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5C3C07" w14:textId="77777777" w:rsidR="00F573C1" w:rsidRPr="00146249" w:rsidRDefault="00283E15" w:rsidP="00FF0A64">
      <w:r>
        <w:rPr>
          <w:rFonts w:eastAsia="Arial"/>
          <w:noProof/>
          <w:color w:val="2B579A"/>
          <w:shd w:val="clear" w:color="auto" w:fill="E6E6E6"/>
          <w:lang w:val="pt-BR"/>
        </w:rPr>
        <w:t xml:space="preserve"> </w:t>
      </w:r>
      <w:r w:rsidR="00B50385" w:rsidRPr="00146249">
        <w:rPr>
          <w:noProof/>
          <w:color w:val="2B579A"/>
          <w:shd w:val="clear" w:color="auto" w:fill="E6E6E6"/>
        </w:rPr>
        <w:drawing>
          <wp:anchor distT="0" distB="0" distL="114300" distR="114300" simplePos="0" relativeHeight="251666432" behindDoc="0" locked="0" layoutInCell="1" allowOverlap="1" wp14:anchorId="1CE46D93" wp14:editId="024C5947">
            <wp:simplePos x="0" y="0"/>
            <wp:positionH relativeFrom="margin">
              <wp:align>left</wp:align>
            </wp:positionH>
            <wp:positionV relativeFrom="paragraph">
              <wp:posOffset>0</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r w:rsidR="00B50385" w:rsidRPr="00146249">
        <w:rPr>
          <w:noProof/>
          <w:color w:val="2B579A"/>
          <w:shd w:val="clear" w:color="auto" w:fill="E6E6E6"/>
        </w:rPr>
        <w:drawing>
          <wp:anchor distT="0" distB="0" distL="114300" distR="114300" simplePos="0" relativeHeight="251667456" behindDoc="1" locked="0" layoutInCell="1" allowOverlap="1" wp14:anchorId="4609A719" wp14:editId="7B5C4DA9">
            <wp:simplePos x="0" y="0"/>
            <wp:positionH relativeFrom="page">
              <wp:align>left</wp:align>
            </wp:positionH>
            <wp:positionV relativeFrom="paragraph">
              <wp:posOffset>-912495</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0693389" cy="6848875"/>
                    </a:xfrm>
                    <a:prstGeom prst="rect">
                      <a:avLst/>
                    </a:prstGeom>
                    <a:ln>
                      <a:noFill/>
                    </a:ln>
                    <a:extLst>
                      <a:ext uri="{53640926-AAD7-44d8-BBD7-CCE9431645EC}">
                        <a14:shadowObscured xmlns="" xmlns:a14="http://schemas.microsoft.com/office/drawing/2010/main" xmlns:arto="http://schemas.microsoft.com/office/word/2006/arto"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14:sizeRelH relativeFrom="page">
              <wp14:pctWidth>0</wp14:pctWidth>
            </wp14:sizeRelH>
            <wp14:sizeRelV relativeFrom="page">
              <wp14:pctHeight>0</wp14:pctHeight>
            </wp14:sizeRelV>
          </wp:anchor>
        </w:drawing>
      </w:r>
    </w:p>
    <w:p w14:paraId="4477A44C" w14:textId="77777777" w:rsidR="00742A8C" w:rsidRPr="00146249" w:rsidRDefault="00742A8C" w:rsidP="00FF0A64"/>
    <w:p w14:paraId="3CE6C396" w14:textId="77777777" w:rsidR="00F573C1" w:rsidRPr="00146249" w:rsidRDefault="00F573C1" w:rsidP="00FF0A64"/>
    <w:p w14:paraId="7BEA325F" w14:textId="77777777" w:rsidR="00B50385" w:rsidRPr="00146249" w:rsidRDefault="00B50385" w:rsidP="00B50385">
      <w:pPr>
        <w:tabs>
          <w:tab w:val="center" w:pos="6848"/>
        </w:tabs>
        <w:spacing w:after="160" w:line="259" w:lineRule="auto"/>
      </w:pPr>
    </w:p>
    <w:bookmarkStart w:id="0" w:name="_Toc116048513"/>
    <w:bookmarkStart w:id="1" w:name="_Toc119008882"/>
    <w:p w14:paraId="629B6164" w14:textId="77777777" w:rsidR="00EA414B" w:rsidRPr="00146249" w:rsidRDefault="00283E15" w:rsidP="0095562D">
      <w:r w:rsidRPr="00146249">
        <w:rPr>
          <w:noProof/>
          <w:shd w:val="clear" w:color="auto" w:fill="E6E6E6"/>
        </w:rPr>
        <mc:AlternateContent>
          <mc:Choice Requires="wps">
            <w:drawing>
              <wp:anchor distT="45720" distB="45720" distL="114300" distR="114300" simplePos="0" relativeHeight="251665408" behindDoc="0" locked="0" layoutInCell="1" allowOverlap="1" wp14:anchorId="1F1C4C99" wp14:editId="1BB35B55">
                <wp:simplePos x="0" y="0"/>
                <wp:positionH relativeFrom="margin">
                  <wp:posOffset>-2402</wp:posOffset>
                </wp:positionH>
                <wp:positionV relativeFrom="paragraph">
                  <wp:posOffset>1234026</wp:posOffset>
                </wp:positionV>
                <wp:extent cx="2298700" cy="1139952"/>
                <wp:effectExtent l="0" t="0" r="0" b="63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8700" cy="1139952"/>
                        </a:xfrm>
                        <a:prstGeom prst="rect">
                          <a:avLst/>
                        </a:prstGeom>
                        <a:noFill/>
                        <a:ln w="9525">
                          <a:noFill/>
                          <a:miter lim="800000"/>
                          <a:headEnd/>
                          <a:tailEnd/>
                        </a:ln>
                      </wps:spPr>
                      <wps:txbx>
                        <w:txbxContent>
                          <w:p w14:paraId="1BD21D1A" w14:textId="77777777" w:rsidR="009D1FC7" w:rsidRPr="00DE097D" w:rsidRDefault="00283E15">
                            <w:pPr>
                              <w:pStyle w:val="Title"/>
                              <w:pBdr>
                                <w:bottom w:val="single" w:sz="4" w:space="1" w:color="00B0F0"/>
                              </w:pBdr>
                              <w:spacing w:before="0" w:after="120"/>
                              <w:rPr>
                                <w:b/>
                                <w:bCs/>
                                <w:color w:val="00B0F0"/>
                              </w:rPr>
                            </w:pPr>
                            <w:r>
                              <w:rPr>
                                <w:rFonts w:eastAsia="Arial" w:cs="Times New Roman"/>
                                <w:b/>
                                <w:bCs/>
                                <w:color w:val="00B0F0"/>
                                <w:szCs w:val="48"/>
                                <w:lang w:val="pt-BR"/>
                              </w:rPr>
                              <w:t>Imobiliários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F1C4C99" id="_x0000_t202" coordsize="21600,21600" o:spt="202" path="m,l,21600r21600,l21600,xe">
                <v:stroke joinstyle="miter"/>
                <v:path gradientshapeok="t" o:connecttype="rect"/>
              </v:shapetype>
              <v:shape id="Text Box 2" o:spid="_x0000_s1026" type="#_x0000_t202" style="position:absolute;margin-left:-.2pt;margin-top:97.15pt;width:181pt;height:89.75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" filled="f" stroked="f">
                <v:textbox style="mso-fit-shape-to-text:t">
                  <w:txbxContent>
                    <w:p w14:paraId="1BD21D1A" w14:textId="77777777" w:rsidR="009D1FC7" w:rsidRPr="00DE097D" w:rsidRDefault="00000000">
                      <w:pPr>
                        <w:pStyle w:val="Title"/>
                        <w:pBdr>
                          <w:bottom w:val="single" w:sz="4" w:space="1" w:color="00B0F0"/>
                        </w:pBdr>
                        <w:spacing w:before="0" w:after="120"/>
                        <w:rPr>
                          <w:b/>
                          <w:bCs/>
                          <w:color w:val="00B0F0"/>
                        </w:rPr>
                      </w:pPr>
                      <w:r>
                        <w:rPr>
                          <w:rFonts w:eastAsia="Arial" w:cs="Times New Roman"/>
                          <w:b/>
                          <w:bCs/>
                          <w:color w:val="00B0F0"/>
                          <w:szCs w:val="48"/>
                          <w:lang w:val="pt-BR"/>
                        </w:rPr>
                        <w:t>Imobiliários</w:t>
                      </w:r>
                    </w:p>
                  </w:txbxContent>
                </v:textbox>
                <w10:wrap anchorx="margin"/>
              </v:shape>
            </w:pict>
          </mc:Fallback>
        </mc:AlternateContent>
      </w:r>
      <w:r w:rsidR="008B5995" w:rsidRPr="00146249">
        <w:rPr>
          <w:noProof/>
          <w:shd w:val="clear" w:color="auto" w:fill="E6E6E6"/>
        </w:rPr>
        <mc:AlternateContent>
          <mc:Choice Requires="wps">
            <w:drawing>
              <wp:anchor distT="45720" distB="45720" distL="114300" distR="114300" simplePos="0" relativeHeight="251660288" behindDoc="0" locked="0" layoutInCell="1" allowOverlap="1" wp14:anchorId="4AC385E0" wp14:editId="49F3AC7B">
                <wp:simplePos x="0" y="0"/>
                <wp:positionH relativeFrom="margin">
                  <wp:posOffset>0</wp:posOffset>
                </wp:positionH>
                <wp:positionV relativeFrom="paragraph">
                  <wp:posOffset>855345</wp:posOffset>
                </wp:positionV>
                <wp:extent cx="5705475" cy="1146302"/>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1146302"/>
                        </a:xfrm>
                        <a:prstGeom prst="rect">
                          <a:avLst/>
                        </a:prstGeom>
                        <a:noFill/>
                        <a:ln w="9525">
                          <a:noFill/>
                          <a:miter lim="800000"/>
                          <a:headEnd/>
                          <a:tailEnd/>
                        </a:ln>
                      </wps:spPr>
                      <wps:txbx>
                        <w:txbxContent>
                          <w:p w14:paraId="013A6BA2" w14:textId="77777777" w:rsidR="009D1FC7" w:rsidRPr="00B50385" w:rsidRDefault="00283E15" w:rsidP="00932DAB">
                            <w:pPr>
                              <w:rPr>
                                <w:b/>
                                <w:bCs/>
                                <w:color w:val="FFFFFF" w:themeColor="background1"/>
                              </w:rPr>
                            </w:pPr>
                            <w:r>
                              <w:rPr>
                                <w:rFonts w:eastAsia="Arial"/>
                                <w:b/>
                                <w:bCs/>
                                <w:color w:val="FFFFFF"/>
                                <w:lang w:val="pt-BR"/>
                              </w:rPr>
                              <w:t>PRI Reporting Framework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C385E0" id="_x0000_s1027" type="#_x0000_t202" style="position:absolute;margin-left:0;margin-top:67.35pt;width:449.25pt;height:90.25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" filled="f" stroked="f">
                <v:textbox style="mso-fit-shape-to-text:t">
                  <w:txbxContent>
                    <w:p w14:paraId="013A6BA2" w14:textId="77777777" w:rsidR="009D1FC7" w:rsidRPr="00B50385" w:rsidRDefault="00000000" w:rsidP="00932DAB">
                      <w:pPr>
                        <w:rPr>
                          <w:b/>
                          <w:bCs/>
                          <w:color w:val="FFFFFF" w:themeColor="background1"/>
                        </w:rPr>
                      </w:pPr>
                      <w:r>
                        <w:rPr>
                          <w:rFonts w:eastAsia="Arial"/>
                          <w:b/>
                          <w:bCs/>
                          <w:color w:val="FFFFFF"/>
                          <w:lang w:val="pt-BR"/>
                        </w:rPr>
                        <w:t>PRI Reporting Framework</w:t>
                      </w:r>
                    </w:p>
                  </w:txbxContent>
                </v:textbox>
                <w10:wrap anchorx="margin"/>
              </v:shape>
            </w:pict>
          </mc:Fallback>
        </mc:AlternateContent>
      </w:r>
      <w:r w:rsidR="008B5995" w:rsidRPr="00146249">
        <w:rPr>
          <w:noProof/>
          <w:shd w:val="clear" w:color="auto" w:fill="E6E6E6"/>
        </w:rPr>
        <mc:AlternateContent>
          <mc:Choice Requires="wps">
            <w:drawing>
              <wp:anchor distT="45720" distB="45720" distL="114300" distR="114300" simplePos="0" relativeHeight="251658240" behindDoc="0" locked="0" layoutInCell="1" allowOverlap="1" wp14:anchorId="242CB6D0" wp14:editId="626E1204">
                <wp:simplePos x="0" y="0"/>
                <wp:positionH relativeFrom="margin">
                  <wp:posOffset>0</wp:posOffset>
                </wp:positionH>
                <wp:positionV relativeFrom="paragraph">
                  <wp:posOffset>1845945</wp:posOffset>
                </wp:positionV>
                <wp:extent cx="4200525" cy="1146302"/>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637B266D" w14:textId="77777777" w:rsidR="009D1FC7" w:rsidRPr="007D00B6" w:rsidRDefault="00283E15" w:rsidP="00290DD4">
                            <w:bookmarkStart w:id="2" w:name="_Toc50988138"/>
                            <w:bookmarkStart w:id="3" w:name="_Toc50988860"/>
                            <w:r>
                              <w:rPr>
                                <w:rFonts w:eastAsia="Arial"/>
                                <w:b/>
                                <w:bCs/>
                                <w:color w:val="0070C0"/>
                                <w:sz w:val="24"/>
                                <w:szCs w:val="24"/>
                                <w:lang w:val="pt-BR"/>
                              </w:rPr>
                              <w:t>2023</w:t>
                            </w:r>
                            <w:bookmarkEnd w:id="2"/>
                            <w:bookmarkEnd w:id="3"/>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42CB6D0" id="_x0000_s1028" type="#_x0000_t202" style="position:absolute;margin-left:0;margin-top:145.35pt;width:330.75pt;height:90.2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" filled="f" stroked="f">
                <v:textbox style="mso-fit-shape-to-text:t">
                  <w:txbxContent>
                    <w:p w14:paraId="637B266D" w14:textId="77777777" w:rsidR="009D1FC7" w:rsidRPr="007D00B6" w:rsidRDefault="00000000" w:rsidP="00290DD4">
                      <w:bookmarkStart w:id="4" w:name="_Toc50988138"/>
                      <w:bookmarkStart w:id="5" w:name="_Toc50988860"/>
                      <w:r>
                        <w:rPr>
                          <w:rFonts w:eastAsia="Arial"/>
                          <w:b/>
                          <w:bCs/>
                          <w:color w:val="0070C0"/>
                          <w:sz w:val="24"/>
                          <w:szCs w:val="24"/>
                          <w:lang w:val="pt-BR"/>
                        </w:rPr>
                        <w:t>2023</w:t>
                      </w:r>
                      <w:bookmarkEnd w:id="4"/>
                      <w:bookmarkEnd w:id="5"/>
                    </w:p>
                  </w:txbxContent>
                </v:textbox>
                <w10:wrap anchorx="margin"/>
              </v:shape>
            </w:pict>
          </mc:Fallback>
        </mc:AlternateContent>
      </w:r>
      <w:r w:rsidR="008B5995" w:rsidRPr="00146249">
        <w:rPr>
          <w:noProof/>
          <w:shd w:val="clear" w:color="auto" w:fill="E6E6E6"/>
        </w:rPr>
        <mc:AlternateContent>
          <mc:Choice Requires="wps">
            <w:drawing>
              <wp:anchor distT="45720" distB="45720" distL="114300" distR="114300" simplePos="0" relativeHeight="251663360" behindDoc="0" locked="0" layoutInCell="1" allowOverlap="1" wp14:anchorId="33B61618" wp14:editId="6B7A6D1C">
                <wp:simplePos x="0" y="0"/>
                <wp:positionH relativeFrom="margin">
                  <wp:align>left</wp:align>
                </wp:positionH>
                <wp:positionV relativeFrom="paragraph">
                  <wp:posOffset>3503295</wp:posOffset>
                </wp:positionV>
                <wp:extent cx="4200525" cy="1146302"/>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2CA10A24" w14:textId="77777777" w:rsidR="009D1FC7" w:rsidRPr="00B50385" w:rsidRDefault="00283E15">
                            <w:pPr>
                              <w:rPr>
                                <w:color w:val="FFFFFF" w:themeColor="background1"/>
                                <w:sz w:val="16"/>
                                <w:szCs w:val="16"/>
                              </w:rPr>
                            </w:pPr>
                            <w:r>
                              <w:rPr>
                                <w:rFonts w:eastAsia="Arial"/>
                                <w:color w:val="FFFFFF"/>
                                <w:sz w:val="16"/>
                                <w:szCs w:val="16"/>
                                <w:lang w:val="pt-BR"/>
                              </w:rPr>
                              <w:t>Última revisão:  18 de janeiro de 2023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B61618" id="_x0000_s1029" type="#_x0000_t202" style="position:absolute;margin-left:0;margin-top:275.85pt;width:330.75pt;height:90.25pt;z-index:25166336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" filled="f" stroked="f">
                <v:textbox style="mso-fit-shape-to-text:t">
                  <w:txbxContent>
                    <w:p w14:paraId="2CA10A24" w14:textId="77777777" w:rsidR="009D1FC7" w:rsidRPr="00B50385" w:rsidRDefault="00000000">
                      <w:pPr>
                        <w:rPr>
                          <w:color w:val="FFFFFF" w:themeColor="background1"/>
                          <w:sz w:val="16"/>
                          <w:szCs w:val="16"/>
                        </w:rPr>
                      </w:pPr>
                      <w:r>
                        <w:rPr>
                          <w:rFonts w:eastAsia="Arial"/>
                          <w:color w:val="FFFFFF"/>
                          <w:sz w:val="16"/>
                          <w:szCs w:val="16"/>
                          <w:lang w:val="pt-BR"/>
                        </w:rPr>
                        <w:t>Última revisão:  18 de janeiro de 2023</w:t>
                      </w:r>
                    </w:p>
                  </w:txbxContent>
                </v:textbox>
                <w10:wrap anchorx="margin"/>
              </v:shape>
            </w:pict>
          </mc:Fallback>
        </mc:AlternateContent>
      </w:r>
      <w:bookmarkEnd w:id="0"/>
      <w:bookmarkEnd w:id="1"/>
      <w:r w:rsidR="00AF407C" w:rsidRPr="00146249">
        <w:br w:type="page"/>
      </w:r>
    </w:p>
    <w:p w14:paraId="7DF43555" w14:textId="77777777" w:rsidR="00AF407C" w:rsidRPr="00146249" w:rsidRDefault="00283E15" w:rsidP="00B43BFD">
      <w:pPr>
        <w:tabs>
          <w:tab w:val="center" w:pos="6848"/>
        </w:tabs>
        <w:spacing w:after="160" w:line="259" w:lineRule="auto"/>
        <w:rPr>
          <w:rFonts w:cs="Arial"/>
          <w:color w:val="2F5496"/>
          <w:szCs w:val="40"/>
        </w:rPr>
      </w:pPr>
      <w:bookmarkStart w:id="4" w:name="_Toc50988861"/>
      <w:r>
        <w:rPr>
          <w:rFonts w:eastAsia="Arial" w:cs="Arial"/>
          <w:caps/>
          <w:color w:val="2F5496"/>
          <w:sz w:val="40"/>
          <w:szCs w:val="40"/>
          <w:lang w:val="pt-BR"/>
        </w:rPr>
        <w:lastRenderedPageBreak/>
        <w:t>Sumário</w:t>
      </w:r>
      <w:bookmarkEnd w:id="4"/>
    </w:p>
    <w:sdt>
      <w:sdtPr>
        <w:rPr>
          <w:rFonts w:eastAsia="MS PGothic" w:cs="Times New Roman"/>
          <w:caps w:val="0"/>
          <w:color w:val="auto"/>
          <w:sz w:val="20"/>
          <w:szCs w:val="20"/>
        </w:rPr>
        <w:id w:val="-738019472"/>
        <w:docPartObj>
          <w:docPartGallery w:val="Table of Contents"/>
          <w:docPartUnique/>
        </w:docPartObj>
      </w:sdtPr>
      <w:sdtEndPr>
        <w:rPr>
          <w:b/>
          <w:bCs/>
        </w:rPr>
      </w:sdtEndPr>
      <w:sdtContent>
        <w:p w14:paraId="36CC96C8" w14:textId="0AB3DD0A" w:rsidR="009F30A2" w:rsidRDefault="00283E15">
          <w:pPr>
            <w:pStyle w:val="TOC1"/>
            <w:rPr>
              <w:rFonts w:asciiTheme="minorHAnsi" w:eastAsiaTheme="minorEastAsia" w:hAnsiTheme="minorHAnsi" w:cstheme="minorBidi"/>
              <w:caps w:val="0"/>
              <w:noProof/>
              <w:color w:val="auto"/>
              <w:szCs w:val="24"/>
              <w:lang/>
            </w:rPr>
          </w:pPr>
          <w:r w:rsidRPr="00146249">
            <w:rPr>
              <w:sz w:val="40"/>
            </w:rPr>
            <w:fldChar w:fldCharType="begin"/>
          </w:r>
          <w:r w:rsidRPr="00146249">
            <w:instrText xml:space="preserve"> TOC \o "1-3" \h \z \u </w:instrText>
          </w:r>
          <w:r w:rsidRPr="00146249">
            <w:rPr>
              <w:sz w:val="40"/>
            </w:rPr>
            <w:fldChar w:fldCharType="separate"/>
          </w:r>
          <w:hyperlink w:anchor="_Toc129374293" w:history="1">
            <w:r w:rsidR="009F30A2" w:rsidRPr="004C6D42">
              <w:rPr>
                <w:rStyle w:val="Hyperlink"/>
                <w:rFonts w:eastAsia="Arial" w:cs="Times New Roman"/>
                <w:noProof/>
                <w:lang w:val="pt-BR"/>
              </w:rPr>
              <w:t>Políticas</w:t>
            </w:r>
            <w:r w:rsidR="009F30A2">
              <w:rPr>
                <w:noProof/>
                <w:webHidden/>
              </w:rPr>
              <w:tab/>
            </w:r>
            <w:r w:rsidR="009F30A2">
              <w:rPr>
                <w:noProof/>
                <w:webHidden/>
              </w:rPr>
              <w:fldChar w:fldCharType="begin"/>
            </w:r>
            <w:r w:rsidR="009F30A2">
              <w:rPr>
                <w:noProof/>
                <w:webHidden/>
              </w:rPr>
              <w:instrText xml:space="preserve"> PAGEREF _Toc129374293 \h </w:instrText>
            </w:r>
            <w:r w:rsidR="009F30A2">
              <w:rPr>
                <w:noProof/>
                <w:webHidden/>
              </w:rPr>
            </w:r>
            <w:r w:rsidR="009F30A2">
              <w:rPr>
                <w:noProof/>
                <w:webHidden/>
              </w:rPr>
              <w:fldChar w:fldCharType="separate"/>
            </w:r>
            <w:r w:rsidR="00483EC4">
              <w:rPr>
                <w:noProof/>
                <w:webHidden/>
              </w:rPr>
              <w:t>5</w:t>
            </w:r>
            <w:r w:rsidR="009F30A2">
              <w:rPr>
                <w:noProof/>
                <w:webHidden/>
              </w:rPr>
              <w:fldChar w:fldCharType="end"/>
            </w:r>
          </w:hyperlink>
        </w:p>
        <w:p w14:paraId="61C13F99" w14:textId="17D493A3" w:rsidR="009F30A2" w:rsidRDefault="00283E15">
          <w:pPr>
            <w:pStyle w:val="TOC2"/>
            <w:rPr>
              <w:rFonts w:asciiTheme="minorHAnsi" w:eastAsiaTheme="minorEastAsia" w:hAnsiTheme="minorHAnsi" w:cstheme="minorBidi"/>
              <w:sz w:val="24"/>
              <w:szCs w:val="24"/>
              <w:lang/>
            </w:rPr>
          </w:pPr>
          <w:hyperlink w:anchor="_Toc129374294" w:history="1">
            <w:r w:rsidR="009F30A2" w:rsidRPr="004C6D42">
              <w:rPr>
                <w:rStyle w:val="Hyperlink"/>
                <w:rFonts w:eastAsia="Arial"/>
                <w:bCs/>
                <w:lang w:val="pt-BR"/>
              </w:rPr>
              <w:t>Diretrizes de investimento [RE 1]</w:t>
            </w:r>
            <w:r w:rsidR="009F30A2">
              <w:rPr>
                <w:webHidden/>
              </w:rPr>
              <w:tab/>
            </w:r>
            <w:r w:rsidR="009F30A2">
              <w:rPr>
                <w:webHidden/>
              </w:rPr>
              <w:fldChar w:fldCharType="begin"/>
            </w:r>
            <w:r w:rsidR="009F30A2">
              <w:rPr>
                <w:webHidden/>
              </w:rPr>
              <w:instrText xml:space="preserve"> PAGEREF _Toc129374294 \h </w:instrText>
            </w:r>
            <w:r w:rsidR="009F30A2">
              <w:rPr>
                <w:webHidden/>
              </w:rPr>
            </w:r>
            <w:r w:rsidR="009F30A2">
              <w:rPr>
                <w:webHidden/>
              </w:rPr>
              <w:fldChar w:fldCharType="separate"/>
            </w:r>
            <w:r w:rsidR="00483EC4">
              <w:rPr>
                <w:webHidden/>
              </w:rPr>
              <w:t>5</w:t>
            </w:r>
            <w:r w:rsidR="009F30A2">
              <w:rPr>
                <w:webHidden/>
              </w:rPr>
              <w:fldChar w:fldCharType="end"/>
            </w:r>
          </w:hyperlink>
        </w:p>
        <w:p w14:paraId="4DB1B6EF" w14:textId="4E3F9E0F" w:rsidR="009F30A2" w:rsidRDefault="00283E15">
          <w:pPr>
            <w:pStyle w:val="TOC2"/>
            <w:rPr>
              <w:rFonts w:asciiTheme="minorHAnsi" w:eastAsiaTheme="minorEastAsia" w:hAnsiTheme="minorHAnsi" w:cstheme="minorBidi"/>
              <w:sz w:val="24"/>
              <w:szCs w:val="24"/>
              <w:lang/>
            </w:rPr>
          </w:pPr>
          <w:hyperlink w:anchor="_Toc129374295" w:history="1">
            <w:r w:rsidR="009F30A2" w:rsidRPr="004C6D42">
              <w:rPr>
                <w:rStyle w:val="Hyperlink"/>
                <w:rFonts w:eastAsia="Arial"/>
                <w:lang w:val="pt-BR"/>
              </w:rPr>
              <w:t>RE 1</w:t>
            </w:r>
            <w:r w:rsidR="009F30A2">
              <w:rPr>
                <w:webHidden/>
              </w:rPr>
              <w:tab/>
            </w:r>
            <w:r w:rsidR="009F30A2">
              <w:rPr>
                <w:webHidden/>
              </w:rPr>
              <w:fldChar w:fldCharType="begin"/>
            </w:r>
            <w:r w:rsidR="009F30A2">
              <w:rPr>
                <w:webHidden/>
              </w:rPr>
              <w:instrText xml:space="preserve"> PAGEREF _Toc129374295 \h </w:instrText>
            </w:r>
            <w:r w:rsidR="009F30A2">
              <w:rPr>
                <w:webHidden/>
              </w:rPr>
            </w:r>
            <w:r w:rsidR="009F30A2">
              <w:rPr>
                <w:webHidden/>
              </w:rPr>
              <w:fldChar w:fldCharType="separate"/>
            </w:r>
            <w:r w:rsidR="00483EC4">
              <w:rPr>
                <w:webHidden/>
              </w:rPr>
              <w:t>5</w:t>
            </w:r>
            <w:r w:rsidR="009F30A2">
              <w:rPr>
                <w:webHidden/>
              </w:rPr>
              <w:fldChar w:fldCharType="end"/>
            </w:r>
          </w:hyperlink>
        </w:p>
        <w:p w14:paraId="35C3CD4F" w14:textId="765911C2" w:rsidR="009F30A2" w:rsidRDefault="00283E15">
          <w:pPr>
            <w:pStyle w:val="TOC1"/>
            <w:rPr>
              <w:rFonts w:asciiTheme="minorHAnsi" w:eastAsiaTheme="minorEastAsia" w:hAnsiTheme="minorHAnsi" w:cstheme="minorBidi"/>
              <w:caps w:val="0"/>
              <w:noProof/>
              <w:color w:val="auto"/>
              <w:szCs w:val="24"/>
              <w:lang/>
            </w:rPr>
          </w:pPr>
          <w:hyperlink w:anchor="_Toc129374296" w:history="1">
            <w:r w:rsidR="009F30A2" w:rsidRPr="004C6D42">
              <w:rPr>
                <w:rStyle w:val="Hyperlink"/>
                <w:rFonts w:eastAsia="Arial" w:cs="Times New Roman"/>
                <w:noProof/>
                <w:lang w:val="pt-BR"/>
              </w:rPr>
              <w:t>Captação</w:t>
            </w:r>
            <w:r w:rsidR="009F30A2">
              <w:rPr>
                <w:noProof/>
                <w:webHidden/>
              </w:rPr>
              <w:tab/>
            </w:r>
            <w:r w:rsidR="009F30A2">
              <w:rPr>
                <w:noProof/>
                <w:webHidden/>
              </w:rPr>
              <w:fldChar w:fldCharType="begin"/>
            </w:r>
            <w:r w:rsidR="009F30A2">
              <w:rPr>
                <w:noProof/>
                <w:webHidden/>
              </w:rPr>
              <w:instrText xml:space="preserve"> PAGEREF _Toc129374296 \h </w:instrText>
            </w:r>
            <w:r w:rsidR="009F30A2">
              <w:rPr>
                <w:noProof/>
                <w:webHidden/>
              </w:rPr>
            </w:r>
            <w:r w:rsidR="009F30A2">
              <w:rPr>
                <w:noProof/>
                <w:webHidden/>
              </w:rPr>
              <w:fldChar w:fldCharType="separate"/>
            </w:r>
            <w:r w:rsidR="00483EC4">
              <w:rPr>
                <w:noProof/>
                <w:webHidden/>
              </w:rPr>
              <w:t>7</w:t>
            </w:r>
            <w:r w:rsidR="009F30A2">
              <w:rPr>
                <w:noProof/>
                <w:webHidden/>
              </w:rPr>
              <w:fldChar w:fldCharType="end"/>
            </w:r>
          </w:hyperlink>
        </w:p>
        <w:p w14:paraId="33A82B6A" w14:textId="15713E22" w:rsidR="009F30A2" w:rsidRDefault="00283E15">
          <w:pPr>
            <w:pStyle w:val="TOC2"/>
            <w:rPr>
              <w:rFonts w:asciiTheme="minorHAnsi" w:eastAsiaTheme="minorEastAsia" w:hAnsiTheme="minorHAnsi" w:cstheme="minorBidi"/>
              <w:sz w:val="24"/>
              <w:szCs w:val="24"/>
              <w:lang/>
            </w:rPr>
          </w:pPr>
          <w:hyperlink w:anchor="_Toc129374297" w:history="1">
            <w:r w:rsidR="009F30A2" w:rsidRPr="004C6D42">
              <w:rPr>
                <w:rStyle w:val="Hyperlink"/>
                <w:rFonts w:eastAsia="Arial"/>
                <w:bCs/>
                <w:lang w:val="pt-BR"/>
              </w:rPr>
              <w:t>Compromissos com investidores [RE 2]</w:t>
            </w:r>
            <w:r w:rsidR="009F30A2">
              <w:rPr>
                <w:webHidden/>
              </w:rPr>
              <w:tab/>
            </w:r>
            <w:r w:rsidR="009F30A2">
              <w:rPr>
                <w:webHidden/>
              </w:rPr>
              <w:fldChar w:fldCharType="begin"/>
            </w:r>
            <w:r w:rsidR="009F30A2">
              <w:rPr>
                <w:webHidden/>
              </w:rPr>
              <w:instrText xml:space="preserve"> PAGEREF _Toc129374297 \h </w:instrText>
            </w:r>
            <w:r w:rsidR="009F30A2">
              <w:rPr>
                <w:webHidden/>
              </w:rPr>
            </w:r>
            <w:r w:rsidR="009F30A2">
              <w:rPr>
                <w:webHidden/>
              </w:rPr>
              <w:fldChar w:fldCharType="separate"/>
            </w:r>
            <w:r w:rsidR="00483EC4">
              <w:rPr>
                <w:webHidden/>
              </w:rPr>
              <w:t>7</w:t>
            </w:r>
            <w:r w:rsidR="009F30A2">
              <w:rPr>
                <w:webHidden/>
              </w:rPr>
              <w:fldChar w:fldCharType="end"/>
            </w:r>
          </w:hyperlink>
        </w:p>
        <w:p w14:paraId="55964192" w14:textId="477DA34D" w:rsidR="009F30A2" w:rsidRDefault="00283E15">
          <w:pPr>
            <w:pStyle w:val="TOC2"/>
            <w:rPr>
              <w:rFonts w:asciiTheme="minorHAnsi" w:eastAsiaTheme="minorEastAsia" w:hAnsiTheme="minorHAnsi" w:cstheme="minorBidi"/>
              <w:sz w:val="24"/>
              <w:szCs w:val="24"/>
              <w:lang/>
            </w:rPr>
          </w:pPr>
          <w:hyperlink w:anchor="_Toc129374298" w:history="1">
            <w:r w:rsidR="009F30A2" w:rsidRPr="004C6D42">
              <w:rPr>
                <w:rStyle w:val="Hyperlink"/>
                <w:rFonts w:eastAsia="Arial"/>
                <w:lang w:val="pt-BR"/>
              </w:rPr>
              <w:t>RE 2</w:t>
            </w:r>
            <w:r w:rsidR="009F30A2">
              <w:rPr>
                <w:webHidden/>
              </w:rPr>
              <w:tab/>
            </w:r>
            <w:r w:rsidR="009F30A2">
              <w:rPr>
                <w:webHidden/>
              </w:rPr>
              <w:fldChar w:fldCharType="begin"/>
            </w:r>
            <w:r w:rsidR="009F30A2">
              <w:rPr>
                <w:webHidden/>
              </w:rPr>
              <w:instrText xml:space="preserve"> PAGEREF _Toc129374298 \h </w:instrText>
            </w:r>
            <w:r w:rsidR="009F30A2">
              <w:rPr>
                <w:webHidden/>
              </w:rPr>
            </w:r>
            <w:r w:rsidR="009F30A2">
              <w:rPr>
                <w:webHidden/>
              </w:rPr>
              <w:fldChar w:fldCharType="separate"/>
            </w:r>
            <w:r w:rsidR="00483EC4">
              <w:rPr>
                <w:webHidden/>
              </w:rPr>
              <w:t>7</w:t>
            </w:r>
            <w:r w:rsidR="009F30A2">
              <w:rPr>
                <w:webHidden/>
              </w:rPr>
              <w:fldChar w:fldCharType="end"/>
            </w:r>
          </w:hyperlink>
        </w:p>
        <w:p w14:paraId="005E637F" w14:textId="0FCA655A" w:rsidR="009F30A2" w:rsidRDefault="00283E15">
          <w:pPr>
            <w:pStyle w:val="TOC1"/>
            <w:rPr>
              <w:rFonts w:asciiTheme="minorHAnsi" w:eastAsiaTheme="minorEastAsia" w:hAnsiTheme="minorHAnsi" w:cstheme="minorBidi"/>
              <w:caps w:val="0"/>
              <w:noProof/>
              <w:color w:val="auto"/>
              <w:szCs w:val="24"/>
              <w:lang/>
            </w:rPr>
          </w:pPr>
          <w:hyperlink w:anchor="_Toc129374299" w:history="1">
            <w:r w:rsidR="009F30A2" w:rsidRPr="004C6D42">
              <w:rPr>
                <w:rStyle w:val="Hyperlink"/>
                <w:rFonts w:eastAsia="Arial" w:cs="Times New Roman"/>
                <w:noProof/>
                <w:lang w:val="pt-BR"/>
              </w:rPr>
              <w:t>Pré-investimento</w:t>
            </w:r>
            <w:r w:rsidR="009F30A2">
              <w:rPr>
                <w:noProof/>
                <w:webHidden/>
              </w:rPr>
              <w:tab/>
            </w:r>
            <w:r w:rsidR="009F30A2">
              <w:rPr>
                <w:noProof/>
                <w:webHidden/>
              </w:rPr>
              <w:fldChar w:fldCharType="begin"/>
            </w:r>
            <w:r w:rsidR="009F30A2">
              <w:rPr>
                <w:noProof/>
                <w:webHidden/>
              </w:rPr>
              <w:instrText xml:space="preserve"> PAGEREF _Toc129374299 \h </w:instrText>
            </w:r>
            <w:r w:rsidR="009F30A2">
              <w:rPr>
                <w:noProof/>
                <w:webHidden/>
              </w:rPr>
            </w:r>
            <w:r w:rsidR="009F30A2">
              <w:rPr>
                <w:noProof/>
                <w:webHidden/>
              </w:rPr>
              <w:fldChar w:fldCharType="separate"/>
            </w:r>
            <w:r w:rsidR="00483EC4">
              <w:rPr>
                <w:noProof/>
                <w:webHidden/>
              </w:rPr>
              <w:t>9</w:t>
            </w:r>
            <w:r w:rsidR="009F30A2">
              <w:rPr>
                <w:noProof/>
                <w:webHidden/>
              </w:rPr>
              <w:fldChar w:fldCharType="end"/>
            </w:r>
          </w:hyperlink>
        </w:p>
        <w:p w14:paraId="401BB05D" w14:textId="063F2EFE" w:rsidR="009F30A2" w:rsidRDefault="00283E15">
          <w:pPr>
            <w:pStyle w:val="TOC2"/>
            <w:rPr>
              <w:rFonts w:asciiTheme="minorHAnsi" w:eastAsiaTheme="minorEastAsia" w:hAnsiTheme="minorHAnsi" w:cstheme="minorBidi"/>
              <w:sz w:val="24"/>
              <w:szCs w:val="24"/>
              <w:lang/>
            </w:rPr>
          </w:pPr>
          <w:hyperlink w:anchor="_Toc129374300" w:history="1">
            <w:r w:rsidR="009F30A2" w:rsidRPr="004C6D42">
              <w:rPr>
                <w:rStyle w:val="Hyperlink"/>
                <w:rFonts w:eastAsia="Arial"/>
                <w:bCs/>
                <w:lang w:val="pt-BR"/>
              </w:rPr>
              <w:t>Análise de relevância [RE 3, RE 3.1]</w:t>
            </w:r>
            <w:r w:rsidR="009F30A2">
              <w:rPr>
                <w:webHidden/>
              </w:rPr>
              <w:tab/>
            </w:r>
            <w:r w:rsidR="009F30A2">
              <w:rPr>
                <w:webHidden/>
              </w:rPr>
              <w:fldChar w:fldCharType="begin"/>
            </w:r>
            <w:r w:rsidR="009F30A2">
              <w:rPr>
                <w:webHidden/>
              </w:rPr>
              <w:instrText xml:space="preserve"> PAGEREF _Toc129374300 \h </w:instrText>
            </w:r>
            <w:r w:rsidR="009F30A2">
              <w:rPr>
                <w:webHidden/>
              </w:rPr>
            </w:r>
            <w:r w:rsidR="009F30A2">
              <w:rPr>
                <w:webHidden/>
              </w:rPr>
              <w:fldChar w:fldCharType="separate"/>
            </w:r>
            <w:r w:rsidR="00483EC4">
              <w:rPr>
                <w:webHidden/>
              </w:rPr>
              <w:t>9</w:t>
            </w:r>
            <w:r w:rsidR="009F30A2">
              <w:rPr>
                <w:webHidden/>
              </w:rPr>
              <w:fldChar w:fldCharType="end"/>
            </w:r>
          </w:hyperlink>
        </w:p>
        <w:p w14:paraId="0149C698" w14:textId="66035690" w:rsidR="009F30A2" w:rsidRDefault="00283E15">
          <w:pPr>
            <w:pStyle w:val="TOC2"/>
            <w:rPr>
              <w:rFonts w:asciiTheme="minorHAnsi" w:eastAsiaTheme="minorEastAsia" w:hAnsiTheme="minorHAnsi" w:cstheme="minorBidi"/>
              <w:sz w:val="24"/>
              <w:szCs w:val="24"/>
              <w:lang/>
            </w:rPr>
          </w:pPr>
          <w:hyperlink w:anchor="_Toc129374301" w:history="1">
            <w:r w:rsidR="009F30A2" w:rsidRPr="004C6D42">
              <w:rPr>
                <w:rStyle w:val="Hyperlink"/>
                <w:rFonts w:eastAsia="Arial"/>
                <w:lang w:val="pt-BR"/>
              </w:rPr>
              <w:t>RE 3</w:t>
            </w:r>
            <w:r w:rsidR="009F30A2">
              <w:rPr>
                <w:webHidden/>
              </w:rPr>
              <w:tab/>
            </w:r>
            <w:r w:rsidR="009F30A2">
              <w:rPr>
                <w:webHidden/>
              </w:rPr>
              <w:fldChar w:fldCharType="begin"/>
            </w:r>
            <w:r w:rsidR="009F30A2">
              <w:rPr>
                <w:webHidden/>
              </w:rPr>
              <w:instrText xml:space="preserve"> PAGEREF _Toc129374301 \h </w:instrText>
            </w:r>
            <w:r w:rsidR="009F30A2">
              <w:rPr>
                <w:webHidden/>
              </w:rPr>
            </w:r>
            <w:r w:rsidR="009F30A2">
              <w:rPr>
                <w:webHidden/>
              </w:rPr>
              <w:fldChar w:fldCharType="separate"/>
            </w:r>
            <w:r w:rsidR="00483EC4">
              <w:rPr>
                <w:webHidden/>
              </w:rPr>
              <w:t>9</w:t>
            </w:r>
            <w:r w:rsidR="009F30A2">
              <w:rPr>
                <w:webHidden/>
              </w:rPr>
              <w:fldChar w:fldCharType="end"/>
            </w:r>
          </w:hyperlink>
        </w:p>
        <w:p w14:paraId="065458D0" w14:textId="50D08E9E" w:rsidR="009F30A2" w:rsidRDefault="00283E15">
          <w:pPr>
            <w:pStyle w:val="TOC2"/>
            <w:rPr>
              <w:rFonts w:asciiTheme="minorHAnsi" w:eastAsiaTheme="minorEastAsia" w:hAnsiTheme="minorHAnsi" w:cstheme="minorBidi"/>
              <w:sz w:val="24"/>
              <w:szCs w:val="24"/>
              <w:lang/>
            </w:rPr>
          </w:pPr>
          <w:hyperlink w:anchor="_Toc129374302" w:history="1">
            <w:r w:rsidR="009F30A2" w:rsidRPr="004C6D42">
              <w:rPr>
                <w:rStyle w:val="Hyperlink"/>
                <w:rFonts w:eastAsia="Arial"/>
                <w:lang w:val="pt-BR"/>
              </w:rPr>
              <w:t>RE 3.1</w:t>
            </w:r>
            <w:r w:rsidR="009F30A2">
              <w:rPr>
                <w:webHidden/>
              </w:rPr>
              <w:tab/>
            </w:r>
            <w:r w:rsidR="009F30A2">
              <w:rPr>
                <w:webHidden/>
              </w:rPr>
              <w:fldChar w:fldCharType="begin"/>
            </w:r>
            <w:r w:rsidR="009F30A2">
              <w:rPr>
                <w:webHidden/>
              </w:rPr>
              <w:instrText xml:space="preserve"> PAGEREF _Toc129374302 \h </w:instrText>
            </w:r>
            <w:r w:rsidR="009F30A2">
              <w:rPr>
                <w:webHidden/>
              </w:rPr>
            </w:r>
            <w:r w:rsidR="009F30A2">
              <w:rPr>
                <w:webHidden/>
              </w:rPr>
              <w:fldChar w:fldCharType="separate"/>
            </w:r>
            <w:r w:rsidR="00483EC4">
              <w:rPr>
                <w:webHidden/>
              </w:rPr>
              <w:t>11</w:t>
            </w:r>
            <w:r w:rsidR="009F30A2">
              <w:rPr>
                <w:webHidden/>
              </w:rPr>
              <w:fldChar w:fldCharType="end"/>
            </w:r>
          </w:hyperlink>
        </w:p>
        <w:p w14:paraId="6CDFE1C0" w14:textId="42A9D6F1" w:rsidR="009F30A2" w:rsidRDefault="00283E15">
          <w:pPr>
            <w:pStyle w:val="TOC2"/>
            <w:rPr>
              <w:rFonts w:asciiTheme="minorHAnsi" w:eastAsiaTheme="minorEastAsia" w:hAnsiTheme="minorHAnsi" w:cstheme="minorBidi"/>
              <w:sz w:val="24"/>
              <w:szCs w:val="24"/>
              <w:lang/>
            </w:rPr>
          </w:pPr>
          <w:hyperlink w:anchor="_Toc129374303" w:history="1">
            <w:r w:rsidR="009F30A2" w:rsidRPr="004C6D42">
              <w:rPr>
                <w:rStyle w:val="Hyperlink"/>
                <w:rFonts w:eastAsia="Arial"/>
                <w:bCs/>
                <w:i/>
                <w:iCs/>
                <w:lang w:val="pt-BR"/>
              </w:rPr>
              <w:t>Due diligence</w:t>
            </w:r>
            <w:r w:rsidR="009F30A2" w:rsidRPr="004C6D42">
              <w:rPr>
                <w:rStyle w:val="Hyperlink"/>
                <w:rFonts w:eastAsia="Arial"/>
                <w:bCs/>
                <w:lang w:val="pt-BR"/>
              </w:rPr>
              <w:t xml:space="preserve"> [RE 4, RE 5]</w:t>
            </w:r>
            <w:r w:rsidR="009F30A2">
              <w:rPr>
                <w:webHidden/>
              </w:rPr>
              <w:tab/>
            </w:r>
            <w:r w:rsidR="009F30A2">
              <w:rPr>
                <w:webHidden/>
              </w:rPr>
              <w:fldChar w:fldCharType="begin"/>
            </w:r>
            <w:r w:rsidR="009F30A2">
              <w:rPr>
                <w:webHidden/>
              </w:rPr>
              <w:instrText xml:space="preserve"> PAGEREF _Toc129374303 \h </w:instrText>
            </w:r>
            <w:r w:rsidR="009F30A2">
              <w:rPr>
                <w:webHidden/>
              </w:rPr>
            </w:r>
            <w:r w:rsidR="009F30A2">
              <w:rPr>
                <w:webHidden/>
              </w:rPr>
              <w:fldChar w:fldCharType="separate"/>
            </w:r>
            <w:r w:rsidR="00483EC4">
              <w:rPr>
                <w:webHidden/>
              </w:rPr>
              <w:t>13</w:t>
            </w:r>
            <w:r w:rsidR="009F30A2">
              <w:rPr>
                <w:webHidden/>
              </w:rPr>
              <w:fldChar w:fldCharType="end"/>
            </w:r>
          </w:hyperlink>
        </w:p>
        <w:p w14:paraId="63E4854E" w14:textId="276A7208" w:rsidR="009F30A2" w:rsidRDefault="00283E15">
          <w:pPr>
            <w:pStyle w:val="TOC2"/>
            <w:rPr>
              <w:rFonts w:asciiTheme="minorHAnsi" w:eastAsiaTheme="minorEastAsia" w:hAnsiTheme="minorHAnsi" w:cstheme="minorBidi"/>
              <w:sz w:val="24"/>
              <w:szCs w:val="24"/>
              <w:lang/>
            </w:rPr>
          </w:pPr>
          <w:hyperlink w:anchor="_Toc129374304" w:history="1">
            <w:r w:rsidR="009F30A2" w:rsidRPr="004C6D42">
              <w:rPr>
                <w:rStyle w:val="Hyperlink"/>
                <w:rFonts w:eastAsia="Arial"/>
                <w:lang w:val="pt-BR"/>
              </w:rPr>
              <w:t>RE 4</w:t>
            </w:r>
            <w:r w:rsidR="009F30A2">
              <w:rPr>
                <w:webHidden/>
              </w:rPr>
              <w:tab/>
            </w:r>
            <w:r w:rsidR="009F30A2">
              <w:rPr>
                <w:webHidden/>
              </w:rPr>
              <w:fldChar w:fldCharType="begin"/>
            </w:r>
            <w:r w:rsidR="009F30A2">
              <w:rPr>
                <w:webHidden/>
              </w:rPr>
              <w:instrText xml:space="preserve"> PAGEREF _Toc129374304 \h </w:instrText>
            </w:r>
            <w:r w:rsidR="009F30A2">
              <w:rPr>
                <w:webHidden/>
              </w:rPr>
            </w:r>
            <w:r w:rsidR="009F30A2">
              <w:rPr>
                <w:webHidden/>
              </w:rPr>
              <w:fldChar w:fldCharType="separate"/>
            </w:r>
            <w:r w:rsidR="00483EC4">
              <w:rPr>
                <w:webHidden/>
              </w:rPr>
              <w:t>13</w:t>
            </w:r>
            <w:r w:rsidR="009F30A2">
              <w:rPr>
                <w:webHidden/>
              </w:rPr>
              <w:fldChar w:fldCharType="end"/>
            </w:r>
          </w:hyperlink>
        </w:p>
        <w:p w14:paraId="50DAFA58" w14:textId="1B5C13FA" w:rsidR="009F30A2" w:rsidRDefault="00283E15">
          <w:pPr>
            <w:pStyle w:val="TOC2"/>
            <w:rPr>
              <w:rFonts w:asciiTheme="minorHAnsi" w:eastAsiaTheme="minorEastAsia" w:hAnsiTheme="minorHAnsi" w:cstheme="minorBidi"/>
              <w:sz w:val="24"/>
              <w:szCs w:val="24"/>
              <w:lang/>
            </w:rPr>
          </w:pPr>
          <w:hyperlink w:anchor="_Toc129374305" w:history="1">
            <w:r w:rsidR="009F30A2" w:rsidRPr="004C6D42">
              <w:rPr>
                <w:rStyle w:val="Hyperlink"/>
                <w:rFonts w:eastAsia="Arial"/>
                <w:lang w:val="pt-BR"/>
              </w:rPr>
              <w:t>RE 5</w:t>
            </w:r>
            <w:r w:rsidR="009F30A2">
              <w:rPr>
                <w:webHidden/>
              </w:rPr>
              <w:tab/>
            </w:r>
            <w:r w:rsidR="009F30A2">
              <w:rPr>
                <w:webHidden/>
              </w:rPr>
              <w:fldChar w:fldCharType="begin"/>
            </w:r>
            <w:r w:rsidR="009F30A2">
              <w:rPr>
                <w:webHidden/>
              </w:rPr>
              <w:instrText xml:space="preserve"> PAGEREF _Toc129374305 \h </w:instrText>
            </w:r>
            <w:r w:rsidR="009F30A2">
              <w:rPr>
                <w:webHidden/>
              </w:rPr>
            </w:r>
            <w:r w:rsidR="009F30A2">
              <w:rPr>
                <w:webHidden/>
              </w:rPr>
              <w:fldChar w:fldCharType="separate"/>
            </w:r>
            <w:r w:rsidR="00483EC4">
              <w:rPr>
                <w:webHidden/>
              </w:rPr>
              <w:t>15</w:t>
            </w:r>
            <w:r w:rsidR="009F30A2">
              <w:rPr>
                <w:webHidden/>
              </w:rPr>
              <w:fldChar w:fldCharType="end"/>
            </w:r>
          </w:hyperlink>
        </w:p>
        <w:p w14:paraId="7BC2E937" w14:textId="1146DDA1" w:rsidR="009F30A2" w:rsidRDefault="00283E15">
          <w:pPr>
            <w:pStyle w:val="TOC1"/>
            <w:rPr>
              <w:rFonts w:asciiTheme="minorHAnsi" w:eastAsiaTheme="minorEastAsia" w:hAnsiTheme="minorHAnsi" w:cstheme="minorBidi"/>
              <w:caps w:val="0"/>
              <w:noProof/>
              <w:color w:val="auto"/>
              <w:szCs w:val="24"/>
              <w:lang/>
            </w:rPr>
          </w:pPr>
          <w:hyperlink w:anchor="_Toc129374306" w:history="1">
            <w:r w:rsidR="009F30A2" w:rsidRPr="004C6D42">
              <w:rPr>
                <w:rStyle w:val="Hyperlink"/>
                <w:rFonts w:eastAsia="Arial" w:cs="Times New Roman"/>
                <w:noProof/>
                <w:lang w:val="pt-BR"/>
              </w:rPr>
              <w:t xml:space="preserve">Seleção, nomeação e monitoramento de administradores </w:t>
            </w:r>
            <w:r w:rsidR="009F30A2">
              <w:rPr>
                <w:rStyle w:val="Hyperlink"/>
                <w:rFonts w:eastAsia="Arial" w:cs="Times New Roman"/>
                <w:noProof/>
                <w:lang w:val="pt-BR"/>
              </w:rPr>
              <w:br/>
              <w:t xml:space="preserve">      </w:t>
            </w:r>
            <w:r w:rsidR="009F30A2" w:rsidRPr="004C6D42">
              <w:rPr>
                <w:rStyle w:val="Hyperlink"/>
                <w:rFonts w:eastAsia="Arial" w:cs="Times New Roman"/>
                <w:noProof/>
                <w:lang w:val="pt-BR"/>
              </w:rPr>
              <w:t>imobiliários terceirizados</w:t>
            </w:r>
            <w:r w:rsidR="009F30A2">
              <w:rPr>
                <w:noProof/>
                <w:webHidden/>
              </w:rPr>
              <w:tab/>
            </w:r>
            <w:r w:rsidR="009F30A2">
              <w:rPr>
                <w:noProof/>
                <w:webHidden/>
              </w:rPr>
              <w:fldChar w:fldCharType="begin"/>
            </w:r>
            <w:r w:rsidR="009F30A2">
              <w:rPr>
                <w:noProof/>
                <w:webHidden/>
              </w:rPr>
              <w:instrText xml:space="preserve"> PAGEREF _Toc129374306 \h </w:instrText>
            </w:r>
            <w:r w:rsidR="009F30A2">
              <w:rPr>
                <w:noProof/>
                <w:webHidden/>
              </w:rPr>
            </w:r>
            <w:r w:rsidR="009F30A2">
              <w:rPr>
                <w:noProof/>
                <w:webHidden/>
              </w:rPr>
              <w:fldChar w:fldCharType="separate"/>
            </w:r>
            <w:r w:rsidR="00483EC4">
              <w:rPr>
                <w:noProof/>
                <w:webHidden/>
              </w:rPr>
              <w:t>18</w:t>
            </w:r>
            <w:r w:rsidR="009F30A2">
              <w:rPr>
                <w:noProof/>
                <w:webHidden/>
              </w:rPr>
              <w:fldChar w:fldCharType="end"/>
            </w:r>
          </w:hyperlink>
        </w:p>
        <w:p w14:paraId="7F79EEB8" w14:textId="34633963" w:rsidR="009F30A2" w:rsidRDefault="00283E15">
          <w:pPr>
            <w:pStyle w:val="TOC2"/>
            <w:rPr>
              <w:rFonts w:asciiTheme="minorHAnsi" w:eastAsiaTheme="minorEastAsia" w:hAnsiTheme="minorHAnsi" w:cstheme="minorBidi"/>
              <w:sz w:val="24"/>
              <w:szCs w:val="24"/>
              <w:lang/>
            </w:rPr>
          </w:pPr>
          <w:hyperlink w:anchor="_Toc129374307" w:history="1">
            <w:r w:rsidR="009F30A2" w:rsidRPr="004C6D42">
              <w:rPr>
                <w:rStyle w:val="Hyperlink"/>
                <w:rFonts w:eastAsia="Arial"/>
                <w:bCs/>
                <w:lang w:val="pt-BR"/>
              </w:rPr>
              <w:t>Processo de seleção de administradores imobiliários terceirizados [RE 6]</w:t>
            </w:r>
            <w:r w:rsidR="009F30A2">
              <w:rPr>
                <w:webHidden/>
              </w:rPr>
              <w:tab/>
            </w:r>
            <w:r w:rsidR="009F30A2">
              <w:rPr>
                <w:webHidden/>
              </w:rPr>
              <w:fldChar w:fldCharType="begin"/>
            </w:r>
            <w:r w:rsidR="009F30A2">
              <w:rPr>
                <w:webHidden/>
              </w:rPr>
              <w:instrText xml:space="preserve"> PAGEREF _Toc129374307 \h </w:instrText>
            </w:r>
            <w:r w:rsidR="009F30A2">
              <w:rPr>
                <w:webHidden/>
              </w:rPr>
            </w:r>
            <w:r w:rsidR="009F30A2">
              <w:rPr>
                <w:webHidden/>
              </w:rPr>
              <w:fldChar w:fldCharType="separate"/>
            </w:r>
            <w:r w:rsidR="00483EC4">
              <w:rPr>
                <w:webHidden/>
              </w:rPr>
              <w:t>18</w:t>
            </w:r>
            <w:r w:rsidR="009F30A2">
              <w:rPr>
                <w:webHidden/>
              </w:rPr>
              <w:fldChar w:fldCharType="end"/>
            </w:r>
          </w:hyperlink>
        </w:p>
        <w:p w14:paraId="03C7FFE9" w14:textId="765430FE" w:rsidR="009F30A2" w:rsidRDefault="00283E15">
          <w:pPr>
            <w:pStyle w:val="TOC2"/>
            <w:rPr>
              <w:rFonts w:asciiTheme="minorHAnsi" w:eastAsiaTheme="minorEastAsia" w:hAnsiTheme="minorHAnsi" w:cstheme="minorBidi"/>
              <w:sz w:val="24"/>
              <w:szCs w:val="24"/>
              <w:lang/>
            </w:rPr>
          </w:pPr>
          <w:hyperlink w:anchor="_Toc129374308" w:history="1">
            <w:r w:rsidR="009F30A2" w:rsidRPr="004C6D42">
              <w:rPr>
                <w:rStyle w:val="Hyperlink"/>
                <w:rFonts w:eastAsia="Arial"/>
                <w:lang w:val="pt-BR"/>
              </w:rPr>
              <w:t>RE 6</w:t>
            </w:r>
            <w:r w:rsidR="009F30A2">
              <w:rPr>
                <w:webHidden/>
              </w:rPr>
              <w:tab/>
            </w:r>
            <w:r w:rsidR="009F30A2">
              <w:rPr>
                <w:webHidden/>
              </w:rPr>
              <w:fldChar w:fldCharType="begin"/>
            </w:r>
            <w:r w:rsidR="009F30A2">
              <w:rPr>
                <w:webHidden/>
              </w:rPr>
              <w:instrText xml:space="preserve"> PAGEREF _Toc129374308 \h </w:instrText>
            </w:r>
            <w:r w:rsidR="009F30A2">
              <w:rPr>
                <w:webHidden/>
              </w:rPr>
            </w:r>
            <w:r w:rsidR="009F30A2">
              <w:rPr>
                <w:webHidden/>
              </w:rPr>
              <w:fldChar w:fldCharType="separate"/>
            </w:r>
            <w:r w:rsidR="00483EC4">
              <w:rPr>
                <w:webHidden/>
              </w:rPr>
              <w:t>18</w:t>
            </w:r>
            <w:r w:rsidR="009F30A2">
              <w:rPr>
                <w:webHidden/>
              </w:rPr>
              <w:fldChar w:fldCharType="end"/>
            </w:r>
          </w:hyperlink>
        </w:p>
        <w:p w14:paraId="2AB132E3" w14:textId="703F5DF2" w:rsidR="009F30A2" w:rsidRDefault="00283E15">
          <w:pPr>
            <w:pStyle w:val="TOC2"/>
            <w:rPr>
              <w:rFonts w:asciiTheme="minorHAnsi" w:eastAsiaTheme="minorEastAsia" w:hAnsiTheme="minorHAnsi" w:cstheme="minorBidi"/>
              <w:sz w:val="24"/>
              <w:szCs w:val="24"/>
              <w:lang/>
            </w:rPr>
          </w:pPr>
          <w:hyperlink w:anchor="_Toc129374309" w:history="1">
            <w:r w:rsidR="009F30A2" w:rsidRPr="004C6D42">
              <w:rPr>
                <w:rStyle w:val="Hyperlink"/>
                <w:rFonts w:eastAsia="Arial"/>
                <w:bCs/>
                <w:lang w:val="pt-BR"/>
              </w:rPr>
              <w:t>Processo de nomeação de administradores imobiliários terceirizados [RE 7]</w:t>
            </w:r>
            <w:r w:rsidR="009F30A2">
              <w:rPr>
                <w:webHidden/>
              </w:rPr>
              <w:tab/>
            </w:r>
            <w:r w:rsidR="009F30A2">
              <w:rPr>
                <w:webHidden/>
              </w:rPr>
              <w:fldChar w:fldCharType="begin"/>
            </w:r>
            <w:r w:rsidR="009F30A2">
              <w:rPr>
                <w:webHidden/>
              </w:rPr>
              <w:instrText xml:space="preserve"> PAGEREF _Toc129374309 \h </w:instrText>
            </w:r>
            <w:r w:rsidR="009F30A2">
              <w:rPr>
                <w:webHidden/>
              </w:rPr>
            </w:r>
            <w:r w:rsidR="009F30A2">
              <w:rPr>
                <w:webHidden/>
              </w:rPr>
              <w:fldChar w:fldCharType="separate"/>
            </w:r>
            <w:r w:rsidR="00483EC4">
              <w:rPr>
                <w:webHidden/>
              </w:rPr>
              <w:t>21</w:t>
            </w:r>
            <w:r w:rsidR="009F30A2">
              <w:rPr>
                <w:webHidden/>
              </w:rPr>
              <w:fldChar w:fldCharType="end"/>
            </w:r>
          </w:hyperlink>
        </w:p>
        <w:p w14:paraId="6AF9EC81" w14:textId="14FA11CB" w:rsidR="009F30A2" w:rsidRDefault="00283E15">
          <w:pPr>
            <w:pStyle w:val="TOC2"/>
            <w:rPr>
              <w:rFonts w:asciiTheme="minorHAnsi" w:eastAsiaTheme="minorEastAsia" w:hAnsiTheme="minorHAnsi" w:cstheme="minorBidi"/>
              <w:sz w:val="24"/>
              <w:szCs w:val="24"/>
              <w:lang/>
            </w:rPr>
          </w:pPr>
          <w:hyperlink w:anchor="_Toc129374310" w:history="1">
            <w:r w:rsidR="009F30A2" w:rsidRPr="004C6D42">
              <w:rPr>
                <w:rStyle w:val="Hyperlink"/>
                <w:rFonts w:eastAsia="Arial"/>
                <w:lang w:val="pt-BR"/>
              </w:rPr>
              <w:t>RE 7</w:t>
            </w:r>
            <w:r w:rsidR="009F30A2">
              <w:rPr>
                <w:webHidden/>
              </w:rPr>
              <w:tab/>
            </w:r>
            <w:r w:rsidR="009F30A2">
              <w:rPr>
                <w:webHidden/>
              </w:rPr>
              <w:fldChar w:fldCharType="begin"/>
            </w:r>
            <w:r w:rsidR="009F30A2">
              <w:rPr>
                <w:webHidden/>
              </w:rPr>
              <w:instrText xml:space="preserve"> PAGEREF _Toc129374310 \h </w:instrText>
            </w:r>
            <w:r w:rsidR="009F30A2">
              <w:rPr>
                <w:webHidden/>
              </w:rPr>
            </w:r>
            <w:r w:rsidR="009F30A2">
              <w:rPr>
                <w:webHidden/>
              </w:rPr>
              <w:fldChar w:fldCharType="separate"/>
            </w:r>
            <w:r w:rsidR="00483EC4">
              <w:rPr>
                <w:webHidden/>
              </w:rPr>
              <w:t>21</w:t>
            </w:r>
            <w:r w:rsidR="009F30A2">
              <w:rPr>
                <w:webHidden/>
              </w:rPr>
              <w:fldChar w:fldCharType="end"/>
            </w:r>
          </w:hyperlink>
        </w:p>
        <w:p w14:paraId="10F2F9FE" w14:textId="28857E21" w:rsidR="009F30A2" w:rsidRDefault="00283E15">
          <w:pPr>
            <w:pStyle w:val="TOC2"/>
            <w:rPr>
              <w:rFonts w:asciiTheme="minorHAnsi" w:eastAsiaTheme="minorEastAsia" w:hAnsiTheme="minorHAnsi" w:cstheme="minorBidi"/>
              <w:sz w:val="24"/>
              <w:szCs w:val="24"/>
              <w:lang/>
            </w:rPr>
          </w:pPr>
          <w:hyperlink w:anchor="_Toc129374311" w:history="1">
            <w:r w:rsidR="009F30A2" w:rsidRPr="004C6D42">
              <w:rPr>
                <w:rStyle w:val="Hyperlink"/>
                <w:rFonts w:eastAsia="Arial"/>
                <w:bCs/>
                <w:lang w:val="pt-BR"/>
              </w:rPr>
              <w:t>Processo de monitoramento de administradores imobiliários terceirizados [RE 8]</w:t>
            </w:r>
            <w:r w:rsidR="009F30A2">
              <w:rPr>
                <w:webHidden/>
              </w:rPr>
              <w:tab/>
            </w:r>
            <w:r w:rsidR="009F30A2">
              <w:rPr>
                <w:webHidden/>
              </w:rPr>
              <w:fldChar w:fldCharType="begin"/>
            </w:r>
            <w:r w:rsidR="009F30A2">
              <w:rPr>
                <w:webHidden/>
              </w:rPr>
              <w:instrText xml:space="preserve"> PAGEREF _Toc129374311 \h </w:instrText>
            </w:r>
            <w:r w:rsidR="009F30A2">
              <w:rPr>
                <w:webHidden/>
              </w:rPr>
            </w:r>
            <w:r w:rsidR="009F30A2">
              <w:rPr>
                <w:webHidden/>
              </w:rPr>
              <w:fldChar w:fldCharType="separate"/>
            </w:r>
            <w:r w:rsidR="00483EC4">
              <w:rPr>
                <w:webHidden/>
              </w:rPr>
              <w:t>24</w:t>
            </w:r>
            <w:r w:rsidR="009F30A2">
              <w:rPr>
                <w:webHidden/>
              </w:rPr>
              <w:fldChar w:fldCharType="end"/>
            </w:r>
          </w:hyperlink>
        </w:p>
        <w:p w14:paraId="546D32C1" w14:textId="70E6D9DF" w:rsidR="009F30A2" w:rsidRDefault="00283E15">
          <w:pPr>
            <w:pStyle w:val="TOC2"/>
            <w:rPr>
              <w:rFonts w:asciiTheme="minorHAnsi" w:eastAsiaTheme="minorEastAsia" w:hAnsiTheme="minorHAnsi" w:cstheme="minorBidi"/>
              <w:sz w:val="24"/>
              <w:szCs w:val="24"/>
              <w:lang/>
            </w:rPr>
          </w:pPr>
          <w:hyperlink w:anchor="_Toc129374312" w:history="1">
            <w:r w:rsidR="009F30A2" w:rsidRPr="004C6D42">
              <w:rPr>
                <w:rStyle w:val="Hyperlink"/>
                <w:rFonts w:eastAsia="Arial"/>
                <w:lang w:val="pt-BR"/>
              </w:rPr>
              <w:t>RE 8</w:t>
            </w:r>
            <w:r w:rsidR="009F30A2">
              <w:rPr>
                <w:webHidden/>
              </w:rPr>
              <w:tab/>
            </w:r>
            <w:r w:rsidR="009F30A2">
              <w:rPr>
                <w:webHidden/>
              </w:rPr>
              <w:fldChar w:fldCharType="begin"/>
            </w:r>
            <w:r w:rsidR="009F30A2">
              <w:rPr>
                <w:webHidden/>
              </w:rPr>
              <w:instrText xml:space="preserve"> PAGEREF _Toc129374312 \h </w:instrText>
            </w:r>
            <w:r w:rsidR="009F30A2">
              <w:rPr>
                <w:webHidden/>
              </w:rPr>
            </w:r>
            <w:r w:rsidR="009F30A2">
              <w:rPr>
                <w:webHidden/>
              </w:rPr>
              <w:fldChar w:fldCharType="separate"/>
            </w:r>
            <w:r w:rsidR="00483EC4">
              <w:rPr>
                <w:webHidden/>
              </w:rPr>
              <w:t>24</w:t>
            </w:r>
            <w:r w:rsidR="009F30A2">
              <w:rPr>
                <w:webHidden/>
              </w:rPr>
              <w:fldChar w:fldCharType="end"/>
            </w:r>
          </w:hyperlink>
        </w:p>
        <w:p w14:paraId="7C40F9C4" w14:textId="59466FEE" w:rsidR="009F30A2" w:rsidRDefault="00283E15">
          <w:pPr>
            <w:pStyle w:val="TOC1"/>
            <w:rPr>
              <w:rFonts w:asciiTheme="minorHAnsi" w:eastAsiaTheme="minorEastAsia" w:hAnsiTheme="minorHAnsi" w:cstheme="minorBidi"/>
              <w:caps w:val="0"/>
              <w:noProof/>
              <w:color w:val="auto"/>
              <w:szCs w:val="24"/>
              <w:lang/>
            </w:rPr>
          </w:pPr>
          <w:hyperlink w:anchor="_Toc129374313" w:history="1">
            <w:r w:rsidR="009F30A2" w:rsidRPr="004C6D42">
              <w:rPr>
                <w:rStyle w:val="Hyperlink"/>
                <w:rFonts w:eastAsia="Arial" w:cs="Times New Roman"/>
                <w:noProof/>
                <w:lang w:val="pt-BR"/>
              </w:rPr>
              <w:t>Construção e incorporação</w:t>
            </w:r>
            <w:r w:rsidR="009F30A2">
              <w:rPr>
                <w:noProof/>
                <w:webHidden/>
              </w:rPr>
              <w:tab/>
            </w:r>
            <w:r w:rsidR="009F30A2">
              <w:rPr>
                <w:noProof/>
                <w:webHidden/>
              </w:rPr>
              <w:fldChar w:fldCharType="begin"/>
            </w:r>
            <w:r w:rsidR="009F30A2">
              <w:rPr>
                <w:noProof/>
                <w:webHidden/>
              </w:rPr>
              <w:instrText xml:space="preserve"> PAGEREF _Toc129374313 \h </w:instrText>
            </w:r>
            <w:r w:rsidR="009F30A2">
              <w:rPr>
                <w:noProof/>
                <w:webHidden/>
              </w:rPr>
            </w:r>
            <w:r w:rsidR="009F30A2">
              <w:rPr>
                <w:noProof/>
                <w:webHidden/>
              </w:rPr>
              <w:fldChar w:fldCharType="separate"/>
            </w:r>
            <w:r w:rsidR="00483EC4">
              <w:rPr>
                <w:noProof/>
                <w:webHidden/>
              </w:rPr>
              <w:t>27</w:t>
            </w:r>
            <w:r w:rsidR="009F30A2">
              <w:rPr>
                <w:noProof/>
                <w:webHidden/>
              </w:rPr>
              <w:fldChar w:fldCharType="end"/>
            </w:r>
          </w:hyperlink>
        </w:p>
        <w:p w14:paraId="63BAC45E" w14:textId="1B33F841" w:rsidR="009F30A2" w:rsidRDefault="00283E15">
          <w:pPr>
            <w:pStyle w:val="TOC2"/>
            <w:rPr>
              <w:rFonts w:asciiTheme="minorHAnsi" w:eastAsiaTheme="minorEastAsia" w:hAnsiTheme="minorHAnsi" w:cstheme="minorBidi"/>
              <w:sz w:val="24"/>
              <w:szCs w:val="24"/>
              <w:lang/>
            </w:rPr>
          </w:pPr>
          <w:hyperlink w:anchor="_Toc129374314" w:history="1">
            <w:r w:rsidR="009F30A2" w:rsidRPr="004C6D42">
              <w:rPr>
                <w:rStyle w:val="Hyperlink"/>
                <w:rFonts w:eastAsia="Arial"/>
                <w:bCs/>
                <w:lang w:val="pt-BR"/>
              </w:rPr>
              <w:t>Exigências para construções [RE 9]</w:t>
            </w:r>
            <w:r w:rsidR="009F30A2">
              <w:rPr>
                <w:webHidden/>
              </w:rPr>
              <w:tab/>
            </w:r>
            <w:r w:rsidR="009F30A2">
              <w:rPr>
                <w:webHidden/>
              </w:rPr>
              <w:fldChar w:fldCharType="begin"/>
            </w:r>
            <w:r w:rsidR="009F30A2">
              <w:rPr>
                <w:webHidden/>
              </w:rPr>
              <w:instrText xml:space="preserve"> PAGEREF _Toc129374314 \h </w:instrText>
            </w:r>
            <w:r w:rsidR="009F30A2">
              <w:rPr>
                <w:webHidden/>
              </w:rPr>
            </w:r>
            <w:r w:rsidR="009F30A2">
              <w:rPr>
                <w:webHidden/>
              </w:rPr>
              <w:fldChar w:fldCharType="separate"/>
            </w:r>
            <w:r w:rsidR="00483EC4">
              <w:rPr>
                <w:webHidden/>
              </w:rPr>
              <w:t>27</w:t>
            </w:r>
            <w:r w:rsidR="009F30A2">
              <w:rPr>
                <w:webHidden/>
              </w:rPr>
              <w:fldChar w:fldCharType="end"/>
            </w:r>
          </w:hyperlink>
        </w:p>
        <w:p w14:paraId="0F0C4735" w14:textId="0D2D17A1" w:rsidR="009F30A2" w:rsidRDefault="00283E15">
          <w:pPr>
            <w:pStyle w:val="TOC2"/>
            <w:rPr>
              <w:rFonts w:asciiTheme="minorHAnsi" w:eastAsiaTheme="minorEastAsia" w:hAnsiTheme="minorHAnsi" w:cstheme="minorBidi"/>
              <w:sz w:val="24"/>
              <w:szCs w:val="24"/>
              <w:lang/>
            </w:rPr>
          </w:pPr>
          <w:hyperlink w:anchor="_Toc129374315" w:history="1">
            <w:r w:rsidR="009F30A2" w:rsidRPr="004C6D42">
              <w:rPr>
                <w:rStyle w:val="Hyperlink"/>
                <w:rFonts w:eastAsia="Arial"/>
                <w:lang w:val="pt-BR"/>
              </w:rPr>
              <w:t>RE 9</w:t>
            </w:r>
            <w:r w:rsidR="009F30A2">
              <w:rPr>
                <w:webHidden/>
              </w:rPr>
              <w:tab/>
            </w:r>
            <w:r w:rsidR="009F30A2">
              <w:rPr>
                <w:webHidden/>
              </w:rPr>
              <w:fldChar w:fldCharType="begin"/>
            </w:r>
            <w:r w:rsidR="009F30A2">
              <w:rPr>
                <w:webHidden/>
              </w:rPr>
              <w:instrText xml:space="preserve"> PAGEREF _Toc129374315 \h </w:instrText>
            </w:r>
            <w:r w:rsidR="009F30A2">
              <w:rPr>
                <w:webHidden/>
              </w:rPr>
            </w:r>
            <w:r w:rsidR="009F30A2">
              <w:rPr>
                <w:webHidden/>
              </w:rPr>
              <w:fldChar w:fldCharType="separate"/>
            </w:r>
            <w:r w:rsidR="00483EC4">
              <w:rPr>
                <w:webHidden/>
              </w:rPr>
              <w:t>27</w:t>
            </w:r>
            <w:r w:rsidR="009F30A2">
              <w:rPr>
                <w:webHidden/>
              </w:rPr>
              <w:fldChar w:fldCharType="end"/>
            </w:r>
          </w:hyperlink>
        </w:p>
        <w:p w14:paraId="651475CC" w14:textId="3A018E82" w:rsidR="009F30A2" w:rsidRDefault="00283E15">
          <w:pPr>
            <w:pStyle w:val="TOC2"/>
            <w:rPr>
              <w:rFonts w:asciiTheme="minorHAnsi" w:eastAsiaTheme="minorEastAsia" w:hAnsiTheme="minorHAnsi" w:cstheme="minorBidi"/>
              <w:sz w:val="24"/>
              <w:szCs w:val="24"/>
              <w:lang/>
            </w:rPr>
          </w:pPr>
          <w:hyperlink w:anchor="_Toc129374316" w:history="1">
            <w:r w:rsidR="009F30A2" w:rsidRPr="004C6D42">
              <w:rPr>
                <w:rStyle w:val="Hyperlink"/>
                <w:rFonts w:eastAsia="Arial"/>
                <w:bCs/>
                <w:lang w:val="pt-BR"/>
              </w:rPr>
              <w:t>Exigências mínimas de construção [RE 10]</w:t>
            </w:r>
            <w:r w:rsidR="009F30A2">
              <w:rPr>
                <w:webHidden/>
              </w:rPr>
              <w:tab/>
            </w:r>
            <w:r w:rsidR="009F30A2">
              <w:rPr>
                <w:webHidden/>
              </w:rPr>
              <w:fldChar w:fldCharType="begin"/>
            </w:r>
            <w:r w:rsidR="009F30A2">
              <w:rPr>
                <w:webHidden/>
              </w:rPr>
              <w:instrText xml:space="preserve"> PAGEREF _Toc129374316 \h </w:instrText>
            </w:r>
            <w:r w:rsidR="009F30A2">
              <w:rPr>
                <w:webHidden/>
              </w:rPr>
            </w:r>
            <w:r w:rsidR="009F30A2">
              <w:rPr>
                <w:webHidden/>
              </w:rPr>
              <w:fldChar w:fldCharType="separate"/>
            </w:r>
            <w:r w:rsidR="00483EC4">
              <w:rPr>
                <w:webHidden/>
              </w:rPr>
              <w:t>29</w:t>
            </w:r>
            <w:r w:rsidR="009F30A2">
              <w:rPr>
                <w:webHidden/>
              </w:rPr>
              <w:fldChar w:fldCharType="end"/>
            </w:r>
          </w:hyperlink>
        </w:p>
        <w:p w14:paraId="5CF80021" w14:textId="62FC998E" w:rsidR="009F30A2" w:rsidRDefault="00283E15">
          <w:pPr>
            <w:pStyle w:val="TOC2"/>
            <w:rPr>
              <w:rFonts w:asciiTheme="minorHAnsi" w:eastAsiaTheme="minorEastAsia" w:hAnsiTheme="minorHAnsi" w:cstheme="minorBidi"/>
              <w:sz w:val="24"/>
              <w:szCs w:val="24"/>
              <w:lang/>
            </w:rPr>
          </w:pPr>
          <w:hyperlink w:anchor="_Toc129374317" w:history="1">
            <w:r w:rsidR="009F30A2" w:rsidRPr="004C6D42">
              <w:rPr>
                <w:rStyle w:val="Hyperlink"/>
                <w:rFonts w:eastAsia="Arial"/>
                <w:lang w:val="pt-BR"/>
              </w:rPr>
              <w:t>RE 10</w:t>
            </w:r>
            <w:r w:rsidR="009F30A2">
              <w:rPr>
                <w:webHidden/>
              </w:rPr>
              <w:tab/>
            </w:r>
            <w:r w:rsidR="009F30A2">
              <w:rPr>
                <w:webHidden/>
              </w:rPr>
              <w:fldChar w:fldCharType="begin"/>
            </w:r>
            <w:r w:rsidR="009F30A2">
              <w:rPr>
                <w:webHidden/>
              </w:rPr>
              <w:instrText xml:space="preserve"> PAGEREF _Toc129374317 \h </w:instrText>
            </w:r>
            <w:r w:rsidR="009F30A2">
              <w:rPr>
                <w:webHidden/>
              </w:rPr>
            </w:r>
            <w:r w:rsidR="009F30A2">
              <w:rPr>
                <w:webHidden/>
              </w:rPr>
              <w:fldChar w:fldCharType="separate"/>
            </w:r>
            <w:r w:rsidR="00483EC4">
              <w:rPr>
                <w:webHidden/>
              </w:rPr>
              <w:t>29</w:t>
            </w:r>
            <w:r w:rsidR="009F30A2">
              <w:rPr>
                <w:webHidden/>
              </w:rPr>
              <w:fldChar w:fldCharType="end"/>
            </w:r>
          </w:hyperlink>
        </w:p>
        <w:p w14:paraId="2D23E2AE" w14:textId="68808DEA" w:rsidR="009F30A2" w:rsidRDefault="00283E15">
          <w:pPr>
            <w:pStyle w:val="TOC1"/>
            <w:rPr>
              <w:rFonts w:asciiTheme="minorHAnsi" w:eastAsiaTheme="minorEastAsia" w:hAnsiTheme="minorHAnsi" w:cstheme="minorBidi"/>
              <w:caps w:val="0"/>
              <w:noProof/>
              <w:color w:val="auto"/>
              <w:szCs w:val="24"/>
              <w:lang/>
            </w:rPr>
          </w:pPr>
          <w:hyperlink w:anchor="_Toc129374319" w:history="1">
            <w:r w:rsidR="009F30A2" w:rsidRPr="004C6D42">
              <w:rPr>
                <w:rStyle w:val="Hyperlink"/>
                <w:rFonts w:eastAsia="Arial" w:cs="Times New Roman"/>
                <w:noProof/>
                <w:lang w:val="pt-BR"/>
              </w:rPr>
              <w:t>Pós-investimento</w:t>
            </w:r>
            <w:r w:rsidR="009F30A2">
              <w:rPr>
                <w:noProof/>
                <w:webHidden/>
              </w:rPr>
              <w:tab/>
            </w:r>
            <w:r w:rsidR="009F30A2">
              <w:rPr>
                <w:noProof/>
                <w:webHidden/>
              </w:rPr>
              <w:fldChar w:fldCharType="begin"/>
            </w:r>
            <w:r w:rsidR="009F30A2">
              <w:rPr>
                <w:noProof/>
                <w:webHidden/>
              </w:rPr>
              <w:instrText xml:space="preserve"> PAGEREF _Toc129374319 \h </w:instrText>
            </w:r>
            <w:r w:rsidR="009F30A2">
              <w:rPr>
                <w:noProof/>
                <w:webHidden/>
              </w:rPr>
            </w:r>
            <w:r w:rsidR="009F30A2">
              <w:rPr>
                <w:noProof/>
                <w:webHidden/>
              </w:rPr>
              <w:fldChar w:fldCharType="separate"/>
            </w:r>
            <w:r w:rsidR="00483EC4">
              <w:rPr>
                <w:noProof/>
                <w:webHidden/>
              </w:rPr>
              <w:t>32</w:t>
            </w:r>
            <w:r w:rsidR="009F30A2">
              <w:rPr>
                <w:noProof/>
                <w:webHidden/>
              </w:rPr>
              <w:fldChar w:fldCharType="end"/>
            </w:r>
          </w:hyperlink>
        </w:p>
        <w:p w14:paraId="54BBE841" w14:textId="462A0A83" w:rsidR="009F30A2" w:rsidRDefault="00283E15">
          <w:pPr>
            <w:pStyle w:val="TOC2"/>
            <w:rPr>
              <w:rFonts w:asciiTheme="minorHAnsi" w:eastAsiaTheme="minorEastAsia" w:hAnsiTheme="minorHAnsi" w:cstheme="minorBidi"/>
              <w:sz w:val="24"/>
              <w:szCs w:val="24"/>
              <w:lang/>
            </w:rPr>
          </w:pPr>
          <w:hyperlink w:anchor="_Toc129374320" w:history="1">
            <w:r w:rsidR="009F30A2" w:rsidRPr="004C6D42">
              <w:rPr>
                <w:rStyle w:val="Hyperlink"/>
                <w:rFonts w:eastAsia="Arial"/>
                <w:bCs/>
                <w:lang w:val="pt-BR"/>
              </w:rPr>
              <w:t>Monitoramento [RE 11, RE 11.1, RE 12, RE 13, RE 13.1, RE 14, RE 15, RE 16, RE 17]</w:t>
            </w:r>
            <w:r w:rsidR="009F30A2">
              <w:rPr>
                <w:webHidden/>
              </w:rPr>
              <w:tab/>
            </w:r>
            <w:r w:rsidR="009F30A2">
              <w:rPr>
                <w:webHidden/>
              </w:rPr>
              <w:fldChar w:fldCharType="begin"/>
            </w:r>
            <w:r w:rsidR="009F30A2">
              <w:rPr>
                <w:webHidden/>
              </w:rPr>
              <w:instrText xml:space="preserve"> PAGEREF _Toc129374320 \h </w:instrText>
            </w:r>
            <w:r w:rsidR="009F30A2">
              <w:rPr>
                <w:webHidden/>
              </w:rPr>
            </w:r>
            <w:r w:rsidR="009F30A2">
              <w:rPr>
                <w:webHidden/>
              </w:rPr>
              <w:fldChar w:fldCharType="separate"/>
            </w:r>
            <w:r w:rsidR="00483EC4">
              <w:rPr>
                <w:webHidden/>
              </w:rPr>
              <w:t>32</w:t>
            </w:r>
            <w:r w:rsidR="009F30A2">
              <w:rPr>
                <w:webHidden/>
              </w:rPr>
              <w:fldChar w:fldCharType="end"/>
            </w:r>
          </w:hyperlink>
        </w:p>
        <w:p w14:paraId="47C9E48C" w14:textId="6089BFDF" w:rsidR="009F30A2" w:rsidRDefault="00283E15">
          <w:pPr>
            <w:pStyle w:val="TOC2"/>
            <w:rPr>
              <w:rFonts w:asciiTheme="minorHAnsi" w:eastAsiaTheme="minorEastAsia" w:hAnsiTheme="minorHAnsi" w:cstheme="minorBidi"/>
              <w:sz w:val="24"/>
              <w:szCs w:val="24"/>
              <w:lang/>
            </w:rPr>
          </w:pPr>
          <w:hyperlink w:anchor="_Toc129374321" w:history="1">
            <w:r w:rsidR="009F30A2" w:rsidRPr="004C6D42">
              <w:rPr>
                <w:rStyle w:val="Hyperlink"/>
                <w:rFonts w:eastAsia="Arial"/>
                <w:lang w:val="pt-BR"/>
              </w:rPr>
              <w:t>RE 11</w:t>
            </w:r>
            <w:r w:rsidR="009F30A2">
              <w:rPr>
                <w:webHidden/>
              </w:rPr>
              <w:tab/>
            </w:r>
            <w:r w:rsidR="009F30A2">
              <w:rPr>
                <w:webHidden/>
              </w:rPr>
              <w:fldChar w:fldCharType="begin"/>
            </w:r>
            <w:r w:rsidR="009F30A2">
              <w:rPr>
                <w:webHidden/>
              </w:rPr>
              <w:instrText xml:space="preserve"> PAGEREF _Toc129374321 \h </w:instrText>
            </w:r>
            <w:r w:rsidR="009F30A2">
              <w:rPr>
                <w:webHidden/>
              </w:rPr>
            </w:r>
            <w:r w:rsidR="009F30A2">
              <w:rPr>
                <w:webHidden/>
              </w:rPr>
              <w:fldChar w:fldCharType="separate"/>
            </w:r>
            <w:r w:rsidR="00483EC4">
              <w:rPr>
                <w:webHidden/>
              </w:rPr>
              <w:t>32</w:t>
            </w:r>
            <w:r w:rsidR="009F30A2">
              <w:rPr>
                <w:webHidden/>
              </w:rPr>
              <w:fldChar w:fldCharType="end"/>
            </w:r>
          </w:hyperlink>
        </w:p>
        <w:p w14:paraId="2751AE05" w14:textId="58B6E26F" w:rsidR="009F30A2" w:rsidRDefault="00283E15">
          <w:pPr>
            <w:pStyle w:val="TOC2"/>
            <w:rPr>
              <w:rFonts w:asciiTheme="minorHAnsi" w:eastAsiaTheme="minorEastAsia" w:hAnsiTheme="minorHAnsi" w:cstheme="minorBidi"/>
              <w:sz w:val="24"/>
              <w:szCs w:val="24"/>
              <w:lang/>
            </w:rPr>
          </w:pPr>
          <w:hyperlink w:anchor="_Toc129374322" w:history="1">
            <w:r w:rsidR="009F30A2" w:rsidRPr="004C6D42">
              <w:rPr>
                <w:rStyle w:val="Hyperlink"/>
                <w:rFonts w:eastAsia="Arial"/>
                <w:lang w:val="pt-BR"/>
              </w:rPr>
              <w:t>RE 11.1</w:t>
            </w:r>
            <w:r w:rsidR="009F30A2">
              <w:rPr>
                <w:webHidden/>
              </w:rPr>
              <w:tab/>
            </w:r>
            <w:r w:rsidR="009F30A2">
              <w:rPr>
                <w:webHidden/>
              </w:rPr>
              <w:fldChar w:fldCharType="begin"/>
            </w:r>
            <w:r w:rsidR="009F30A2">
              <w:rPr>
                <w:webHidden/>
              </w:rPr>
              <w:instrText xml:space="preserve"> PAGEREF _Toc129374322 \h </w:instrText>
            </w:r>
            <w:r w:rsidR="009F30A2">
              <w:rPr>
                <w:webHidden/>
              </w:rPr>
            </w:r>
            <w:r w:rsidR="009F30A2">
              <w:rPr>
                <w:webHidden/>
              </w:rPr>
              <w:fldChar w:fldCharType="separate"/>
            </w:r>
            <w:r w:rsidR="00483EC4">
              <w:rPr>
                <w:webHidden/>
              </w:rPr>
              <w:t>34</w:t>
            </w:r>
            <w:r w:rsidR="009F30A2">
              <w:rPr>
                <w:webHidden/>
              </w:rPr>
              <w:fldChar w:fldCharType="end"/>
            </w:r>
          </w:hyperlink>
        </w:p>
        <w:p w14:paraId="038DC385" w14:textId="225FFB60" w:rsidR="009F30A2" w:rsidRDefault="00283E15">
          <w:pPr>
            <w:pStyle w:val="TOC2"/>
            <w:rPr>
              <w:rFonts w:asciiTheme="minorHAnsi" w:eastAsiaTheme="minorEastAsia" w:hAnsiTheme="minorHAnsi" w:cstheme="minorBidi"/>
              <w:sz w:val="24"/>
              <w:szCs w:val="24"/>
              <w:lang/>
            </w:rPr>
          </w:pPr>
          <w:hyperlink w:anchor="_Toc129374323" w:history="1">
            <w:r w:rsidR="009F30A2" w:rsidRPr="004C6D42">
              <w:rPr>
                <w:rStyle w:val="Hyperlink"/>
                <w:rFonts w:eastAsia="Arial"/>
                <w:lang w:val="pt-BR"/>
              </w:rPr>
              <w:t>RE 12</w:t>
            </w:r>
            <w:r w:rsidR="009F30A2">
              <w:rPr>
                <w:webHidden/>
              </w:rPr>
              <w:tab/>
            </w:r>
            <w:r w:rsidR="009F30A2">
              <w:rPr>
                <w:webHidden/>
              </w:rPr>
              <w:fldChar w:fldCharType="begin"/>
            </w:r>
            <w:r w:rsidR="009F30A2">
              <w:rPr>
                <w:webHidden/>
              </w:rPr>
              <w:instrText xml:space="preserve"> PAGEREF _Toc129374323 \h </w:instrText>
            </w:r>
            <w:r w:rsidR="009F30A2">
              <w:rPr>
                <w:webHidden/>
              </w:rPr>
            </w:r>
            <w:r w:rsidR="009F30A2">
              <w:rPr>
                <w:webHidden/>
              </w:rPr>
              <w:fldChar w:fldCharType="separate"/>
            </w:r>
            <w:r w:rsidR="00483EC4">
              <w:rPr>
                <w:webHidden/>
              </w:rPr>
              <w:t>36</w:t>
            </w:r>
            <w:r w:rsidR="009F30A2">
              <w:rPr>
                <w:webHidden/>
              </w:rPr>
              <w:fldChar w:fldCharType="end"/>
            </w:r>
          </w:hyperlink>
        </w:p>
        <w:p w14:paraId="709286A7" w14:textId="1C5E2BA4" w:rsidR="009F30A2" w:rsidRDefault="00283E15">
          <w:pPr>
            <w:pStyle w:val="TOC2"/>
            <w:rPr>
              <w:rFonts w:asciiTheme="minorHAnsi" w:eastAsiaTheme="minorEastAsia" w:hAnsiTheme="minorHAnsi" w:cstheme="minorBidi"/>
              <w:sz w:val="24"/>
              <w:szCs w:val="24"/>
              <w:lang/>
            </w:rPr>
          </w:pPr>
          <w:hyperlink w:anchor="_Toc129374324" w:history="1">
            <w:r w:rsidR="009F30A2" w:rsidRPr="004C6D42">
              <w:rPr>
                <w:rStyle w:val="Hyperlink"/>
                <w:rFonts w:eastAsia="Arial"/>
                <w:lang w:val="pt-BR"/>
              </w:rPr>
              <w:t>RE 13</w:t>
            </w:r>
            <w:r w:rsidR="009F30A2">
              <w:rPr>
                <w:webHidden/>
              </w:rPr>
              <w:tab/>
            </w:r>
            <w:r w:rsidR="009F30A2">
              <w:rPr>
                <w:webHidden/>
              </w:rPr>
              <w:fldChar w:fldCharType="begin"/>
            </w:r>
            <w:r w:rsidR="009F30A2">
              <w:rPr>
                <w:webHidden/>
              </w:rPr>
              <w:instrText xml:space="preserve"> PAGEREF _Toc129374324 \h </w:instrText>
            </w:r>
            <w:r w:rsidR="009F30A2">
              <w:rPr>
                <w:webHidden/>
              </w:rPr>
            </w:r>
            <w:r w:rsidR="009F30A2">
              <w:rPr>
                <w:webHidden/>
              </w:rPr>
              <w:fldChar w:fldCharType="separate"/>
            </w:r>
            <w:r w:rsidR="00483EC4">
              <w:rPr>
                <w:webHidden/>
              </w:rPr>
              <w:t>38</w:t>
            </w:r>
            <w:r w:rsidR="009F30A2">
              <w:rPr>
                <w:webHidden/>
              </w:rPr>
              <w:fldChar w:fldCharType="end"/>
            </w:r>
          </w:hyperlink>
        </w:p>
        <w:p w14:paraId="40449D7E" w14:textId="60EF3776" w:rsidR="009F30A2" w:rsidRDefault="00283E15">
          <w:pPr>
            <w:pStyle w:val="TOC2"/>
            <w:rPr>
              <w:rFonts w:asciiTheme="minorHAnsi" w:eastAsiaTheme="minorEastAsia" w:hAnsiTheme="minorHAnsi" w:cstheme="minorBidi"/>
              <w:sz w:val="24"/>
              <w:szCs w:val="24"/>
              <w:lang/>
            </w:rPr>
          </w:pPr>
          <w:hyperlink w:anchor="_Toc129374325" w:history="1">
            <w:r w:rsidR="009F30A2" w:rsidRPr="004C6D42">
              <w:rPr>
                <w:rStyle w:val="Hyperlink"/>
                <w:rFonts w:eastAsia="Arial"/>
                <w:lang w:val="pt-BR"/>
              </w:rPr>
              <w:t>RE 13.1</w:t>
            </w:r>
            <w:r w:rsidR="009F30A2">
              <w:rPr>
                <w:webHidden/>
              </w:rPr>
              <w:tab/>
            </w:r>
            <w:r w:rsidR="009F30A2">
              <w:rPr>
                <w:webHidden/>
              </w:rPr>
              <w:fldChar w:fldCharType="begin"/>
            </w:r>
            <w:r w:rsidR="009F30A2">
              <w:rPr>
                <w:webHidden/>
              </w:rPr>
              <w:instrText xml:space="preserve"> PAGEREF _Toc129374325 \h </w:instrText>
            </w:r>
            <w:r w:rsidR="009F30A2">
              <w:rPr>
                <w:webHidden/>
              </w:rPr>
            </w:r>
            <w:r w:rsidR="009F30A2">
              <w:rPr>
                <w:webHidden/>
              </w:rPr>
              <w:fldChar w:fldCharType="separate"/>
            </w:r>
            <w:r w:rsidR="00483EC4">
              <w:rPr>
                <w:webHidden/>
              </w:rPr>
              <w:t>41</w:t>
            </w:r>
            <w:r w:rsidR="009F30A2">
              <w:rPr>
                <w:webHidden/>
              </w:rPr>
              <w:fldChar w:fldCharType="end"/>
            </w:r>
          </w:hyperlink>
        </w:p>
        <w:p w14:paraId="235AC91C" w14:textId="431DCBE7" w:rsidR="009F30A2" w:rsidRDefault="00283E15">
          <w:pPr>
            <w:pStyle w:val="TOC2"/>
            <w:rPr>
              <w:rFonts w:asciiTheme="minorHAnsi" w:eastAsiaTheme="minorEastAsia" w:hAnsiTheme="minorHAnsi" w:cstheme="minorBidi"/>
              <w:sz w:val="24"/>
              <w:szCs w:val="24"/>
              <w:lang/>
            </w:rPr>
          </w:pPr>
          <w:hyperlink w:anchor="_Toc129374326" w:history="1">
            <w:r w:rsidR="009F30A2" w:rsidRPr="004C6D42">
              <w:rPr>
                <w:rStyle w:val="Hyperlink"/>
                <w:rFonts w:eastAsia="Arial"/>
                <w:lang w:val="pt-BR"/>
              </w:rPr>
              <w:t>RE 14</w:t>
            </w:r>
            <w:r w:rsidR="009F30A2">
              <w:rPr>
                <w:webHidden/>
              </w:rPr>
              <w:tab/>
            </w:r>
            <w:r w:rsidR="009F30A2">
              <w:rPr>
                <w:webHidden/>
              </w:rPr>
              <w:fldChar w:fldCharType="begin"/>
            </w:r>
            <w:r w:rsidR="009F30A2">
              <w:rPr>
                <w:webHidden/>
              </w:rPr>
              <w:instrText xml:space="preserve"> PAGEREF _Toc129374326 \h </w:instrText>
            </w:r>
            <w:r w:rsidR="009F30A2">
              <w:rPr>
                <w:webHidden/>
              </w:rPr>
            </w:r>
            <w:r w:rsidR="009F30A2">
              <w:rPr>
                <w:webHidden/>
              </w:rPr>
              <w:fldChar w:fldCharType="separate"/>
            </w:r>
            <w:r w:rsidR="00483EC4">
              <w:rPr>
                <w:webHidden/>
              </w:rPr>
              <w:t>42</w:t>
            </w:r>
            <w:r w:rsidR="009F30A2">
              <w:rPr>
                <w:webHidden/>
              </w:rPr>
              <w:fldChar w:fldCharType="end"/>
            </w:r>
          </w:hyperlink>
        </w:p>
        <w:p w14:paraId="6CE204F2" w14:textId="2BB1D508" w:rsidR="009F30A2" w:rsidRDefault="00283E15">
          <w:pPr>
            <w:pStyle w:val="TOC2"/>
            <w:rPr>
              <w:rFonts w:asciiTheme="minorHAnsi" w:eastAsiaTheme="minorEastAsia" w:hAnsiTheme="minorHAnsi" w:cstheme="minorBidi"/>
              <w:sz w:val="24"/>
              <w:szCs w:val="24"/>
              <w:lang/>
            </w:rPr>
          </w:pPr>
          <w:hyperlink w:anchor="_Toc129374327" w:history="1">
            <w:r w:rsidR="009F30A2" w:rsidRPr="004C6D42">
              <w:rPr>
                <w:rStyle w:val="Hyperlink"/>
                <w:rFonts w:eastAsia="Arial"/>
                <w:lang w:val="pt-BR"/>
              </w:rPr>
              <w:t>RE 15</w:t>
            </w:r>
            <w:r w:rsidR="009F30A2">
              <w:rPr>
                <w:webHidden/>
              </w:rPr>
              <w:tab/>
            </w:r>
            <w:r w:rsidR="009F30A2">
              <w:rPr>
                <w:webHidden/>
              </w:rPr>
              <w:fldChar w:fldCharType="begin"/>
            </w:r>
            <w:r w:rsidR="009F30A2">
              <w:rPr>
                <w:webHidden/>
              </w:rPr>
              <w:instrText xml:space="preserve"> PAGEREF _Toc129374327 \h </w:instrText>
            </w:r>
            <w:r w:rsidR="009F30A2">
              <w:rPr>
                <w:webHidden/>
              </w:rPr>
            </w:r>
            <w:r w:rsidR="009F30A2">
              <w:rPr>
                <w:webHidden/>
              </w:rPr>
              <w:fldChar w:fldCharType="separate"/>
            </w:r>
            <w:r w:rsidR="00483EC4">
              <w:rPr>
                <w:webHidden/>
              </w:rPr>
              <w:t>44</w:t>
            </w:r>
            <w:r w:rsidR="009F30A2">
              <w:rPr>
                <w:webHidden/>
              </w:rPr>
              <w:fldChar w:fldCharType="end"/>
            </w:r>
          </w:hyperlink>
        </w:p>
        <w:p w14:paraId="35E4A696" w14:textId="070A1FCA" w:rsidR="009F30A2" w:rsidRDefault="00283E15">
          <w:pPr>
            <w:pStyle w:val="TOC2"/>
            <w:rPr>
              <w:rFonts w:asciiTheme="minorHAnsi" w:eastAsiaTheme="minorEastAsia" w:hAnsiTheme="minorHAnsi" w:cstheme="minorBidi"/>
              <w:sz w:val="24"/>
              <w:szCs w:val="24"/>
              <w:lang/>
            </w:rPr>
          </w:pPr>
          <w:hyperlink w:anchor="_Toc129374328" w:history="1">
            <w:r w:rsidR="009F30A2" w:rsidRPr="004C6D42">
              <w:rPr>
                <w:rStyle w:val="Hyperlink"/>
                <w:rFonts w:eastAsia="Arial"/>
                <w:lang w:val="pt-BR"/>
              </w:rPr>
              <w:t>RE 16</w:t>
            </w:r>
            <w:r w:rsidR="009F30A2">
              <w:rPr>
                <w:webHidden/>
              </w:rPr>
              <w:tab/>
            </w:r>
            <w:r w:rsidR="009F30A2">
              <w:rPr>
                <w:webHidden/>
              </w:rPr>
              <w:fldChar w:fldCharType="begin"/>
            </w:r>
            <w:r w:rsidR="009F30A2">
              <w:rPr>
                <w:webHidden/>
              </w:rPr>
              <w:instrText xml:space="preserve"> PAGEREF _Toc129374328 \h </w:instrText>
            </w:r>
            <w:r w:rsidR="009F30A2">
              <w:rPr>
                <w:webHidden/>
              </w:rPr>
            </w:r>
            <w:r w:rsidR="009F30A2">
              <w:rPr>
                <w:webHidden/>
              </w:rPr>
              <w:fldChar w:fldCharType="separate"/>
            </w:r>
            <w:r w:rsidR="00483EC4">
              <w:rPr>
                <w:webHidden/>
              </w:rPr>
              <w:t>45</w:t>
            </w:r>
            <w:r w:rsidR="009F30A2">
              <w:rPr>
                <w:webHidden/>
              </w:rPr>
              <w:fldChar w:fldCharType="end"/>
            </w:r>
          </w:hyperlink>
        </w:p>
        <w:p w14:paraId="1FD786E9" w14:textId="7BA2F643" w:rsidR="009F30A2" w:rsidRDefault="00283E15">
          <w:pPr>
            <w:pStyle w:val="TOC2"/>
            <w:rPr>
              <w:rFonts w:asciiTheme="minorHAnsi" w:eastAsiaTheme="minorEastAsia" w:hAnsiTheme="minorHAnsi" w:cstheme="minorBidi"/>
              <w:sz w:val="24"/>
              <w:szCs w:val="24"/>
              <w:lang/>
            </w:rPr>
          </w:pPr>
          <w:hyperlink w:anchor="_Toc129374329" w:history="1">
            <w:r w:rsidR="009F30A2" w:rsidRPr="004C6D42">
              <w:rPr>
                <w:rStyle w:val="Hyperlink"/>
                <w:rFonts w:eastAsia="Arial"/>
                <w:lang w:val="pt-BR"/>
              </w:rPr>
              <w:t>RE 17</w:t>
            </w:r>
            <w:r w:rsidR="009F30A2">
              <w:rPr>
                <w:webHidden/>
              </w:rPr>
              <w:tab/>
            </w:r>
            <w:r w:rsidR="009F30A2">
              <w:rPr>
                <w:webHidden/>
              </w:rPr>
              <w:fldChar w:fldCharType="begin"/>
            </w:r>
            <w:r w:rsidR="009F30A2">
              <w:rPr>
                <w:webHidden/>
              </w:rPr>
              <w:instrText xml:space="preserve"> PAGEREF _Toc129374329 \h </w:instrText>
            </w:r>
            <w:r w:rsidR="009F30A2">
              <w:rPr>
                <w:webHidden/>
              </w:rPr>
            </w:r>
            <w:r w:rsidR="009F30A2">
              <w:rPr>
                <w:webHidden/>
              </w:rPr>
              <w:fldChar w:fldCharType="separate"/>
            </w:r>
            <w:r w:rsidR="00483EC4">
              <w:rPr>
                <w:webHidden/>
              </w:rPr>
              <w:t>46</w:t>
            </w:r>
            <w:r w:rsidR="009F30A2">
              <w:rPr>
                <w:webHidden/>
              </w:rPr>
              <w:fldChar w:fldCharType="end"/>
            </w:r>
          </w:hyperlink>
        </w:p>
        <w:p w14:paraId="26BB5EA2" w14:textId="4ADDEA9F" w:rsidR="009F30A2" w:rsidRDefault="00283E15">
          <w:pPr>
            <w:pStyle w:val="TOC2"/>
            <w:rPr>
              <w:rFonts w:asciiTheme="minorHAnsi" w:eastAsiaTheme="minorEastAsia" w:hAnsiTheme="minorHAnsi" w:cstheme="minorBidi"/>
              <w:sz w:val="24"/>
              <w:szCs w:val="24"/>
              <w:lang/>
            </w:rPr>
          </w:pPr>
          <w:hyperlink w:anchor="_Toc129374331" w:history="1">
            <w:r w:rsidR="009F30A2" w:rsidRPr="004C6D42">
              <w:rPr>
                <w:rStyle w:val="Hyperlink"/>
                <w:rFonts w:eastAsia="Arial"/>
                <w:bCs/>
                <w:lang w:val="pt-BR"/>
              </w:rPr>
              <w:t xml:space="preserve">Engajamento com </w:t>
            </w:r>
            <w:r w:rsidR="009F30A2" w:rsidRPr="004C6D42">
              <w:rPr>
                <w:rStyle w:val="Hyperlink"/>
                <w:rFonts w:eastAsia="Arial"/>
                <w:bCs/>
                <w:i/>
                <w:iCs/>
                <w:lang w:val="pt-BR"/>
              </w:rPr>
              <w:t>stakeholders</w:t>
            </w:r>
            <w:r w:rsidR="009F30A2" w:rsidRPr="004C6D42">
              <w:rPr>
                <w:rStyle w:val="Hyperlink"/>
                <w:rFonts w:eastAsia="Arial"/>
                <w:bCs/>
                <w:lang w:val="pt-BR"/>
              </w:rPr>
              <w:t xml:space="preserve"> [RE 18, RE 19]</w:t>
            </w:r>
            <w:r w:rsidR="009F30A2">
              <w:rPr>
                <w:webHidden/>
              </w:rPr>
              <w:tab/>
            </w:r>
            <w:r w:rsidR="009F30A2">
              <w:rPr>
                <w:webHidden/>
              </w:rPr>
              <w:fldChar w:fldCharType="begin"/>
            </w:r>
            <w:r w:rsidR="009F30A2">
              <w:rPr>
                <w:webHidden/>
              </w:rPr>
              <w:instrText xml:space="preserve"> PAGEREF _Toc129374331 \h </w:instrText>
            </w:r>
            <w:r w:rsidR="009F30A2">
              <w:rPr>
                <w:webHidden/>
              </w:rPr>
            </w:r>
            <w:r w:rsidR="009F30A2">
              <w:rPr>
                <w:webHidden/>
              </w:rPr>
              <w:fldChar w:fldCharType="separate"/>
            </w:r>
            <w:r w:rsidR="00483EC4">
              <w:rPr>
                <w:webHidden/>
              </w:rPr>
              <w:t>48</w:t>
            </w:r>
            <w:r w:rsidR="009F30A2">
              <w:rPr>
                <w:webHidden/>
              </w:rPr>
              <w:fldChar w:fldCharType="end"/>
            </w:r>
          </w:hyperlink>
        </w:p>
        <w:p w14:paraId="7D2A250B" w14:textId="1E120DE3" w:rsidR="009F30A2" w:rsidRDefault="00283E15">
          <w:pPr>
            <w:pStyle w:val="TOC2"/>
            <w:rPr>
              <w:rFonts w:asciiTheme="minorHAnsi" w:eastAsiaTheme="minorEastAsia" w:hAnsiTheme="minorHAnsi" w:cstheme="minorBidi"/>
              <w:sz w:val="24"/>
              <w:szCs w:val="24"/>
              <w:lang/>
            </w:rPr>
          </w:pPr>
          <w:hyperlink w:anchor="_Toc129374332" w:history="1">
            <w:r w:rsidR="009F30A2" w:rsidRPr="004C6D42">
              <w:rPr>
                <w:rStyle w:val="Hyperlink"/>
                <w:rFonts w:eastAsia="Arial"/>
                <w:lang w:val="pt-BR"/>
              </w:rPr>
              <w:t>RE 18</w:t>
            </w:r>
            <w:r w:rsidR="009F30A2">
              <w:rPr>
                <w:webHidden/>
              </w:rPr>
              <w:tab/>
            </w:r>
            <w:r w:rsidR="009F30A2">
              <w:rPr>
                <w:webHidden/>
              </w:rPr>
              <w:fldChar w:fldCharType="begin"/>
            </w:r>
            <w:r w:rsidR="009F30A2">
              <w:rPr>
                <w:webHidden/>
              </w:rPr>
              <w:instrText xml:space="preserve"> PAGEREF _Toc129374332 \h </w:instrText>
            </w:r>
            <w:r w:rsidR="009F30A2">
              <w:rPr>
                <w:webHidden/>
              </w:rPr>
            </w:r>
            <w:r w:rsidR="009F30A2">
              <w:rPr>
                <w:webHidden/>
              </w:rPr>
              <w:fldChar w:fldCharType="separate"/>
            </w:r>
            <w:r w:rsidR="00483EC4">
              <w:rPr>
                <w:webHidden/>
              </w:rPr>
              <w:t>48</w:t>
            </w:r>
            <w:r w:rsidR="009F30A2">
              <w:rPr>
                <w:webHidden/>
              </w:rPr>
              <w:fldChar w:fldCharType="end"/>
            </w:r>
          </w:hyperlink>
        </w:p>
        <w:p w14:paraId="54DC200A" w14:textId="0D82FA71" w:rsidR="009F30A2" w:rsidRDefault="00283E15">
          <w:pPr>
            <w:pStyle w:val="TOC2"/>
            <w:rPr>
              <w:rFonts w:asciiTheme="minorHAnsi" w:eastAsiaTheme="minorEastAsia" w:hAnsiTheme="minorHAnsi" w:cstheme="minorBidi"/>
              <w:sz w:val="24"/>
              <w:szCs w:val="24"/>
              <w:lang/>
            </w:rPr>
          </w:pPr>
          <w:hyperlink w:anchor="_Toc129374333" w:history="1">
            <w:r w:rsidR="009F30A2" w:rsidRPr="004C6D42">
              <w:rPr>
                <w:rStyle w:val="Hyperlink"/>
                <w:rFonts w:eastAsia="Arial"/>
                <w:lang w:val="pt-BR"/>
              </w:rPr>
              <w:t>RE 19</w:t>
            </w:r>
            <w:r w:rsidR="009F30A2">
              <w:rPr>
                <w:webHidden/>
              </w:rPr>
              <w:tab/>
            </w:r>
            <w:r w:rsidR="009F30A2">
              <w:rPr>
                <w:webHidden/>
              </w:rPr>
              <w:fldChar w:fldCharType="begin"/>
            </w:r>
            <w:r w:rsidR="009F30A2">
              <w:rPr>
                <w:webHidden/>
              </w:rPr>
              <w:instrText xml:space="preserve"> PAGEREF _Toc129374333 \h </w:instrText>
            </w:r>
            <w:r w:rsidR="009F30A2">
              <w:rPr>
                <w:webHidden/>
              </w:rPr>
            </w:r>
            <w:r w:rsidR="009F30A2">
              <w:rPr>
                <w:webHidden/>
              </w:rPr>
              <w:fldChar w:fldCharType="separate"/>
            </w:r>
            <w:r w:rsidR="00483EC4">
              <w:rPr>
                <w:webHidden/>
              </w:rPr>
              <w:t>51</w:t>
            </w:r>
            <w:r w:rsidR="009F30A2">
              <w:rPr>
                <w:webHidden/>
              </w:rPr>
              <w:fldChar w:fldCharType="end"/>
            </w:r>
          </w:hyperlink>
        </w:p>
        <w:p w14:paraId="1BC60204" w14:textId="2F6D4FD0" w:rsidR="009F30A2" w:rsidRDefault="00283E15">
          <w:pPr>
            <w:pStyle w:val="TOC2"/>
            <w:rPr>
              <w:rFonts w:asciiTheme="minorHAnsi" w:eastAsiaTheme="minorEastAsia" w:hAnsiTheme="minorHAnsi" w:cstheme="minorBidi"/>
              <w:sz w:val="24"/>
              <w:szCs w:val="24"/>
              <w:lang/>
            </w:rPr>
          </w:pPr>
          <w:hyperlink w:anchor="_Toc129374334" w:history="1">
            <w:r w:rsidR="009F30A2" w:rsidRPr="004C6D42">
              <w:rPr>
                <w:rStyle w:val="Hyperlink"/>
                <w:rFonts w:eastAsia="Arial"/>
                <w:bCs/>
                <w:lang w:val="pt-BR"/>
              </w:rPr>
              <w:t>Saída [RE 20]</w:t>
            </w:r>
            <w:r w:rsidR="009F30A2">
              <w:rPr>
                <w:webHidden/>
              </w:rPr>
              <w:tab/>
            </w:r>
            <w:r w:rsidR="009F30A2">
              <w:rPr>
                <w:webHidden/>
              </w:rPr>
              <w:fldChar w:fldCharType="begin"/>
            </w:r>
            <w:r w:rsidR="009F30A2">
              <w:rPr>
                <w:webHidden/>
              </w:rPr>
              <w:instrText xml:space="preserve"> PAGEREF _Toc129374334 \h </w:instrText>
            </w:r>
            <w:r w:rsidR="009F30A2">
              <w:rPr>
                <w:webHidden/>
              </w:rPr>
            </w:r>
            <w:r w:rsidR="009F30A2">
              <w:rPr>
                <w:webHidden/>
              </w:rPr>
              <w:fldChar w:fldCharType="separate"/>
            </w:r>
            <w:r w:rsidR="00483EC4">
              <w:rPr>
                <w:webHidden/>
              </w:rPr>
              <w:t>52</w:t>
            </w:r>
            <w:r w:rsidR="009F30A2">
              <w:rPr>
                <w:webHidden/>
              </w:rPr>
              <w:fldChar w:fldCharType="end"/>
            </w:r>
          </w:hyperlink>
        </w:p>
        <w:p w14:paraId="164819E3" w14:textId="5F9D0B86" w:rsidR="009F30A2" w:rsidRDefault="00283E15">
          <w:pPr>
            <w:pStyle w:val="TOC2"/>
            <w:rPr>
              <w:rFonts w:asciiTheme="minorHAnsi" w:eastAsiaTheme="minorEastAsia" w:hAnsiTheme="minorHAnsi" w:cstheme="minorBidi"/>
              <w:sz w:val="24"/>
              <w:szCs w:val="24"/>
              <w:lang/>
            </w:rPr>
          </w:pPr>
          <w:hyperlink w:anchor="_Toc129374335" w:history="1">
            <w:r w:rsidR="009F30A2" w:rsidRPr="004C6D42">
              <w:rPr>
                <w:rStyle w:val="Hyperlink"/>
                <w:rFonts w:eastAsia="Arial"/>
                <w:lang w:val="pt-BR"/>
              </w:rPr>
              <w:t>RE 20</w:t>
            </w:r>
            <w:r w:rsidR="009F30A2">
              <w:rPr>
                <w:webHidden/>
              </w:rPr>
              <w:tab/>
            </w:r>
            <w:r w:rsidR="009F30A2">
              <w:rPr>
                <w:webHidden/>
              </w:rPr>
              <w:fldChar w:fldCharType="begin"/>
            </w:r>
            <w:r w:rsidR="009F30A2">
              <w:rPr>
                <w:webHidden/>
              </w:rPr>
              <w:instrText xml:space="preserve"> PAGEREF _Toc129374335 \h </w:instrText>
            </w:r>
            <w:r w:rsidR="009F30A2">
              <w:rPr>
                <w:webHidden/>
              </w:rPr>
            </w:r>
            <w:r w:rsidR="009F30A2">
              <w:rPr>
                <w:webHidden/>
              </w:rPr>
              <w:fldChar w:fldCharType="separate"/>
            </w:r>
            <w:r w:rsidR="00483EC4">
              <w:rPr>
                <w:webHidden/>
              </w:rPr>
              <w:t>52</w:t>
            </w:r>
            <w:r w:rsidR="009F30A2">
              <w:rPr>
                <w:webHidden/>
              </w:rPr>
              <w:fldChar w:fldCharType="end"/>
            </w:r>
          </w:hyperlink>
        </w:p>
        <w:p w14:paraId="6715E969" w14:textId="16EB1E89" w:rsidR="009F30A2" w:rsidRDefault="00283E15">
          <w:pPr>
            <w:pStyle w:val="TOC2"/>
            <w:rPr>
              <w:rFonts w:asciiTheme="minorHAnsi" w:eastAsiaTheme="minorEastAsia" w:hAnsiTheme="minorHAnsi" w:cstheme="minorBidi"/>
              <w:sz w:val="24"/>
              <w:szCs w:val="24"/>
              <w:lang/>
            </w:rPr>
          </w:pPr>
          <w:hyperlink w:anchor="_Toc129374336" w:history="1">
            <w:r w:rsidR="009F30A2" w:rsidRPr="004C6D42">
              <w:rPr>
                <w:rStyle w:val="Hyperlink"/>
                <w:rFonts w:eastAsia="Arial"/>
                <w:bCs/>
                <w:lang w:val="pt-BR"/>
              </w:rPr>
              <w:t>Divulgação de informações ASG da carteira [RE 21]</w:t>
            </w:r>
            <w:r w:rsidR="009F30A2">
              <w:rPr>
                <w:webHidden/>
              </w:rPr>
              <w:tab/>
            </w:r>
            <w:r w:rsidR="009F30A2">
              <w:rPr>
                <w:webHidden/>
              </w:rPr>
              <w:fldChar w:fldCharType="begin"/>
            </w:r>
            <w:r w:rsidR="009F30A2">
              <w:rPr>
                <w:webHidden/>
              </w:rPr>
              <w:instrText xml:space="preserve"> PAGEREF _Toc129374336 \h </w:instrText>
            </w:r>
            <w:r w:rsidR="009F30A2">
              <w:rPr>
                <w:webHidden/>
              </w:rPr>
            </w:r>
            <w:r w:rsidR="009F30A2">
              <w:rPr>
                <w:webHidden/>
              </w:rPr>
              <w:fldChar w:fldCharType="separate"/>
            </w:r>
            <w:r w:rsidR="00483EC4">
              <w:rPr>
                <w:webHidden/>
              </w:rPr>
              <w:t>55</w:t>
            </w:r>
            <w:r w:rsidR="009F30A2">
              <w:rPr>
                <w:webHidden/>
              </w:rPr>
              <w:fldChar w:fldCharType="end"/>
            </w:r>
          </w:hyperlink>
        </w:p>
        <w:p w14:paraId="4EA85A14" w14:textId="5D2962D9" w:rsidR="009F30A2" w:rsidRDefault="00283E15">
          <w:pPr>
            <w:pStyle w:val="TOC2"/>
            <w:rPr>
              <w:rFonts w:asciiTheme="minorHAnsi" w:eastAsiaTheme="minorEastAsia" w:hAnsiTheme="minorHAnsi" w:cstheme="minorBidi"/>
              <w:sz w:val="24"/>
              <w:szCs w:val="24"/>
              <w:lang/>
            </w:rPr>
          </w:pPr>
          <w:hyperlink w:anchor="_Toc129374337" w:history="1">
            <w:r w:rsidR="009F30A2" w:rsidRPr="004C6D42">
              <w:rPr>
                <w:rStyle w:val="Hyperlink"/>
                <w:rFonts w:eastAsia="Arial"/>
                <w:lang w:val="pt-BR"/>
              </w:rPr>
              <w:t>RE 21</w:t>
            </w:r>
            <w:r w:rsidR="009F30A2">
              <w:rPr>
                <w:webHidden/>
              </w:rPr>
              <w:tab/>
            </w:r>
            <w:r w:rsidR="009F30A2">
              <w:rPr>
                <w:webHidden/>
              </w:rPr>
              <w:fldChar w:fldCharType="begin"/>
            </w:r>
            <w:r w:rsidR="009F30A2">
              <w:rPr>
                <w:webHidden/>
              </w:rPr>
              <w:instrText xml:space="preserve"> PAGEREF _Toc129374337 \h </w:instrText>
            </w:r>
            <w:r w:rsidR="009F30A2">
              <w:rPr>
                <w:webHidden/>
              </w:rPr>
            </w:r>
            <w:r w:rsidR="009F30A2">
              <w:rPr>
                <w:webHidden/>
              </w:rPr>
              <w:fldChar w:fldCharType="separate"/>
            </w:r>
            <w:r w:rsidR="00483EC4">
              <w:rPr>
                <w:webHidden/>
              </w:rPr>
              <w:t>55</w:t>
            </w:r>
            <w:r w:rsidR="009F30A2">
              <w:rPr>
                <w:webHidden/>
              </w:rPr>
              <w:fldChar w:fldCharType="end"/>
            </w:r>
          </w:hyperlink>
        </w:p>
        <w:p w14:paraId="4DB775BA" w14:textId="2B94918D" w:rsidR="00BD5F5C" w:rsidRPr="00146249" w:rsidRDefault="00283E15">
          <w:r w:rsidRPr="00146249">
            <w:rPr>
              <w:b/>
              <w:bCs/>
            </w:rPr>
            <w:fldChar w:fldCharType="end"/>
          </w:r>
        </w:p>
      </w:sdtContent>
    </w:sdt>
    <w:p w14:paraId="122C3491" w14:textId="77777777" w:rsidR="000F3CF4" w:rsidRPr="00146249" w:rsidRDefault="00283E15">
      <w:pPr>
        <w:spacing w:after="160" w:line="259" w:lineRule="auto"/>
      </w:pPr>
      <w:r w:rsidRPr="00146249">
        <w:br w:type="page"/>
      </w:r>
    </w:p>
    <w:p w14:paraId="44E969E7" w14:textId="77777777" w:rsidR="00671AF7" w:rsidRPr="00146249" w:rsidRDefault="00283E15" w:rsidP="00671AF7">
      <w:pPr>
        <w:pStyle w:val="Heading1"/>
      </w:pPr>
      <w:bookmarkStart w:id="5" w:name="_Toc129374293"/>
      <w:r>
        <w:rPr>
          <w:rFonts w:eastAsia="Arial" w:cs="Times New Roman"/>
          <w:color w:val="2F5496"/>
          <w:szCs w:val="40"/>
          <w:lang w:val="pt-BR"/>
        </w:rPr>
        <w:lastRenderedPageBreak/>
        <w:t>Políticas</w:t>
      </w:r>
      <w:bookmarkEnd w:id="5"/>
    </w:p>
    <w:p w14:paraId="4990AAD8" w14:textId="77777777" w:rsidR="00671AF7" w:rsidRPr="00146249" w:rsidRDefault="00283E15" w:rsidP="00671AF7">
      <w:pPr>
        <w:pStyle w:val="Heading2"/>
        <w:tabs>
          <w:tab w:val="left" w:pos="12758"/>
        </w:tabs>
        <w:rPr>
          <w:rFonts w:eastAsia="MS PGothic" w:cs="Times New Roman"/>
          <w:caps w:val="0"/>
          <w:color w:val="auto"/>
          <w:sz w:val="20"/>
          <w:szCs w:val="20"/>
        </w:rPr>
      </w:pPr>
      <w:bookmarkStart w:id="6" w:name="_Toc129374294"/>
      <w:r>
        <w:rPr>
          <w:rFonts w:eastAsia="Arial" w:cs="Times New Roman"/>
          <w:bCs/>
          <w:szCs w:val="28"/>
          <w:lang w:val="pt-BR"/>
        </w:rPr>
        <w:t xml:space="preserve">Diretrizes de </w:t>
      </w:r>
      <w:r>
        <w:rPr>
          <w:rFonts w:eastAsia="Arial" w:cs="Times New Roman"/>
          <w:bCs/>
          <w:szCs w:val="28"/>
          <w:lang w:val="pt-BR"/>
        </w:rPr>
        <w:t>investimento [RE 1]</w:t>
      </w:r>
      <w:bookmarkEnd w:id="6"/>
    </w:p>
    <w:tbl>
      <w:tblPr>
        <w:tblW w:w="1487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3"/>
        <w:gridCol w:w="2126"/>
        <w:gridCol w:w="2549"/>
        <w:gridCol w:w="1984"/>
        <w:gridCol w:w="1985"/>
      </w:tblGrid>
      <w:tr w:rsidR="001C03EF" w14:paraId="17B7E432" w14:textId="77777777" w:rsidTr="00610D14">
        <w:trPr>
          <w:trHeight w:val="367"/>
        </w:trPr>
        <w:tc>
          <w:tcPr>
            <w:tcW w:w="1843" w:type="dxa"/>
            <w:vMerge w:val="restart"/>
            <w:shd w:val="clear" w:color="auto" w:fill="DFF5F9"/>
            <w:vAlign w:val="center"/>
            <w:hideMark/>
          </w:tcPr>
          <w:p w14:paraId="4DF6F7D6" w14:textId="77777777" w:rsidR="00610D14" w:rsidRPr="00146249" w:rsidRDefault="00283E15" w:rsidP="00B24057">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68E9EA4" w14:textId="77777777" w:rsidR="00610D14" w:rsidRPr="00146249" w:rsidRDefault="00610D14" w:rsidP="00B24057">
            <w:pPr>
              <w:spacing w:line="240" w:lineRule="auto"/>
              <w:jc w:val="center"/>
              <w:textAlignment w:val="baseline"/>
              <w:rPr>
                <w:rFonts w:eastAsia="Times New Roman" w:cs="Arial"/>
                <w:b/>
                <w:sz w:val="14"/>
                <w:szCs w:val="14"/>
                <w:lang w:eastAsia="en-GB"/>
              </w:rPr>
            </w:pPr>
          </w:p>
          <w:p w14:paraId="7868C182" w14:textId="77777777" w:rsidR="00610D14" w:rsidRPr="00146249" w:rsidRDefault="00283E15" w:rsidP="00B24057">
            <w:pPr>
              <w:pStyle w:val="Indicatorsubsection"/>
              <w:rPr>
                <w:sz w:val="18"/>
                <w:szCs w:val="18"/>
                <w:lang w:val="en-GB"/>
              </w:rPr>
            </w:pPr>
            <w:bookmarkStart w:id="7" w:name="_Toc129374295"/>
            <w:r>
              <w:rPr>
                <w:rFonts w:eastAsia="Arial"/>
                <w:color w:val="000000"/>
                <w:lang w:val="pt-BR"/>
              </w:rPr>
              <w:t>RE 1</w:t>
            </w:r>
            <w:bookmarkEnd w:id="7"/>
          </w:p>
        </w:tc>
        <w:tc>
          <w:tcPr>
            <w:tcW w:w="1558" w:type="dxa"/>
            <w:shd w:val="clear" w:color="auto" w:fill="DFF5F9"/>
            <w:vAlign w:val="center"/>
            <w:hideMark/>
          </w:tcPr>
          <w:p w14:paraId="65D48073" w14:textId="77777777" w:rsidR="00610D14" w:rsidRPr="00146249" w:rsidRDefault="00283E15" w:rsidP="008C5DD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2450AF18" w14:textId="77777777" w:rsidR="00610D14" w:rsidRPr="00146249" w:rsidRDefault="00283E15" w:rsidP="008C5DD1">
            <w:pPr>
              <w:spacing w:line="240" w:lineRule="auto"/>
              <w:textAlignment w:val="baseline"/>
              <w:rPr>
                <w:rFonts w:eastAsia="Times New Roman" w:cs="Arial"/>
                <w:sz w:val="14"/>
                <w:szCs w:val="14"/>
                <w:lang w:eastAsia="en-GB"/>
              </w:rPr>
            </w:pPr>
            <w:r>
              <w:rPr>
                <w:rFonts w:eastAsia="Arial"/>
                <w:b/>
                <w:bCs/>
                <w:sz w:val="22"/>
                <w:szCs w:val="22"/>
                <w:lang w:val="pt-BR"/>
              </w:rPr>
              <w:t>OO 21, OO 24, OO 26</w:t>
            </w:r>
          </w:p>
        </w:tc>
        <w:tc>
          <w:tcPr>
            <w:tcW w:w="4675" w:type="dxa"/>
            <w:gridSpan w:val="2"/>
            <w:vMerge w:val="restart"/>
            <w:shd w:val="clear" w:color="auto" w:fill="DFF5F9"/>
            <w:vAlign w:val="center"/>
          </w:tcPr>
          <w:p w14:paraId="4659F419" w14:textId="77777777" w:rsidR="00610D14" w:rsidRPr="00146249" w:rsidRDefault="00283E15" w:rsidP="003B0BE2">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3F64EC2" w14:textId="77777777" w:rsidR="00610D14" w:rsidRPr="00146249" w:rsidRDefault="00610D14" w:rsidP="003B0BE2">
            <w:pPr>
              <w:spacing w:line="240" w:lineRule="auto"/>
              <w:jc w:val="center"/>
              <w:textAlignment w:val="baseline"/>
              <w:rPr>
                <w:rFonts w:eastAsia="Times New Roman" w:cs="Arial"/>
                <w:sz w:val="14"/>
                <w:szCs w:val="14"/>
                <w:lang w:eastAsia="en-GB"/>
              </w:rPr>
            </w:pPr>
          </w:p>
          <w:p w14:paraId="1B381CA1" w14:textId="77777777" w:rsidR="00610D14" w:rsidRPr="00146249" w:rsidRDefault="00283E15" w:rsidP="00B24057">
            <w:pPr>
              <w:jc w:val="center"/>
              <w:rPr>
                <w:sz w:val="18"/>
                <w:szCs w:val="18"/>
              </w:rPr>
            </w:pPr>
            <w:r>
              <w:rPr>
                <w:rFonts w:eastAsia="Arial"/>
                <w:b/>
                <w:bCs/>
                <w:sz w:val="22"/>
                <w:szCs w:val="22"/>
                <w:lang w:val="pt-BR"/>
              </w:rPr>
              <w:t>Diretrizes de investimento</w:t>
            </w:r>
          </w:p>
        </w:tc>
        <w:tc>
          <w:tcPr>
            <w:tcW w:w="1984" w:type="dxa"/>
            <w:vMerge w:val="restart"/>
            <w:shd w:val="clear" w:color="auto" w:fill="DFF5F9"/>
            <w:vAlign w:val="center"/>
            <w:hideMark/>
          </w:tcPr>
          <w:p w14:paraId="52AF1026" w14:textId="77777777" w:rsidR="00610D14" w:rsidRPr="00146249" w:rsidRDefault="00283E15" w:rsidP="00B24057">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10B5C78" w14:textId="77777777" w:rsidR="00610D14" w:rsidRPr="00146249" w:rsidRDefault="00610D14" w:rsidP="00B24057">
            <w:pPr>
              <w:spacing w:line="240" w:lineRule="auto"/>
              <w:jc w:val="center"/>
              <w:textAlignment w:val="baseline"/>
              <w:rPr>
                <w:rFonts w:eastAsia="Times New Roman" w:cs="Arial"/>
                <w:b/>
                <w:bCs/>
                <w:sz w:val="14"/>
                <w:szCs w:val="14"/>
                <w:lang w:eastAsia="en-GB"/>
              </w:rPr>
            </w:pPr>
          </w:p>
          <w:p w14:paraId="4BE73931" w14:textId="77777777" w:rsidR="00610D14" w:rsidRPr="00146249" w:rsidRDefault="00283E15" w:rsidP="00B24057">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a 6</w:t>
            </w:r>
            <w:r>
              <w:rPr>
                <w:rFonts w:eastAsia="Arial" w:cs="Arial"/>
                <w:sz w:val="22"/>
                <w:szCs w:val="22"/>
                <w:lang w:val="pt-BR" w:eastAsia="en-GB"/>
              </w:rPr>
              <w:t> </w:t>
            </w:r>
          </w:p>
        </w:tc>
        <w:tc>
          <w:tcPr>
            <w:tcW w:w="1985" w:type="dxa"/>
            <w:vMerge w:val="restart"/>
            <w:shd w:val="clear" w:color="auto" w:fill="00B0F0"/>
            <w:tcMar>
              <w:top w:w="113" w:type="dxa"/>
              <w:left w:w="113" w:type="dxa"/>
              <w:bottom w:w="113" w:type="dxa"/>
              <w:right w:w="113" w:type="dxa"/>
            </w:tcMar>
            <w:vAlign w:val="center"/>
            <w:hideMark/>
          </w:tcPr>
          <w:p w14:paraId="0089DF3A" w14:textId="77777777" w:rsidR="00610D14" w:rsidRPr="00146249" w:rsidRDefault="00283E15" w:rsidP="00B24057">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445600E" w14:textId="77777777" w:rsidR="00610D14" w:rsidRPr="00146249" w:rsidRDefault="00610D14" w:rsidP="00B24057">
            <w:pPr>
              <w:spacing w:line="240" w:lineRule="auto"/>
              <w:jc w:val="center"/>
              <w:textAlignment w:val="baseline"/>
              <w:rPr>
                <w:rFonts w:eastAsia="Times New Roman" w:cs="Arial"/>
                <w:b/>
                <w:bCs/>
                <w:color w:val="FFFFFF" w:themeColor="background1"/>
                <w:sz w:val="14"/>
                <w:szCs w:val="14"/>
                <w:lang w:eastAsia="en-GB"/>
              </w:rPr>
            </w:pPr>
          </w:p>
          <w:p w14:paraId="3482C477" w14:textId="77777777" w:rsidR="00610D14" w:rsidRPr="00146249" w:rsidRDefault="00283E15" w:rsidP="00B24057">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5F558DAC" w14:textId="77777777" w:rsidTr="00610D14">
        <w:trPr>
          <w:trHeight w:val="367"/>
        </w:trPr>
        <w:tc>
          <w:tcPr>
            <w:tcW w:w="1843" w:type="dxa"/>
            <w:vMerge/>
            <w:shd w:val="clear" w:color="auto" w:fill="DFF5F9"/>
            <w:vAlign w:val="center"/>
          </w:tcPr>
          <w:p w14:paraId="04BA1946" w14:textId="77777777" w:rsidR="00610D14" w:rsidRPr="00146249" w:rsidRDefault="00610D14" w:rsidP="00B24057">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7268545D" w14:textId="77777777" w:rsidR="00610D14" w:rsidRPr="00146249" w:rsidRDefault="00283E15" w:rsidP="008C5DD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27796DFF" w14:textId="77777777" w:rsidR="00610D14" w:rsidRPr="00146249" w:rsidRDefault="00283E15" w:rsidP="008C5DD1">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DFF5F9"/>
            <w:vAlign w:val="center"/>
          </w:tcPr>
          <w:p w14:paraId="787D8D00" w14:textId="77777777" w:rsidR="00610D14" w:rsidRPr="00146249" w:rsidRDefault="00610D14" w:rsidP="003B0BE2">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03973024" w14:textId="77777777" w:rsidR="00610D14" w:rsidRPr="00146249" w:rsidRDefault="00610D14" w:rsidP="00B24057">
            <w:pPr>
              <w:spacing w:line="240" w:lineRule="auto"/>
              <w:jc w:val="center"/>
              <w:textAlignment w:val="baseline"/>
              <w:rPr>
                <w:rFonts w:eastAsia="Times New Roman" w:cs="Arial"/>
                <w:b/>
                <w:bCs/>
                <w:sz w:val="14"/>
                <w:szCs w:val="14"/>
                <w:lang w:eastAsia="en-GB"/>
              </w:rPr>
            </w:pPr>
          </w:p>
        </w:tc>
        <w:tc>
          <w:tcPr>
            <w:tcW w:w="1985" w:type="dxa"/>
            <w:vMerge/>
            <w:tcMar>
              <w:top w:w="113" w:type="dxa"/>
              <w:left w:w="113" w:type="dxa"/>
              <w:bottom w:w="113" w:type="dxa"/>
              <w:right w:w="113" w:type="dxa"/>
            </w:tcMar>
            <w:vAlign w:val="center"/>
          </w:tcPr>
          <w:p w14:paraId="5A1E815C" w14:textId="77777777" w:rsidR="00610D14" w:rsidRPr="00146249" w:rsidRDefault="00610D14" w:rsidP="00B24057">
            <w:pPr>
              <w:spacing w:line="240" w:lineRule="auto"/>
              <w:jc w:val="center"/>
              <w:textAlignment w:val="baseline"/>
              <w:rPr>
                <w:rFonts w:eastAsia="Times New Roman" w:cs="Arial"/>
                <w:b/>
                <w:bCs/>
                <w:color w:val="FFFFFF" w:themeColor="background1"/>
                <w:sz w:val="14"/>
                <w:szCs w:val="14"/>
                <w:lang w:eastAsia="en-GB"/>
              </w:rPr>
            </w:pPr>
          </w:p>
        </w:tc>
      </w:tr>
      <w:tr w:rsidR="001C03EF" w14:paraId="6BE0C2E8" w14:textId="77777777" w:rsidTr="00610D14">
        <w:trPr>
          <w:trHeight w:val="567"/>
        </w:trPr>
        <w:tc>
          <w:tcPr>
            <w:tcW w:w="14878" w:type="dxa"/>
            <w:gridSpan w:val="7"/>
            <w:shd w:val="clear" w:color="auto" w:fill="FFFFFF" w:themeFill="background1"/>
            <w:tcMar>
              <w:top w:w="113" w:type="dxa"/>
              <w:left w:w="113" w:type="dxa"/>
              <w:bottom w:w="113" w:type="dxa"/>
              <w:right w:w="113" w:type="dxa"/>
            </w:tcMar>
            <w:vAlign w:val="center"/>
            <w:hideMark/>
          </w:tcPr>
          <w:p w14:paraId="7028E4DC" w14:textId="77777777" w:rsidR="00671AF7" w:rsidRPr="00146249" w:rsidRDefault="00283E15" w:rsidP="00290D21">
            <w:pPr>
              <w:spacing w:line="276" w:lineRule="auto"/>
              <w:textAlignment w:val="baseline"/>
              <w:rPr>
                <w:rFonts w:eastAsia="Times New Roman" w:cs="Arial"/>
                <w:lang w:eastAsia="en-GB"/>
              </w:rPr>
            </w:pPr>
            <w:r>
              <w:rPr>
                <w:rFonts w:eastAsia="Arial" w:cs="Arial"/>
                <w:b/>
                <w:bCs/>
                <w:lang w:val="pt-BR" w:eastAsia="en-GB"/>
              </w:rPr>
              <w:t xml:space="preserve">Indique quais diretrizes ASG específicas para investimento imobiliário são cobertas atualmente pela(s) </w:t>
            </w:r>
            <w:hyperlink r:id="rId13" w:history="1">
              <w:r>
                <w:rPr>
                  <w:rFonts w:eastAsia="Arial" w:cs="Arial"/>
                  <w:b/>
                  <w:bCs/>
                  <w:color w:val="00B0F0"/>
                  <w:lang w:val="pt-BR" w:eastAsia="en-GB"/>
                </w:rPr>
                <w:t>política(s) de investimento responsável</w:t>
              </w:r>
            </w:hyperlink>
            <w:r>
              <w:rPr>
                <w:rFonts w:eastAsia="Arial" w:cs="Arial"/>
                <w:b/>
                <w:bCs/>
                <w:lang w:val="pt-BR" w:eastAsia="en-GB"/>
              </w:rPr>
              <w:t xml:space="preserve"> da sua organização.</w:t>
            </w:r>
          </w:p>
        </w:tc>
      </w:tr>
      <w:tr w:rsidR="001C03EF" w14:paraId="34F9914A" w14:textId="77777777" w:rsidTr="00610D14">
        <w:trPr>
          <w:trHeight w:val="465"/>
        </w:trPr>
        <w:tc>
          <w:tcPr>
            <w:tcW w:w="14878"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8A22935" w14:textId="77777777" w:rsidR="009A6DCC" w:rsidRPr="00146249" w:rsidRDefault="00283E15" w:rsidP="00561919">
            <w:pPr>
              <w:pStyle w:val="ListParagraph"/>
              <w:numPr>
                <w:ilvl w:val="0"/>
                <w:numId w:val="8"/>
              </w:numPr>
              <w:spacing w:line="276" w:lineRule="auto"/>
              <w:textAlignment w:val="baseline"/>
              <w:rPr>
                <w:rFonts w:eastAsia="Times New Roman" w:cs="Arial"/>
                <w:lang w:eastAsia="en-GB"/>
              </w:rPr>
            </w:pPr>
            <w:r>
              <w:rPr>
                <w:rFonts w:eastAsia="Arial" w:cs="Arial"/>
                <w:lang w:val="pt-BR" w:eastAsia="en-GB"/>
              </w:rPr>
              <w:t>(A) Diretrizes sobre nossa abordagem ASG para o investimento imobiliário, dependendo do uso (p.ex., varejo e educação) e região geográfica</w:t>
            </w:r>
          </w:p>
          <w:p w14:paraId="70139185" w14:textId="77777777" w:rsidR="009A6DCC" w:rsidRPr="00146249" w:rsidRDefault="00283E15" w:rsidP="00561919">
            <w:pPr>
              <w:pStyle w:val="ListParagraph"/>
              <w:numPr>
                <w:ilvl w:val="0"/>
                <w:numId w:val="8"/>
              </w:numPr>
              <w:spacing w:line="276" w:lineRule="auto"/>
              <w:textAlignment w:val="baseline"/>
              <w:rPr>
                <w:rStyle w:val="Hyperlink"/>
                <w:rFonts w:eastAsia="Times New Roman" w:cs="Arial"/>
                <w:color w:val="auto"/>
                <w:lang w:eastAsia="en-GB"/>
              </w:rPr>
            </w:pPr>
            <w:r>
              <w:rPr>
                <w:rFonts w:eastAsia="Arial" w:cs="Arial"/>
                <w:lang w:val="pt-BR" w:eastAsia="en-GB"/>
              </w:rPr>
              <w:t xml:space="preserve">(B) Diretrizes sobre nossa abordagem ASG para </w:t>
            </w:r>
            <w:hyperlink r:id="rId14" w:history="1">
              <w:r>
                <w:rPr>
                  <w:rFonts w:eastAsia="Arial" w:cs="Arial"/>
                  <w:color w:val="00B0F0"/>
                  <w:lang w:val="pt-BR" w:eastAsia="en-GB"/>
                </w:rPr>
                <w:t>novas constr</w:t>
              </w:r>
              <w:r>
                <w:rPr>
                  <w:rFonts w:eastAsia="Arial" w:cs="Arial"/>
                  <w:color w:val="00B0F0"/>
                  <w:lang w:val="pt-BR" w:eastAsia="en-GB"/>
                </w:rPr>
                <w:t>uções</w:t>
              </w:r>
            </w:hyperlink>
          </w:p>
          <w:p w14:paraId="39C28F28" w14:textId="77777777" w:rsidR="009A6DCC" w:rsidRPr="00146249" w:rsidRDefault="00283E15" w:rsidP="00561919">
            <w:pPr>
              <w:pStyle w:val="ListParagraph"/>
              <w:numPr>
                <w:ilvl w:val="0"/>
                <w:numId w:val="8"/>
              </w:numPr>
              <w:spacing w:line="276" w:lineRule="auto"/>
              <w:textAlignment w:val="baseline"/>
              <w:rPr>
                <w:rFonts w:eastAsia="Times New Roman" w:cs="Arial"/>
                <w:lang w:eastAsia="en-GB"/>
              </w:rPr>
            </w:pPr>
            <w:r>
              <w:rPr>
                <w:rFonts w:eastAsia="Arial" w:cs="Arial"/>
                <w:lang w:val="pt-BR" w:eastAsia="en-GB"/>
              </w:rPr>
              <w:t xml:space="preserve">(C) Diretrizes sobre nossa abordagem ASG para </w:t>
            </w:r>
            <w:hyperlink r:id="rId15" w:history="1">
              <w:r>
                <w:rPr>
                  <w:rFonts w:eastAsia="Arial" w:cs="Arial"/>
                  <w:color w:val="00B0F0"/>
                  <w:lang w:val="pt-BR" w:eastAsia="en-GB"/>
                </w:rPr>
                <w:t>grandes reformas</w:t>
              </w:r>
            </w:hyperlink>
          </w:p>
          <w:p w14:paraId="77FAC479" w14:textId="77777777" w:rsidR="009A6DCC" w:rsidRPr="00146249" w:rsidRDefault="00283E15" w:rsidP="00561919">
            <w:pPr>
              <w:pStyle w:val="ListParagraph"/>
              <w:numPr>
                <w:ilvl w:val="0"/>
                <w:numId w:val="8"/>
              </w:numPr>
              <w:spacing w:line="276" w:lineRule="auto"/>
              <w:textAlignment w:val="baseline"/>
              <w:rPr>
                <w:rStyle w:val="Hyperlink"/>
                <w:rFonts w:eastAsia="Times New Roman" w:cs="Arial"/>
                <w:color w:val="auto"/>
                <w:lang w:eastAsia="en-GB"/>
              </w:rPr>
            </w:pPr>
            <w:r>
              <w:rPr>
                <w:rFonts w:eastAsia="Arial" w:cs="Arial"/>
                <w:lang w:val="pt-BR" w:eastAsia="en-GB"/>
              </w:rPr>
              <w:t xml:space="preserve">(D) Diretrizes sobre nossa abordagem ASG para </w:t>
            </w:r>
            <w:hyperlink r:id="rId16" w:history="1">
              <w:r>
                <w:rPr>
                  <w:rFonts w:eastAsia="Arial" w:cs="Arial"/>
                  <w:color w:val="00B0F0"/>
                  <w:lang w:val="pt-BR" w:eastAsia="en-GB"/>
                </w:rPr>
                <w:t>imóveis consolidados</w:t>
              </w:r>
            </w:hyperlink>
          </w:p>
          <w:p w14:paraId="6A505914" w14:textId="77777777" w:rsidR="00172BCE" w:rsidRPr="00146249" w:rsidRDefault="00283E15" w:rsidP="00561919">
            <w:pPr>
              <w:pStyle w:val="ListParagraph"/>
              <w:numPr>
                <w:ilvl w:val="0"/>
                <w:numId w:val="8"/>
              </w:numPr>
              <w:spacing w:line="276" w:lineRule="auto"/>
              <w:textAlignment w:val="baseline"/>
              <w:rPr>
                <w:rStyle w:val="Hyperlink"/>
                <w:rFonts w:eastAsia="Times New Roman" w:cs="Arial"/>
                <w:color w:val="auto"/>
                <w:lang w:eastAsia="en-GB"/>
              </w:rPr>
            </w:pPr>
            <w:r>
              <w:rPr>
                <w:rFonts w:eastAsia="Arial" w:cs="Arial"/>
                <w:lang w:val="pt-BR" w:eastAsia="en-GB"/>
              </w:rPr>
              <w:t xml:space="preserve">(E) Diretrizes sobre </w:t>
            </w:r>
            <w:hyperlink r:id="rId17" w:history="1">
              <w:r>
                <w:rPr>
                  <w:rFonts w:eastAsia="Arial" w:cs="Arial"/>
                  <w:i/>
                  <w:iCs/>
                  <w:color w:val="00B0F0"/>
                  <w:lang w:val="pt-BR" w:eastAsia="en-GB"/>
                </w:rPr>
                <w:t>screening</w:t>
              </w:r>
            </w:hyperlink>
            <w:r>
              <w:rPr>
                <w:rFonts w:eastAsia="Arial" w:cs="Arial"/>
                <w:lang w:val="pt-BR" w:eastAsia="en-GB"/>
              </w:rPr>
              <w:t xml:space="preserve"> antes dos investimentos</w:t>
            </w:r>
          </w:p>
          <w:p w14:paraId="27764FAD" w14:textId="77777777" w:rsidR="002476F3" w:rsidRPr="00146249" w:rsidRDefault="00283E15" w:rsidP="00561919">
            <w:pPr>
              <w:pStyle w:val="ListParagraph"/>
              <w:numPr>
                <w:ilvl w:val="0"/>
                <w:numId w:val="8"/>
              </w:numPr>
              <w:spacing w:line="276" w:lineRule="auto"/>
              <w:textAlignment w:val="baseline"/>
              <w:rPr>
                <w:rFonts w:eastAsia="Times New Roman" w:cs="Arial"/>
                <w:lang w:eastAsia="en-GB"/>
              </w:rPr>
            </w:pPr>
            <w:r>
              <w:rPr>
                <w:rFonts w:eastAsia="Arial" w:cs="Arial"/>
                <w:lang w:val="pt-BR" w:eastAsia="en-GB"/>
              </w:rPr>
              <w:t xml:space="preserve">(F) Diretrizes sobre nossa abordagem para </w:t>
            </w:r>
            <w:hyperlink r:id="rId18" w:history="1">
              <w:r>
                <w:rPr>
                  <w:rFonts w:eastAsia="Arial" w:cs="Arial"/>
                  <w:color w:val="00B0F0"/>
                  <w:lang w:val="pt-BR" w:eastAsia="en-GB"/>
                </w:rPr>
                <w:t>integração ASG</w:t>
              </w:r>
            </w:hyperlink>
            <w:r>
              <w:rPr>
                <w:rFonts w:eastAsia="Arial" w:cs="Arial"/>
                <w:lang w:val="pt-BR" w:eastAsia="en-GB"/>
              </w:rPr>
              <w:t xml:space="preserve"> em planos de curto prazo ou de 100 dias (ou eq</w:t>
            </w:r>
            <w:r>
              <w:rPr>
                <w:rFonts w:eastAsia="Arial" w:cs="Arial"/>
                <w:lang w:val="pt-BR" w:eastAsia="en-GB"/>
              </w:rPr>
              <w:t>uivalente)</w:t>
            </w:r>
          </w:p>
          <w:p w14:paraId="00DB598C" w14:textId="77777777" w:rsidR="00EE3483" w:rsidRPr="00146249" w:rsidRDefault="00283E15" w:rsidP="00561919">
            <w:pPr>
              <w:pStyle w:val="ListParagraph"/>
              <w:numPr>
                <w:ilvl w:val="0"/>
                <w:numId w:val="8"/>
              </w:numPr>
              <w:spacing w:line="276" w:lineRule="auto"/>
              <w:textAlignment w:val="baseline"/>
              <w:rPr>
                <w:rFonts w:eastAsia="Times New Roman" w:cs="Arial"/>
                <w:lang w:eastAsia="en-GB"/>
              </w:rPr>
            </w:pPr>
            <w:r>
              <w:rPr>
                <w:rFonts w:eastAsia="Arial" w:cs="Arial"/>
                <w:lang w:val="pt-BR" w:eastAsia="en-GB"/>
              </w:rPr>
              <w:t xml:space="preserve">(G) Diretrizes sobre nossa abordagem para </w:t>
            </w:r>
            <w:r>
              <w:rPr>
                <w:rFonts w:eastAsia="Arial"/>
                <w:lang w:val="pt-BR" w:eastAsia="en-GB"/>
              </w:rPr>
              <w:t>integração ASG</w:t>
            </w:r>
            <w:r>
              <w:rPr>
                <w:rFonts w:eastAsia="Arial" w:cs="Arial"/>
                <w:lang w:val="pt-BR" w:eastAsia="en-GB"/>
              </w:rPr>
              <w:t xml:space="preserve"> em esforços de geração de valor de longo prazo</w:t>
            </w:r>
          </w:p>
          <w:p w14:paraId="7A06FE16" w14:textId="77777777" w:rsidR="00625ECB" w:rsidRPr="00146249" w:rsidRDefault="00283E15" w:rsidP="00625ECB">
            <w:pPr>
              <w:pStyle w:val="ListParagraph"/>
              <w:numPr>
                <w:ilvl w:val="0"/>
                <w:numId w:val="8"/>
              </w:numPr>
              <w:spacing w:line="276" w:lineRule="auto"/>
              <w:textAlignment w:val="baseline"/>
              <w:rPr>
                <w:rFonts w:eastAsia="Times New Roman" w:cs="Arial"/>
                <w:lang w:eastAsia="en-GB"/>
              </w:rPr>
            </w:pPr>
            <w:r>
              <w:rPr>
                <w:rFonts w:eastAsia="Arial" w:cs="Arial"/>
                <w:lang w:val="pt-BR" w:eastAsia="en-GB"/>
              </w:rPr>
              <w:t>(H) Diretrizes sobre nossa abordagem para divulgação ASG</w:t>
            </w:r>
          </w:p>
          <w:p w14:paraId="794E94F7" w14:textId="77777777" w:rsidR="009A6DCC" w:rsidRPr="00146249" w:rsidRDefault="00283E15" w:rsidP="00561919">
            <w:pPr>
              <w:pStyle w:val="ListParagraph"/>
              <w:numPr>
                <w:ilvl w:val="0"/>
                <w:numId w:val="8"/>
              </w:numPr>
              <w:spacing w:line="276" w:lineRule="auto"/>
              <w:textAlignment w:val="baseline"/>
              <w:rPr>
                <w:rFonts w:eastAsia="Times New Roman" w:cs="Arial"/>
                <w:lang w:eastAsia="en-GB"/>
              </w:rPr>
            </w:pPr>
            <w:r>
              <w:rPr>
                <w:rFonts w:eastAsia="Arial" w:cs="Arial"/>
                <w:lang w:val="pt-BR" w:eastAsia="en-GB"/>
              </w:rPr>
              <w:t xml:space="preserve">(I) Diretrizes sobre nossa abordagem de </w:t>
            </w:r>
            <w:hyperlink r:id="rId19" w:history="1">
              <w:r>
                <w:rPr>
                  <w:rFonts w:eastAsia="Arial" w:cs="Arial"/>
                  <w:color w:val="00B0F0"/>
                  <w:lang w:val="pt-BR" w:eastAsia="en-GB"/>
                </w:rPr>
                <w:t>engajamento</w:t>
              </w:r>
            </w:hyperlink>
            <w:r>
              <w:rPr>
                <w:rFonts w:eastAsia="Arial" w:cs="Arial"/>
                <w:lang w:val="pt-BR" w:eastAsia="en-GB"/>
              </w:rPr>
              <w:t xml:space="preserve"> relacionada a </w:t>
            </w:r>
            <w:hyperlink r:id="rId20" w:history="1">
              <w:r>
                <w:rPr>
                  <w:rFonts w:eastAsia="Arial" w:cs="Arial"/>
                  <w:color w:val="00B0F0"/>
                  <w:lang w:val="pt-BR" w:eastAsia="en-GB"/>
                </w:rPr>
                <w:t>administradores imobiliários terceirizados</w:t>
              </w:r>
            </w:hyperlink>
            <w:r>
              <w:rPr>
                <w:rFonts w:eastAsia="Arial" w:cs="Arial"/>
                <w:lang w:val="pt-BR" w:eastAsia="en-GB"/>
              </w:rPr>
              <w:t xml:space="preserve"> </w:t>
            </w:r>
          </w:p>
          <w:p w14:paraId="56B5C097" w14:textId="77777777" w:rsidR="009A6DCC" w:rsidRPr="00146249" w:rsidRDefault="00283E15" w:rsidP="00561919">
            <w:pPr>
              <w:pStyle w:val="ListParagraph"/>
              <w:numPr>
                <w:ilvl w:val="0"/>
                <w:numId w:val="8"/>
              </w:numPr>
              <w:spacing w:line="276" w:lineRule="auto"/>
              <w:textAlignment w:val="baseline"/>
              <w:rPr>
                <w:rFonts w:eastAsia="Times New Roman" w:cs="Arial"/>
                <w:lang w:eastAsia="en-GB"/>
              </w:rPr>
            </w:pPr>
            <w:r>
              <w:rPr>
                <w:rFonts w:eastAsia="Arial" w:cs="Arial"/>
                <w:lang w:val="pt-BR" w:eastAsia="en-GB"/>
              </w:rPr>
              <w:t>(J) Diretrizes sobre nossa abordagem de engajamento relacionada a inquilinos</w:t>
            </w:r>
          </w:p>
          <w:p w14:paraId="15AA3A3F" w14:textId="77777777" w:rsidR="009A6DCC" w:rsidRPr="00146249" w:rsidRDefault="00283E15" w:rsidP="00561919">
            <w:pPr>
              <w:pStyle w:val="ListParagraph"/>
              <w:numPr>
                <w:ilvl w:val="0"/>
                <w:numId w:val="8"/>
              </w:numPr>
              <w:spacing w:line="276" w:lineRule="auto"/>
              <w:textAlignment w:val="baseline"/>
              <w:rPr>
                <w:rFonts w:eastAsia="Times New Roman" w:cs="Arial"/>
                <w:lang w:eastAsia="en-GB"/>
              </w:rPr>
            </w:pPr>
            <w:r>
              <w:rPr>
                <w:rFonts w:eastAsia="Arial" w:cs="Arial"/>
                <w:lang w:val="pt-BR" w:eastAsia="en-GB"/>
              </w:rPr>
              <w:t xml:space="preserve">(K) Diretrizes sobre nossa abordagem de engajamento relacionada a prestadores de serviços </w:t>
            </w:r>
            <w:r>
              <w:rPr>
                <w:rFonts w:eastAsia="Arial" w:cs="Arial"/>
                <w:lang w:val="pt-BR" w:eastAsia="en-GB"/>
              </w:rPr>
              <w:t>de construção</w:t>
            </w:r>
          </w:p>
          <w:p w14:paraId="3E89511D" w14:textId="77777777" w:rsidR="00671AF7" w:rsidRPr="00146249" w:rsidRDefault="00283E15" w:rsidP="00B43BFD">
            <w:pPr>
              <w:pStyle w:val="ListParagraph"/>
              <w:numPr>
                <w:ilvl w:val="0"/>
                <w:numId w:val="57"/>
              </w:numPr>
              <w:spacing w:line="276" w:lineRule="auto"/>
              <w:textAlignment w:val="baseline"/>
              <w:rPr>
                <w:rFonts w:eastAsia="Times New Roman" w:cs="Arial"/>
                <w:sz w:val="16"/>
                <w:szCs w:val="16"/>
                <w:lang w:eastAsia="en-GB"/>
              </w:rPr>
            </w:pPr>
            <w:r>
              <w:rPr>
                <w:rFonts w:eastAsia="Arial" w:cs="Arial"/>
                <w:lang w:val="pt-BR" w:eastAsia="en-GB"/>
              </w:rPr>
              <w:t>(L) Nossa(s) política(s) de investimento responsável não cobrem diretrizes ASG específicas para investimento imobiliário</w:t>
            </w:r>
          </w:p>
        </w:tc>
      </w:tr>
      <w:tr w:rsidR="001C03EF" w14:paraId="0566CBCF" w14:textId="77777777" w:rsidTr="00610D14">
        <w:trPr>
          <w:trHeight w:val="300"/>
        </w:trPr>
        <w:tc>
          <w:tcPr>
            <w:tcW w:w="14878" w:type="dxa"/>
            <w:gridSpan w:val="7"/>
            <w:tcBorders>
              <w:left w:val="nil"/>
              <w:right w:val="nil"/>
            </w:tcBorders>
            <w:shd w:val="clear" w:color="auto" w:fill="FFFFFF" w:themeFill="background1"/>
            <w:tcMar>
              <w:top w:w="0" w:type="dxa"/>
              <w:bottom w:w="0" w:type="dxa"/>
            </w:tcMar>
            <w:vAlign w:val="center"/>
          </w:tcPr>
          <w:p w14:paraId="65478FDC" w14:textId="77777777" w:rsidR="00671AF7" w:rsidRPr="00146249" w:rsidRDefault="00671AF7" w:rsidP="00B24057">
            <w:pPr>
              <w:spacing w:line="240" w:lineRule="auto"/>
              <w:jc w:val="center"/>
              <w:textAlignment w:val="baseline"/>
              <w:rPr>
                <w:rStyle w:val="Hyperlink"/>
                <w:sz w:val="16"/>
                <w:szCs w:val="16"/>
              </w:rPr>
            </w:pPr>
          </w:p>
        </w:tc>
      </w:tr>
      <w:tr w:rsidR="001C03EF" w14:paraId="0D20E2B4" w14:textId="77777777" w:rsidTr="00610D14">
        <w:trPr>
          <w:trHeight w:val="300"/>
        </w:trPr>
        <w:tc>
          <w:tcPr>
            <w:tcW w:w="14878" w:type="dxa"/>
            <w:gridSpan w:val="7"/>
            <w:shd w:val="clear" w:color="auto" w:fill="0070C0"/>
            <w:vAlign w:val="center"/>
          </w:tcPr>
          <w:p w14:paraId="53A5725B" w14:textId="77777777" w:rsidR="00671AF7" w:rsidRPr="00146249" w:rsidRDefault="00283E15" w:rsidP="00B2405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2B15E2BD" w14:textId="77777777" w:rsidTr="00610D14">
        <w:trPr>
          <w:trHeight w:val="300"/>
        </w:trPr>
        <w:tc>
          <w:tcPr>
            <w:tcW w:w="1843" w:type="dxa"/>
            <w:shd w:val="clear" w:color="auto" w:fill="auto"/>
            <w:vAlign w:val="center"/>
          </w:tcPr>
          <w:p w14:paraId="41A5DE78" w14:textId="77777777" w:rsidR="00671AF7" w:rsidRPr="00146249" w:rsidRDefault="00283E15" w:rsidP="00B24057">
            <w:pPr>
              <w:rPr>
                <w:rStyle w:val="Hyperlink"/>
                <w:b/>
                <w:sz w:val="16"/>
                <w:szCs w:val="16"/>
              </w:rPr>
            </w:pPr>
            <w:r>
              <w:rPr>
                <w:rFonts w:eastAsia="Arial"/>
                <w:b/>
                <w:bCs/>
                <w:sz w:val="16"/>
                <w:szCs w:val="16"/>
                <w:lang w:val="pt-BR"/>
              </w:rPr>
              <w:t>Objetivo do indicador</w:t>
            </w:r>
          </w:p>
        </w:tc>
        <w:tc>
          <w:tcPr>
            <w:tcW w:w="13035" w:type="dxa"/>
            <w:gridSpan w:val="6"/>
            <w:shd w:val="clear" w:color="auto" w:fill="auto"/>
            <w:vAlign w:val="center"/>
          </w:tcPr>
          <w:p w14:paraId="13547B96" w14:textId="77777777" w:rsidR="00671AF7" w:rsidRPr="00146249" w:rsidRDefault="00283E15" w:rsidP="00B24057">
            <w:pPr>
              <w:rPr>
                <w:rStyle w:val="Hyperlink"/>
                <w:color w:val="000000" w:themeColor="text1"/>
                <w:sz w:val="16"/>
                <w:szCs w:val="16"/>
              </w:rPr>
            </w:pPr>
            <w:r>
              <w:rPr>
                <w:rStyle w:val="Hyperlink"/>
                <w:rFonts w:eastAsia="Arial"/>
                <w:color w:val="000000"/>
                <w:sz w:val="16"/>
                <w:szCs w:val="16"/>
                <w:lang w:val="pt-BR"/>
              </w:rPr>
              <w:t xml:space="preserve">Este indicador avalia se a política de investimento responsável do </w:t>
            </w:r>
            <w:r>
              <w:rPr>
                <w:rStyle w:val="Hyperlink"/>
                <w:rFonts w:eastAsia="Arial"/>
                <w:color w:val="000000"/>
                <w:sz w:val="16"/>
                <w:szCs w:val="16"/>
                <w:lang w:val="pt-BR"/>
              </w:rPr>
              <w:t>signatário inclui diretrizes ambientais, sociais e de governança para seus ativos imobiliários. Muitos investidores têm uma política ASG ou de investimento responsável que abrange toda a organização e cobre todas as classes de ativos. Uma política que cubr</w:t>
            </w:r>
            <w:r>
              <w:rPr>
                <w:rStyle w:val="Hyperlink"/>
                <w:rFonts w:eastAsia="Arial"/>
                <w:color w:val="000000"/>
                <w:sz w:val="16"/>
                <w:szCs w:val="16"/>
                <w:lang w:val="pt-BR"/>
              </w:rPr>
              <w:t xml:space="preserve">a todas as classes de ativos provavelmente dará espaço a interpretação em sua aplicação para o investimento imobiliário. Adaptar a política para incluir diretrizes específicas de ASG para investimentos imobiliários e incluir todo o escopo da abordagem ASG </w:t>
            </w:r>
            <w:r>
              <w:rPr>
                <w:rStyle w:val="Hyperlink"/>
                <w:rFonts w:eastAsia="Arial"/>
                <w:color w:val="000000"/>
                <w:sz w:val="16"/>
                <w:szCs w:val="16"/>
                <w:lang w:val="pt-BR"/>
              </w:rPr>
              <w:t>da organização para seus ativos imobiliários é considerada uma boa prática e ajuda a alinhar as expectativas e práticas relacionadas ao investimento imobiliário responsável.</w:t>
            </w:r>
          </w:p>
        </w:tc>
      </w:tr>
      <w:tr w:rsidR="001C03EF" w14:paraId="259E2C1B" w14:textId="77777777" w:rsidTr="00610D14">
        <w:trPr>
          <w:trHeight w:val="300"/>
        </w:trPr>
        <w:tc>
          <w:tcPr>
            <w:tcW w:w="1843" w:type="dxa"/>
            <w:shd w:val="clear" w:color="auto" w:fill="auto"/>
            <w:vAlign w:val="center"/>
          </w:tcPr>
          <w:p w14:paraId="01A83DD0" w14:textId="77777777" w:rsidR="00671AF7" w:rsidRPr="00146249" w:rsidRDefault="00283E15" w:rsidP="00B24057">
            <w:pPr>
              <w:rPr>
                <w:rStyle w:val="Hyperlink"/>
                <w:b/>
                <w:sz w:val="16"/>
                <w:szCs w:val="16"/>
              </w:rPr>
            </w:pPr>
            <w:r>
              <w:rPr>
                <w:rFonts w:eastAsia="Arial"/>
                <w:b/>
                <w:bCs/>
                <w:sz w:val="16"/>
                <w:szCs w:val="16"/>
                <w:lang w:val="pt-BR"/>
              </w:rPr>
              <w:lastRenderedPageBreak/>
              <w:t>Orientações adicionais</w:t>
            </w:r>
          </w:p>
        </w:tc>
        <w:tc>
          <w:tcPr>
            <w:tcW w:w="13035" w:type="dxa"/>
            <w:gridSpan w:val="6"/>
            <w:shd w:val="clear" w:color="auto" w:fill="auto"/>
            <w:vAlign w:val="center"/>
          </w:tcPr>
          <w:p w14:paraId="2E57FD2D" w14:textId="77777777" w:rsidR="00290D21" w:rsidRPr="00146249" w:rsidRDefault="00283E15" w:rsidP="00290D21">
            <w:pPr>
              <w:rPr>
                <w:rStyle w:val="Hyperlink"/>
                <w:color w:val="000000" w:themeColor="text1"/>
                <w:sz w:val="16"/>
                <w:szCs w:val="16"/>
              </w:rPr>
            </w:pPr>
            <w:r>
              <w:rPr>
                <w:rStyle w:val="Hyperlink"/>
                <w:rFonts w:eastAsia="Arial"/>
                <w:color w:val="000000"/>
                <w:sz w:val="16"/>
                <w:szCs w:val="16"/>
                <w:lang w:val="pt-BR"/>
              </w:rPr>
              <w:t xml:space="preserve">As diretrizes ASG específicas para os </w:t>
            </w:r>
            <w:r>
              <w:rPr>
                <w:rStyle w:val="Hyperlink"/>
                <w:rFonts w:eastAsia="Arial"/>
                <w:color w:val="000000"/>
                <w:sz w:val="16"/>
                <w:szCs w:val="16"/>
                <w:lang w:val="pt-BR"/>
              </w:rPr>
              <w:t>investimentos imobiliários da organização podem ser descritas em um documento individual ou na política geral.</w:t>
            </w:r>
          </w:p>
          <w:p w14:paraId="00986C10" w14:textId="77777777" w:rsidR="00290D21" w:rsidRPr="00146249" w:rsidRDefault="00290D21" w:rsidP="00290D21">
            <w:pPr>
              <w:rPr>
                <w:rStyle w:val="Hyperlink"/>
                <w:color w:val="000000" w:themeColor="text1"/>
                <w:sz w:val="16"/>
                <w:szCs w:val="16"/>
              </w:rPr>
            </w:pPr>
          </w:p>
          <w:p w14:paraId="72765014" w14:textId="77777777" w:rsidR="00671AF7" w:rsidRPr="00146249" w:rsidRDefault="00283E15" w:rsidP="00290D21">
            <w:pPr>
              <w:rPr>
                <w:rStyle w:val="Hyperlink"/>
                <w:color w:val="000000" w:themeColor="text1"/>
                <w:sz w:val="16"/>
                <w:szCs w:val="16"/>
              </w:rPr>
            </w:pPr>
            <w:r>
              <w:rPr>
                <w:rStyle w:val="Hyperlink"/>
                <w:rFonts w:eastAsia="Arial"/>
                <w:color w:val="000000"/>
                <w:sz w:val="16"/>
                <w:szCs w:val="16"/>
                <w:lang w:val="pt-BR"/>
              </w:rPr>
              <w:t>Neste indicador, “inquilino” é a pessoa ou o grupo de pessoas que ocupam uma casa, um escritório, uma propriedade industrial ou semelhante.</w:t>
            </w:r>
          </w:p>
          <w:p w14:paraId="3FEB028B" w14:textId="77777777" w:rsidR="000A33EC" w:rsidRPr="00146249" w:rsidRDefault="000A33EC" w:rsidP="00290D21">
            <w:pPr>
              <w:rPr>
                <w:rStyle w:val="Hyperlink"/>
                <w:color w:val="000000" w:themeColor="text1"/>
                <w:sz w:val="16"/>
                <w:szCs w:val="16"/>
              </w:rPr>
            </w:pPr>
          </w:p>
          <w:p w14:paraId="35CD7214" w14:textId="77777777" w:rsidR="000A33EC" w:rsidRPr="00146249" w:rsidRDefault="00283E15" w:rsidP="00290D21">
            <w:pPr>
              <w:rPr>
                <w:rStyle w:val="Hyperlink"/>
                <w:color w:val="000000" w:themeColor="text1"/>
                <w:sz w:val="16"/>
                <w:szCs w:val="16"/>
              </w:rPr>
            </w:pPr>
            <w:r>
              <w:rPr>
                <w:rStyle w:val="Hyperlink"/>
                <w:rFonts w:eastAsia="Arial"/>
                <w:color w:val="000000"/>
                <w:sz w:val="16"/>
                <w:szCs w:val="16"/>
                <w:lang w:val="pt-BR"/>
              </w:rPr>
              <w:t xml:space="preserve">Um </w:t>
            </w:r>
            <w:r>
              <w:rPr>
                <w:rStyle w:val="Hyperlink"/>
                <w:rFonts w:eastAsia="Arial"/>
                <w:color w:val="000000"/>
                <w:sz w:val="16"/>
                <w:szCs w:val="16"/>
                <w:lang w:val="pt-BR"/>
              </w:rPr>
              <w:t>“plano de 100 dias (ou equivalente)” é um documento que contém uma lista das atividades que o investidor precisa realizar dentro dos 100 primeiros dias do investimento.</w:t>
            </w:r>
          </w:p>
        </w:tc>
      </w:tr>
      <w:tr w:rsidR="001C03EF" w14:paraId="0EDFACBA" w14:textId="77777777" w:rsidTr="00610D14">
        <w:trPr>
          <w:trHeight w:val="300"/>
        </w:trPr>
        <w:tc>
          <w:tcPr>
            <w:tcW w:w="1843" w:type="dxa"/>
            <w:shd w:val="clear" w:color="auto" w:fill="auto"/>
            <w:vAlign w:val="center"/>
          </w:tcPr>
          <w:p w14:paraId="400EBC2F" w14:textId="77777777" w:rsidR="00671AF7" w:rsidRPr="00146249" w:rsidRDefault="00283E15" w:rsidP="00B24057">
            <w:pPr>
              <w:rPr>
                <w:b/>
                <w:bCs/>
                <w:sz w:val="16"/>
                <w:szCs w:val="16"/>
              </w:rPr>
            </w:pPr>
            <w:r>
              <w:rPr>
                <w:rFonts w:eastAsia="Arial"/>
                <w:b/>
                <w:bCs/>
                <w:sz w:val="16"/>
                <w:szCs w:val="16"/>
                <w:lang w:val="pt-BR"/>
              </w:rPr>
              <w:t>Outros materiais</w:t>
            </w:r>
          </w:p>
        </w:tc>
        <w:tc>
          <w:tcPr>
            <w:tcW w:w="13035" w:type="dxa"/>
            <w:gridSpan w:val="6"/>
            <w:shd w:val="clear" w:color="auto" w:fill="auto"/>
            <w:vAlign w:val="center"/>
          </w:tcPr>
          <w:p w14:paraId="10562FA5" w14:textId="77777777" w:rsidR="00290D21" w:rsidRPr="00146249" w:rsidRDefault="00283E15" w:rsidP="00290D21">
            <w:pPr>
              <w:rPr>
                <w:rStyle w:val="Hyperlink"/>
                <w:color w:val="000000" w:themeColor="text1"/>
                <w:sz w:val="16"/>
                <w:szCs w:val="16"/>
              </w:rPr>
            </w:pPr>
            <w:r>
              <w:rPr>
                <w:rStyle w:val="Hyperlink"/>
                <w:rFonts w:eastAsia="Arial"/>
                <w:color w:val="000000"/>
                <w:sz w:val="16"/>
                <w:szCs w:val="16"/>
                <w:lang w:val="pt-BR"/>
              </w:rPr>
              <w:t xml:space="preserve">Para mais informações, consulte </w:t>
            </w:r>
            <w:hyperlink r:id="rId21"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p w14:paraId="556E74E1" w14:textId="77777777" w:rsidR="00290D21" w:rsidRPr="00146249" w:rsidRDefault="00290D21" w:rsidP="00290D21">
            <w:pPr>
              <w:rPr>
                <w:rStyle w:val="Hyperlink"/>
                <w:color w:val="000000" w:themeColor="text1"/>
                <w:sz w:val="16"/>
                <w:szCs w:val="16"/>
              </w:rPr>
            </w:pPr>
          </w:p>
          <w:p w14:paraId="0986AE76" w14:textId="77777777" w:rsidR="00CD434E" w:rsidRPr="00146249" w:rsidRDefault="00283E15" w:rsidP="006E14A6">
            <w:pPr>
              <w:rPr>
                <w:rStyle w:val="Hyperlink"/>
                <w:color w:val="000000" w:themeColor="text1"/>
              </w:rPr>
            </w:pPr>
            <w:r>
              <w:rPr>
                <w:rStyle w:val="Hyperlink"/>
                <w:rFonts w:eastAsia="Arial"/>
                <w:color w:val="000000"/>
                <w:sz w:val="16"/>
                <w:szCs w:val="16"/>
                <w:lang w:val="pt-BR"/>
              </w:rPr>
              <w:t>Para mais informaçõe</w:t>
            </w:r>
            <w:r>
              <w:rPr>
                <w:rStyle w:val="Hyperlink"/>
                <w:rFonts w:eastAsia="Arial"/>
                <w:color w:val="000000"/>
                <w:sz w:val="16"/>
                <w:szCs w:val="16"/>
                <w:lang w:val="pt-BR"/>
              </w:rPr>
              <w:t xml:space="preserve">s sobre como elaborar uma política de IR, consulte </w:t>
            </w:r>
            <w:hyperlink r:id="rId22" w:history="1">
              <w:r>
                <w:rPr>
                  <w:rStyle w:val="Hyperlink"/>
                  <w:rFonts w:eastAsia="Arial"/>
                  <w:sz w:val="16"/>
                  <w:szCs w:val="16"/>
                  <w:lang w:val="pt-BR"/>
                </w:rPr>
                <w:t>Introdução ao investimento responsável: pol</w:t>
              </w:r>
              <w:r>
                <w:rPr>
                  <w:rStyle w:val="Hyperlink"/>
                  <w:rFonts w:eastAsia="Arial"/>
                  <w:sz w:val="16"/>
                  <w:szCs w:val="16"/>
                  <w:lang w:val="pt-BR"/>
                </w:rPr>
                <w:t>ítica, estrutura e processo</w:t>
              </w:r>
            </w:hyperlink>
            <w:r>
              <w:rPr>
                <w:rStyle w:val="Hyperlink"/>
                <w:rFonts w:eastAsia="Arial"/>
                <w:color w:val="000000"/>
                <w:sz w:val="16"/>
                <w:szCs w:val="16"/>
                <w:lang w:val="pt-BR"/>
              </w:rPr>
              <w:t>.</w:t>
            </w:r>
          </w:p>
        </w:tc>
      </w:tr>
      <w:tr w:rsidR="001C03EF" w14:paraId="2354A43B" w14:textId="77777777" w:rsidTr="00610D14">
        <w:trPr>
          <w:trHeight w:val="300"/>
        </w:trPr>
        <w:tc>
          <w:tcPr>
            <w:tcW w:w="14878" w:type="dxa"/>
            <w:gridSpan w:val="7"/>
            <w:shd w:val="clear" w:color="auto" w:fill="0070C0"/>
            <w:vAlign w:val="center"/>
          </w:tcPr>
          <w:p w14:paraId="35F21677" w14:textId="77777777" w:rsidR="00671AF7" w:rsidRPr="00146249" w:rsidRDefault="00283E15" w:rsidP="00B24057">
            <w:pPr>
              <w:rPr>
                <w:color w:val="FFFFFF" w:themeColor="background1"/>
                <w:sz w:val="16"/>
                <w:szCs w:val="16"/>
              </w:rPr>
            </w:pPr>
            <w:r>
              <w:rPr>
                <w:rFonts w:eastAsia="Arial" w:cs="Arial"/>
                <w:b/>
                <w:bCs/>
                <w:color w:val="FFFFFF"/>
                <w:sz w:val="18"/>
                <w:szCs w:val="18"/>
                <w:lang w:val="pt-BR" w:eastAsia="en-GB"/>
              </w:rPr>
              <w:t>Lógica</w:t>
            </w:r>
          </w:p>
        </w:tc>
      </w:tr>
      <w:tr w:rsidR="001C03EF" w14:paraId="26B3B507" w14:textId="77777777" w:rsidTr="00610D14">
        <w:trPr>
          <w:trHeight w:val="300"/>
        </w:trPr>
        <w:tc>
          <w:tcPr>
            <w:tcW w:w="1843" w:type="dxa"/>
            <w:shd w:val="clear" w:color="auto" w:fill="auto"/>
            <w:vAlign w:val="center"/>
          </w:tcPr>
          <w:p w14:paraId="012D2C7A" w14:textId="77777777" w:rsidR="00671AF7" w:rsidRPr="00146249" w:rsidRDefault="00283E15" w:rsidP="00B24057">
            <w:pPr>
              <w:rPr>
                <w:b/>
                <w:bCs/>
                <w:sz w:val="16"/>
                <w:szCs w:val="16"/>
              </w:rPr>
            </w:pPr>
            <w:r>
              <w:rPr>
                <w:rFonts w:eastAsia="Arial"/>
                <w:b/>
                <w:bCs/>
                <w:sz w:val="16"/>
                <w:szCs w:val="16"/>
                <w:lang w:val="pt-BR"/>
              </w:rPr>
              <w:t>Subordinado a</w:t>
            </w:r>
          </w:p>
        </w:tc>
        <w:tc>
          <w:tcPr>
            <w:tcW w:w="13035" w:type="dxa"/>
            <w:gridSpan w:val="6"/>
            <w:shd w:val="clear" w:color="auto" w:fill="auto"/>
            <w:vAlign w:val="center"/>
          </w:tcPr>
          <w:p w14:paraId="3D0FEAE9" w14:textId="77777777" w:rsidR="00671AF7" w:rsidRPr="00146249" w:rsidRDefault="00283E15" w:rsidP="00B24057">
            <w:pPr>
              <w:rPr>
                <w:sz w:val="16"/>
                <w:szCs w:val="16"/>
              </w:rPr>
            </w:pPr>
            <w:r>
              <w:rPr>
                <w:rFonts w:eastAsia="Arial"/>
                <w:sz w:val="16"/>
                <w:szCs w:val="16"/>
                <w:lang w:val="pt-BR"/>
              </w:rPr>
              <w:t>[OO 21], [OO 24], [OO 26]</w:t>
            </w:r>
          </w:p>
        </w:tc>
      </w:tr>
      <w:tr w:rsidR="001C03EF" w14:paraId="5A95460C" w14:textId="77777777" w:rsidTr="00610D14">
        <w:trPr>
          <w:trHeight w:val="300"/>
        </w:trPr>
        <w:tc>
          <w:tcPr>
            <w:tcW w:w="1843" w:type="dxa"/>
            <w:shd w:val="clear" w:color="auto" w:fill="auto"/>
            <w:vAlign w:val="center"/>
          </w:tcPr>
          <w:p w14:paraId="57349E51" w14:textId="77777777" w:rsidR="00671AF7" w:rsidRPr="00146249" w:rsidRDefault="00283E15" w:rsidP="00B24057">
            <w:pPr>
              <w:rPr>
                <w:b/>
                <w:bCs/>
                <w:sz w:val="16"/>
                <w:szCs w:val="16"/>
              </w:rPr>
            </w:pPr>
            <w:r>
              <w:rPr>
                <w:rFonts w:eastAsia="Arial"/>
                <w:b/>
                <w:bCs/>
                <w:sz w:val="16"/>
                <w:szCs w:val="16"/>
                <w:lang w:val="pt-BR"/>
              </w:rPr>
              <w:t>Acesso para</w:t>
            </w:r>
          </w:p>
        </w:tc>
        <w:tc>
          <w:tcPr>
            <w:tcW w:w="13035" w:type="dxa"/>
            <w:gridSpan w:val="6"/>
            <w:shd w:val="clear" w:color="auto" w:fill="auto"/>
            <w:vAlign w:val="center"/>
          </w:tcPr>
          <w:p w14:paraId="18AA5BED" w14:textId="77777777" w:rsidR="00671AF7" w:rsidRPr="00146249" w:rsidRDefault="00283E15" w:rsidP="00B24057">
            <w:pPr>
              <w:rPr>
                <w:sz w:val="16"/>
                <w:szCs w:val="16"/>
              </w:rPr>
            </w:pPr>
            <w:r>
              <w:rPr>
                <w:rFonts w:eastAsia="Arial"/>
                <w:sz w:val="16"/>
                <w:szCs w:val="16"/>
                <w:lang w:val="pt-BR"/>
              </w:rPr>
              <w:t>N/A</w:t>
            </w:r>
          </w:p>
        </w:tc>
      </w:tr>
      <w:tr w:rsidR="001C03EF" w14:paraId="2CE3980F" w14:textId="77777777" w:rsidTr="00610D14">
        <w:trPr>
          <w:trHeight w:val="300"/>
        </w:trPr>
        <w:tc>
          <w:tcPr>
            <w:tcW w:w="14878" w:type="dxa"/>
            <w:gridSpan w:val="7"/>
            <w:shd w:val="clear" w:color="auto" w:fill="0070C0"/>
            <w:vAlign w:val="center"/>
          </w:tcPr>
          <w:p w14:paraId="2BAD27FB" w14:textId="77777777" w:rsidR="00671AF7" w:rsidRPr="00146249" w:rsidRDefault="00283E15" w:rsidP="00B2405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419D96D7" w14:textId="77777777" w:rsidTr="00610D14">
        <w:trPr>
          <w:trHeight w:val="150"/>
        </w:trPr>
        <w:tc>
          <w:tcPr>
            <w:tcW w:w="1843" w:type="dxa"/>
            <w:shd w:val="clear" w:color="auto" w:fill="auto"/>
            <w:vAlign w:val="center"/>
          </w:tcPr>
          <w:p w14:paraId="324D430E" w14:textId="77777777" w:rsidR="000A06B3" w:rsidRPr="00146249" w:rsidRDefault="00283E15" w:rsidP="00B24057">
            <w:pPr>
              <w:spacing w:line="240" w:lineRule="auto"/>
              <w:rPr>
                <w:b/>
                <w:bCs/>
                <w:sz w:val="16"/>
                <w:szCs w:val="16"/>
              </w:rPr>
            </w:pPr>
            <w:r>
              <w:rPr>
                <w:rFonts w:eastAsia="Arial"/>
                <w:b/>
                <w:bCs/>
                <w:sz w:val="16"/>
                <w:szCs w:val="16"/>
                <w:lang w:val="pt-BR"/>
              </w:rPr>
              <w:t>Critérios de avaliação</w:t>
            </w:r>
          </w:p>
        </w:tc>
        <w:tc>
          <w:tcPr>
            <w:tcW w:w="6517" w:type="dxa"/>
            <w:gridSpan w:val="3"/>
            <w:shd w:val="clear" w:color="auto" w:fill="auto"/>
            <w:vAlign w:val="center"/>
          </w:tcPr>
          <w:p w14:paraId="59122E20" w14:textId="77777777" w:rsidR="00F3627D" w:rsidRPr="00146249" w:rsidRDefault="00283E15" w:rsidP="000A06B3">
            <w:pPr>
              <w:rPr>
                <w:rStyle w:val="Hyperlink"/>
                <w:color w:val="000000" w:themeColor="text1"/>
                <w:sz w:val="16"/>
                <w:szCs w:val="16"/>
              </w:rPr>
            </w:pPr>
            <w:r>
              <w:rPr>
                <w:rStyle w:val="Hyperlink"/>
                <w:rFonts w:eastAsia="Arial"/>
                <w:color w:val="000000"/>
                <w:sz w:val="16"/>
                <w:szCs w:val="16"/>
                <w:lang w:val="pt-BR"/>
              </w:rPr>
              <w:t>100 pontos neste indicador.</w:t>
            </w:r>
          </w:p>
          <w:p w14:paraId="29806AC0" w14:textId="77777777" w:rsidR="00F3627D" w:rsidRPr="00146249" w:rsidRDefault="00F3627D" w:rsidP="000A06B3">
            <w:pPr>
              <w:rPr>
                <w:rStyle w:val="Hyperlink"/>
                <w:color w:val="000000" w:themeColor="text1"/>
                <w:sz w:val="16"/>
                <w:szCs w:val="16"/>
              </w:rPr>
            </w:pPr>
          </w:p>
          <w:p w14:paraId="3E8C1B85" w14:textId="77777777" w:rsidR="00F3627D" w:rsidRPr="00146249" w:rsidRDefault="00283E15" w:rsidP="000A06B3">
            <w:pPr>
              <w:rPr>
                <w:rStyle w:val="Hyperlink"/>
                <w:color w:val="000000" w:themeColor="text1"/>
                <w:sz w:val="16"/>
                <w:szCs w:val="16"/>
              </w:rPr>
            </w:pPr>
            <w:r>
              <w:rPr>
                <w:rStyle w:val="Hyperlink"/>
                <w:rFonts w:eastAsia="Arial"/>
                <w:color w:val="000000"/>
                <w:sz w:val="16"/>
                <w:szCs w:val="16"/>
                <w:lang w:val="pt-BR"/>
              </w:rPr>
              <w:t xml:space="preserve">100 pontos se 5 ou mais opções forem selecionadas entre A-H, </w:t>
            </w:r>
            <w:r>
              <w:rPr>
                <w:rStyle w:val="Hyperlink"/>
                <w:rFonts w:eastAsia="Arial"/>
                <w:b/>
                <w:bCs/>
                <w:color w:val="000000"/>
                <w:sz w:val="16"/>
                <w:szCs w:val="16"/>
                <w:lang w:val="pt-BR"/>
              </w:rPr>
              <w:t>E</w:t>
            </w:r>
            <w:r>
              <w:rPr>
                <w:rStyle w:val="Hyperlink"/>
                <w:rFonts w:eastAsia="Arial"/>
                <w:color w:val="000000"/>
                <w:sz w:val="16"/>
                <w:szCs w:val="16"/>
                <w:lang w:val="pt-BR"/>
              </w:rPr>
              <w:t xml:space="preserve"> 1 ou mais opções entre I-K.</w:t>
            </w:r>
          </w:p>
          <w:p w14:paraId="20089A01" w14:textId="77777777" w:rsidR="00F3627D" w:rsidRPr="00146249" w:rsidRDefault="00283E15" w:rsidP="000A06B3">
            <w:pPr>
              <w:rPr>
                <w:rStyle w:val="Hyperlink"/>
                <w:color w:val="000000" w:themeColor="text1"/>
                <w:sz w:val="16"/>
                <w:szCs w:val="16"/>
              </w:rPr>
            </w:pPr>
            <w:r>
              <w:rPr>
                <w:rStyle w:val="Hyperlink"/>
                <w:rFonts w:eastAsia="Arial"/>
                <w:color w:val="000000"/>
                <w:sz w:val="16"/>
                <w:szCs w:val="16"/>
                <w:lang w:val="pt-BR"/>
              </w:rPr>
              <w:t xml:space="preserve">75 pontos se 5 ou mais opções forem selecionadas entre A-H, </w:t>
            </w:r>
            <w:r>
              <w:rPr>
                <w:rStyle w:val="Hyperlink"/>
                <w:rFonts w:eastAsia="Arial"/>
                <w:b/>
                <w:bCs/>
                <w:color w:val="000000"/>
                <w:sz w:val="16"/>
                <w:szCs w:val="16"/>
                <w:lang w:val="pt-BR"/>
              </w:rPr>
              <w:t>OU</w:t>
            </w:r>
            <w:r>
              <w:rPr>
                <w:rStyle w:val="Hyperlink"/>
                <w:rFonts w:eastAsia="Arial"/>
                <w:color w:val="000000"/>
                <w:sz w:val="16"/>
                <w:szCs w:val="16"/>
                <w:lang w:val="pt-BR"/>
              </w:rPr>
              <w:t xml:space="preserve"> 1 ou mais opções entre I-K.</w:t>
            </w:r>
          </w:p>
          <w:p w14:paraId="0508E64B" w14:textId="77777777" w:rsidR="00F11907" w:rsidRPr="00146249" w:rsidRDefault="00283E15" w:rsidP="000A06B3">
            <w:pPr>
              <w:rPr>
                <w:rStyle w:val="Hyperlink"/>
                <w:color w:val="000000" w:themeColor="text1"/>
              </w:rPr>
            </w:pPr>
            <w:r>
              <w:rPr>
                <w:rStyle w:val="Hyperlink"/>
                <w:rFonts w:eastAsia="Arial"/>
                <w:color w:val="000000"/>
                <w:sz w:val="16"/>
                <w:szCs w:val="16"/>
                <w:lang w:val="pt-BR"/>
              </w:rPr>
              <w:t>50 pontos se 3-4 opções forem selecionadas entre A-H.</w:t>
            </w:r>
          </w:p>
          <w:p w14:paraId="41777B20" w14:textId="77777777" w:rsidR="00F3627D" w:rsidRPr="00146249" w:rsidRDefault="00283E15" w:rsidP="00F3627D">
            <w:pPr>
              <w:rPr>
                <w:rStyle w:val="Hyperlink"/>
                <w:color w:val="000000" w:themeColor="text1"/>
              </w:rPr>
            </w:pPr>
            <w:r>
              <w:rPr>
                <w:rStyle w:val="Hyperlink"/>
                <w:rFonts w:eastAsia="Arial"/>
                <w:color w:val="000000"/>
                <w:sz w:val="16"/>
                <w:szCs w:val="16"/>
                <w:lang w:val="pt-BR"/>
              </w:rPr>
              <w:t>25 pontos se 1-2 opç</w:t>
            </w:r>
            <w:r>
              <w:rPr>
                <w:rStyle w:val="Hyperlink"/>
                <w:rFonts w:eastAsia="Arial"/>
                <w:color w:val="000000"/>
                <w:sz w:val="16"/>
                <w:szCs w:val="16"/>
                <w:lang w:val="pt-BR"/>
              </w:rPr>
              <w:t>ões forem selecionadas entre A-H.</w:t>
            </w:r>
          </w:p>
          <w:p w14:paraId="1FBB5717" w14:textId="77777777" w:rsidR="00F3627D" w:rsidRPr="00146249" w:rsidRDefault="00283E15" w:rsidP="00B129E6">
            <w:pPr>
              <w:rPr>
                <w:rStyle w:val="Hyperlink"/>
                <w:color w:val="000000" w:themeColor="text1"/>
                <w:sz w:val="16"/>
                <w:szCs w:val="16"/>
              </w:rPr>
            </w:pPr>
            <w:r>
              <w:rPr>
                <w:rStyle w:val="Hyperlink"/>
                <w:rFonts w:eastAsia="Arial"/>
                <w:color w:val="000000"/>
                <w:sz w:val="16"/>
                <w:szCs w:val="16"/>
                <w:lang w:val="pt-BR"/>
              </w:rPr>
              <w:t>0 ponto se a opção L for selecionada.</w:t>
            </w:r>
          </w:p>
        </w:tc>
        <w:tc>
          <w:tcPr>
            <w:tcW w:w="6518" w:type="dxa"/>
            <w:gridSpan w:val="3"/>
            <w:shd w:val="clear" w:color="auto" w:fill="auto"/>
            <w:vAlign w:val="center"/>
          </w:tcPr>
          <w:p w14:paraId="7108C660" w14:textId="77777777" w:rsidR="000A06B3" w:rsidRPr="00146249" w:rsidRDefault="00283E15" w:rsidP="000A06B3">
            <w:pPr>
              <w:rPr>
                <w:rStyle w:val="Hyperlink"/>
                <w:color w:val="000000" w:themeColor="text1"/>
                <w:sz w:val="16"/>
                <w:szCs w:val="16"/>
              </w:rPr>
            </w:pPr>
            <w:r>
              <w:rPr>
                <w:rStyle w:val="Hyperlink"/>
                <w:rFonts w:eastAsia="Arial"/>
                <w:color w:val="000000"/>
                <w:sz w:val="16"/>
                <w:szCs w:val="16"/>
                <w:lang w:val="pt-BR"/>
              </w:rPr>
              <w:t>Informações adicionais:</w:t>
            </w:r>
          </w:p>
          <w:p w14:paraId="78AF337A" w14:textId="77777777" w:rsidR="007C75E0" w:rsidRPr="00146249" w:rsidRDefault="007C75E0" w:rsidP="000A06B3">
            <w:pPr>
              <w:rPr>
                <w:rStyle w:val="Hyperlink"/>
                <w:color w:val="000000" w:themeColor="text1"/>
                <w:sz w:val="16"/>
                <w:szCs w:val="16"/>
              </w:rPr>
            </w:pPr>
          </w:p>
          <w:p w14:paraId="7456D105" w14:textId="77777777" w:rsidR="000A06B3" w:rsidRPr="00146249" w:rsidRDefault="00283E15" w:rsidP="000A06B3">
            <w:pPr>
              <w:rPr>
                <w:rStyle w:val="Hyperlink"/>
                <w:color w:val="000000" w:themeColor="text1"/>
              </w:rPr>
            </w:pPr>
            <w:r>
              <w:rPr>
                <w:rFonts w:eastAsia="Arial"/>
                <w:color w:val="000000"/>
                <w:sz w:val="16"/>
                <w:szCs w:val="16"/>
                <w:lang w:val="pt-BR"/>
              </w:rPr>
              <w:t>Se a opção “L” for selecionada, a pontuação será 0/100 ponto neste indicador.</w:t>
            </w:r>
          </w:p>
        </w:tc>
      </w:tr>
      <w:tr w:rsidR="001C03EF" w14:paraId="42963292" w14:textId="77777777" w:rsidTr="00610D14">
        <w:trPr>
          <w:trHeight w:val="150"/>
        </w:trPr>
        <w:tc>
          <w:tcPr>
            <w:tcW w:w="1843" w:type="dxa"/>
            <w:shd w:val="clear" w:color="auto" w:fill="auto"/>
            <w:vAlign w:val="center"/>
          </w:tcPr>
          <w:p w14:paraId="55B090D8" w14:textId="77777777" w:rsidR="000A06B3" w:rsidRPr="00146249" w:rsidRDefault="00283E15" w:rsidP="00B24057">
            <w:pPr>
              <w:spacing w:line="240" w:lineRule="auto"/>
              <w:rPr>
                <w:b/>
                <w:sz w:val="16"/>
                <w:szCs w:val="16"/>
              </w:rPr>
            </w:pPr>
            <w:r>
              <w:rPr>
                <w:rFonts w:eastAsia="Arial"/>
                <w:b/>
                <w:bCs/>
                <w:sz w:val="16"/>
                <w:szCs w:val="16"/>
                <w:lang w:val="pt-BR"/>
              </w:rPr>
              <w:t>Multiplicador</w:t>
            </w:r>
          </w:p>
        </w:tc>
        <w:tc>
          <w:tcPr>
            <w:tcW w:w="13035" w:type="dxa"/>
            <w:gridSpan w:val="6"/>
            <w:shd w:val="clear" w:color="auto" w:fill="auto"/>
            <w:vAlign w:val="center"/>
          </w:tcPr>
          <w:p w14:paraId="71B18708" w14:textId="77777777" w:rsidR="000A06B3" w:rsidRPr="00146249" w:rsidRDefault="00283E15" w:rsidP="00B24057">
            <w:pPr>
              <w:rPr>
                <w:rStyle w:val="Hyperlink"/>
                <w:color w:val="000000" w:themeColor="text1"/>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171EDDD6" w14:textId="77777777" w:rsidR="00290D21" w:rsidRPr="00146249" w:rsidRDefault="00283E15">
      <w:pPr>
        <w:spacing w:after="160" w:line="259" w:lineRule="auto"/>
        <w:rPr>
          <w:rFonts w:eastAsiaTheme="majorEastAsia" w:cstheme="majorBidi"/>
          <w:caps/>
          <w:color w:val="2F5496" w:themeColor="accent1" w:themeShade="BF"/>
          <w:sz w:val="40"/>
          <w:szCs w:val="32"/>
        </w:rPr>
      </w:pPr>
      <w:r w:rsidRPr="00146249">
        <w:br w:type="page"/>
      </w:r>
    </w:p>
    <w:p w14:paraId="16312992" w14:textId="77777777" w:rsidR="00290D21" w:rsidRPr="00146249" w:rsidRDefault="00283E15" w:rsidP="00290D21">
      <w:pPr>
        <w:pStyle w:val="Heading1"/>
      </w:pPr>
      <w:bookmarkStart w:id="8" w:name="_Toc129374296"/>
      <w:r>
        <w:rPr>
          <w:rFonts w:eastAsia="Arial" w:cs="Times New Roman"/>
          <w:color w:val="2F5496"/>
          <w:szCs w:val="40"/>
          <w:lang w:val="pt-BR"/>
        </w:rPr>
        <w:lastRenderedPageBreak/>
        <w:t>Captação</w:t>
      </w:r>
      <w:bookmarkEnd w:id="8"/>
    </w:p>
    <w:p w14:paraId="77147CCF" w14:textId="77777777" w:rsidR="00290D21" w:rsidRPr="00146249" w:rsidRDefault="00283E15" w:rsidP="00290D21">
      <w:pPr>
        <w:pStyle w:val="Heading2"/>
        <w:tabs>
          <w:tab w:val="left" w:pos="12758"/>
        </w:tabs>
        <w:rPr>
          <w:rFonts w:eastAsia="MS PGothic" w:cs="Times New Roman"/>
          <w:caps w:val="0"/>
          <w:color w:val="auto"/>
          <w:sz w:val="20"/>
          <w:szCs w:val="20"/>
        </w:rPr>
      </w:pPr>
      <w:bookmarkStart w:id="9" w:name="_Toc129374297"/>
      <w:r>
        <w:rPr>
          <w:rFonts w:eastAsia="Arial" w:cs="Times New Roman"/>
          <w:bCs/>
          <w:szCs w:val="28"/>
          <w:lang w:val="pt-BR"/>
        </w:rPr>
        <w:t>Compromissos com investidores [RE 2]</w:t>
      </w:r>
      <w:bookmarkEnd w:id="9"/>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6"/>
        <w:gridCol w:w="1837"/>
        <w:gridCol w:w="6"/>
        <w:gridCol w:w="1557"/>
        <w:gridCol w:w="2833"/>
        <w:gridCol w:w="2124"/>
        <w:gridCol w:w="2553"/>
        <w:gridCol w:w="1984"/>
        <w:gridCol w:w="1962"/>
        <w:gridCol w:w="22"/>
      </w:tblGrid>
      <w:tr w:rsidR="001C03EF" w14:paraId="5314BAD9" w14:textId="77777777" w:rsidTr="00090EEB">
        <w:trPr>
          <w:gridBefore w:val="1"/>
          <w:wBefore w:w="6" w:type="dxa"/>
          <w:trHeight w:val="397"/>
        </w:trPr>
        <w:tc>
          <w:tcPr>
            <w:tcW w:w="1843" w:type="dxa"/>
            <w:gridSpan w:val="2"/>
            <w:vMerge w:val="restart"/>
            <w:shd w:val="clear" w:color="auto" w:fill="DFF5F9"/>
            <w:vAlign w:val="center"/>
            <w:hideMark/>
          </w:tcPr>
          <w:p w14:paraId="680508EF" w14:textId="77777777" w:rsidR="00090EEB" w:rsidRPr="00146249" w:rsidRDefault="00283E15" w:rsidP="00290D21">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4349CDB" w14:textId="77777777" w:rsidR="00090EEB" w:rsidRPr="00146249" w:rsidRDefault="00090EEB" w:rsidP="00290D21">
            <w:pPr>
              <w:spacing w:line="240" w:lineRule="auto"/>
              <w:jc w:val="center"/>
              <w:textAlignment w:val="baseline"/>
              <w:rPr>
                <w:rFonts w:eastAsia="Times New Roman" w:cs="Arial"/>
                <w:b/>
                <w:sz w:val="14"/>
                <w:szCs w:val="14"/>
                <w:lang w:eastAsia="en-GB"/>
              </w:rPr>
            </w:pPr>
          </w:p>
          <w:p w14:paraId="117243D8" w14:textId="77777777" w:rsidR="00090EEB" w:rsidRPr="00146249" w:rsidRDefault="00283E15" w:rsidP="00290D21">
            <w:pPr>
              <w:pStyle w:val="Indicatorsubsection"/>
              <w:rPr>
                <w:sz w:val="18"/>
                <w:szCs w:val="18"/>
                <w:lang w:val="en-GB"/>
              </w:rPr>
            </w:pPr>
            <w:bookmarkStart w:id="10" w:name="_Toc129374298"/>
            <w:r>
              <w:rPr>
                <w:rFonts w:eastAsia="Arial"/>
                <w:color w:val="000000"/>
                <w:lang w:val="pt-BR"/>
              </w:rPr>
              <w:t>RE 2</w:t>
            </w:r>
            <w:bookmarkEnd w:id="10"/>
          </w:p>
        </w:tc>
        <w:tc>
          <w:tcPr>
            <w:tcW w:w="1557" w:type="dxa"/>
            <w:shd w:val="clear" w:color="auto" w:fill="DFF5F9"/>
            <w:vAlign w:val="center"/>
            <w:hideMark/>
          </w:tcPr>
          <w:p w14:paraId="67A1777A" w14:textId="77777777" w:rsidR="00090EEB" w:rsidRPr="00146249" w:rsidRDefault="00283E15" w:rsidP="00290D2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3871847F" w14:textId="77777777" w:rsidR="00090EEB" w:rsidRPr="00146249" w:rsidRDefault="00283E15" w:rsidP="00290D21">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7" w:type="dxa"/>
            <w:gridSpan w:val="2"/>
            <w:vMerge w:val="restart"/>
            <w:shd w:val="clear" w:color="auto" w:fill="DFF5F9"/>
            <w:vAlign w:val="center"/>
          </w:tcPr>
          <w:p w14:paraId="75F4DBAB" w14:textId="77777777" w:rsidR="00090EEB" w:rsidRPr="00146249" w:rsidRDefault="00283E15" w:rsidP="00290D21">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D9C1FAA" w14:textId="77777777" w:rsidR="00090EEB" w:rsidRPr="00146249" w:rsidRDefault="00090EEB" w:rsidP="00290D21">
            <w:pPr>
              <w:spacing w:line="240" w:lineRule="auto"/>
              <w:jc w:val="center"/>
              <w:textAlignment w:val="baseline"/>
              <w:rPr>
                <w:rFonts w:eastAsia="Times New Roman" w:cs="Arial"/>
                <w:sz w:val="14"/>
                <w:szCs w:val="14"/>
                <w:lang w:eastAsia="en-GB"/>
              </w:rPr>
            </w:pPr>
          </w:p>
          <w:p w14:paraId="79779000" w14:textId="77777777" w:rsidR="00090EEB" w:rsidRPr="00146249" w:rsidRDefault="00283E15" w:rsidP="00290D21">
            <w:pPr>
              <w:jc w:val="center"/>
              <w:rPr>
                <w:sz w:val="18"/>
                <w:szCs w:val="18"/>
              </w:rPr>
            </w:pPr>
            <w:r>
              <w:rPr>
                <w:rFonts w:eastAsia="Arial"/>
                <w:b/>
                <w:bCs/>
                <w:sz w:val="22"/>
                <w:szCs w:val="22"/>
                <w:lang w:val="pt-BR"/>
              </w:rPr>
              <w:t>Compromissos com investidores</w:t>
            </w:r>
          </w:p>
        </w:tc>
        <w:tc>
          <w:tcPr>
            <w:tcW w:w="1984" w:type="dxa"/>
            <w:vMerge w:val="restart"/>
            <w:shd w:val="clear" w:color="auto" w:fill="DFF5F9"/>
            <w:vAlign w:val="center"/>
            <w:hideMark/>
          </w:tcPr>
          <w:p w14:paraId="7ADC48A2" w14:textId="77777777" w:rsidR="00090EEB" w:rsidRPr="00146249" w:rsidRDefault="00283E15" w:rsidP="00290D21">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FDB59C6" w14:textId="77777777" w:rsidR="00090EEB" w:rsidRPr="00146249" w:rsidRDefault="00090EEB" w:rsidP="00290D21">
            <w:pPr>
              <w:spacing w:line="240" w:lineRule="auto"/>
              <w:jc w:val="center"/>
              <w:textAlignment w:val="baseline"/>
              <w:rPr>
                <w:rFonts w:eastAsia="Times New Roman" w:cs="Arial"/>
                <w:b/>
                <w:bCs/>
                <w:sz w:val="14"/>
                <w:szCs w:val="14"/>
                <w:lang w:eastAsia="en-GB"/>
              </w:rPr>
            </w:pPr>
          </w:p>
          <w:p w14:paraId="4D0FE290" w14:textId="77777777" w:rsidR="00090EEB" w:rsidRPr="00146249" w:rsidRDefault="00283E15" w:rsidP="00290D21">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1, 4</w:t>
            </w:r>
          </w:p>
        </w:tc>
        <w:tc>
          <w:tcPr>
            <w:tcW w:w="1984" w:type="dxa"/>
            <w:gridSpan w:val="2"/>
            <w:vMerge w:val="restart"/>
            <w:shd w:val="clear" w:color="auto" w:fill="00B0F0"/>
            <w:tcMar>
              <w:top w:w="113" w:type="dxa"/>
              <w:left w:w="113" w:type="dxa"/>
              <w:bottom w:w="113" w:type="dxa"/>
              <w:right w:w="113" w:type="dxa"/>
            </w:tcMar>
            <w:vAlign w:val="center"/>
            <w:hideMark/>
          </w:tcPr>
          <w:p w14:paraId="75737BDC" w14:textId="77777777" w:rsidR="00090EEB" w:rsidRPr="00146249" w:rsidRDefault="00283E15" w:rsidP="00290D21">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A63A70C" w14:textId="77777777" w:rsidR="00090EEB" w:rsidRPr="00146249" w:rsidRDefault="00090EEB" w:rsidP="00290D21">
            <w:pPr>
              <w:spacing w:line="240" w:lineRule="auto"/>
              <w:jc w:val="center"/>
              <w:textAlignment w:val="baseline"/>
              <w:rPr>
                <w:rFonts w:eastAsia="Times New Roman" w:cs="Arial"/>
                <w:b/>
                <w:bCs/>
                <w:color w:val="FFFFFF" w:themeColor="background1"/>
                <w:sz w:val="14"/>
                <w:szCs w:val="14"/>
                <w:lang w:eastAsia="en-GB"/>
              </w:rPr>
            </w:pPr>
          </w:p>
          <w:p w14:paraId="0C0C6894" w14:textId="77777777" w:rsidR="00090EEB" w:rsidRPr="00146249" w:rsidRDefault="00283E15" w:rsidP="00290D21">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7F42CE4A" w14:textId="77777777" w:rsidTr="00090EEB">
        <w:trPr>
          <w:gridBefore w:val="1"/>
          <w:wBefore w:w="6" w:type="dxa"/>
          <w:trHeight w:val="397"/>
        </w:trPr>
        <w:tc>
          <w:tcPr>
            <w:tcW w:w="1843" w:type="dxa"/>
            <w:gridSpan w:val="2"/>
            <w:vMerge/>
            <w:shd w:val="clear" w:color="auto" w:fill="DFF5F9"/>
            <w:vAlign w:val="center"/>
          </w:tcPr>
          <w:p w14:paraId="5D5102CD" w14:textId="77777777" w:rsidR="00090EEB" w:rsidRPr="00146249" w:rsidRDefault="00090EEB" w:rsidP="00290D21">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07E568DD" w14:textId="77777777" w:rsidR="00090EEB" w:rsidRPr="00146249" w:rsidRDefault="00283E15" w:rsidP="00290D2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06F49977" w14:textId="77777777" w:rsidR="00090EEB" w:rsidRPr="00146249" w:rsidRDefault="00283E15" w:rsidP="00290D21">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70B02007" w14:textId="77777777" w:rsidR="00090EEB" w:rsidRPr="00146249" w:rsidRDefault="00090EEB" w:rsidP="00290D21">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2FC9966B" w14:textId="77777777" w:rsidR="00090EEB" w:rsidRPr="00146249" w:rsidRDefault="00090EEB" w:rsidP="00290D21">
            <w:pPr>
              <w:spacing w:line="240" w:lineRule="auto"/>
              <w:jc w:val="center"/>
              <w:textAlignment w:val="baseline"/>
              <w:rPr>
                <w:rFonts w:eastAsia="Times New Roman" w:cs="Arial"/>
                <w:b/>
                <w:bCs/>
                <w:sz w:val="14"/>
                <w:szCs w:val="14"/>
                <w:lang w:eastAsia="en-GB"/>
              </w:rPr>
            </w:pPr>
          </w:p>
        </w:tc>
        <w:tc>
          <w:tcPr>
            <w:tcW w:w="1984" w:type="dxa"/>
            <w:gridSpan w:val="2"/>
            <w:vMerge/>
            <w:shd w:val="clear" w:color="auto" w:fill="00B0F0"/>
            <w:tcMar>
              <w:top w:w="113" w:type="dxa"/>
              <w:left w:w="113" w:type="dxa"/>
              <w:bottom w:w="113" w:type="dxa"/>
              <w:right w:w="113" w:type="dxa"/>
            </w:tcMar>
            <w:vAlign w:val="center"/>
          </w:tcPr>
          <w:p w14:paraId="639C53AC" w14:textId="77777777" w:rsidR="00090EEB" w:rsidRPr="00146249" w:rsidRDefault="00090EEB" w:rsidP="00290D21">
            <w:pPr>
              <w:spacing w:line="240" w:lineRule="auto"/>
              <w:jc w:val="center"/>
              <w:textAlignment w:val="baseline"/>
              <w:rPr>
                <w:rFonts w:eastAsia="Times New Roman" w:cs="Arial"/>
                <w:b/>
                <w:bCs/>
                <w:color w:val="FFFFFF" w:themeColor="background1"/>
                <w:sz w:val="14"/>
                <w:szCs w:val="14"/>
                <w:lang w:eastAsia="en-GB"/>
              </w:rPr>
            </w:pPr>
          </w:p>
        </w:tc>
      </w:tr>
      <w:tr w:rsidR="001C03EF" w14:paraId="16A015D2" w14:textId="77777777" w:rsidTr="00524282">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40F0E0CC" w14:textId="77777777" w:rsidR="00290D21" w:rsidRPr="00146249" w:rsidRDefault="00283E15" w:rsidP="00290D21">
            <w:pPr>
              <w:rPr>
                <w:rFonts w:eastAsia="Times New Roman" w:cs="Arial"/>
                <w:b/>
                <w:lang w:eastAsia="en-GB"/>
              </w:rPr>
            </w:pPr>
            <w:r>
              <w:rPr>
                <w:rFonts w:eastAsia="Arial" w:cs="Arial"/>
                <w:b/>
                <w:bCs/>
                <w:lang w:val="pt-BR" w:eastAsia="en-GB"/>
              </w:rPr>
              <w:t xml:space="preserve">Para todos os fundos fechados durante o exercício, indique o tipo de compromissos formais de investimento responsável que sua organização assumiu nos </w:t>
            </w:r>
            <w:hyperlink r:id="rId23" w:history="1">
              <w:r>
                <w:rPr>
                  <w:rFonts w:eastAsia="Arial" w:cs="Arial"/>
                  <w:b/>
                  <w:bCs/>
                  <w:color w:val="00B0F0"/>
                  <w:lang w:val="pt-BR" w:eastAsia="en-GB"/>
                </w:rPr>
                <w:br/>
                <w:t>Acordos de Cotistas (LPAs)</w:t>
              </w:r>
            </w:hyperlink>
            <w:r>
              <w:rPr>
                <w:rFonts w:eastAsia="Arial" w:cs="Arial"/>
                <w:b/>
                <w:bCs/>
                <w:lang w:val="pt-BR" w:eastAsia="en-GB"/>
              </w:rPr>
              <w:t xml:space="preserve">, </w:t>
            </w:r>
            <w:hyperlink r:id="rId24" w:history="1">
              <w:r>
                <w:rPr>
                  <w:rFonts w:eastAsia="Arial" w:cs="Arial"/>
                  <w:b/>
                  <w:bCs/>
                  <w:color w:val="00B0F0"/>
                  <w:lang w:val="pt-BR" w:eastAsia="en-GB"/>
                </w:rPr>
                <w:t>acordos complementares (</w:t>
              </w:r>
              <w:r>
                <w:rPr>
                  <w:rFonts w:eastAsia="Arial" w:cs="Arial"/>
                  <w:b/>
                  <w:bCs/>
                  <w:i/>
                  <w:iCs/>
                  <w:color w:val="00B0F0"/>
                  <w:lang w:val="pt-BR" w:eastAsia="en-GB"/>
                </w:rPr>
                <w:t>side letters</w:t>
              </w:r>
              <w:r>
                <w:rPr>
                  <w:rFonts w:eastAsia="Arial" w:cs="Arial"/>
                  <w:b/>
                  <w:bCs/>
                  <w:color w:val="00B0F0"/>
                  <w:lang w:val="pt-BR" w:eastAsia="en-GB"/>
                </w:rPr>
                <w:t>)</w:t>
              </w:r>
            </w:hyperlink>
            <w:r>
              <w:rPr>
                <w:rFonts w:eastAsia="Arial" w:cs="Arial"/>
                <w:b/>
                <w:bCs/>
                <w:lang w:val="pt-BR" w:eastAsia="en-GB"/>
              </w:rPr>
              <w:t xml:space="preserve">, ou outros documentos constitutivos dos fundos. </w:t>
            </w:r>
          </w:p>
          <w:p w14:paraId="73ECCBF2" w14:textId="77777777" w:rsidR="005F1B46" w:rsidRPr="00146249" w:rsidRDefault="005F1B46" w:rsidP="00290D21">
            <w:pPr>
              <w:rPr>
                <w:rFonts w:eastAsia="Times New Roman" w:cs="Arial"/>
                <w:b/>
                <w:lang w:eastAsia="en-GB"/>
              </w:rPr>
            </w:pPr>
          </w:p>
          <w:p w14:paraId="5E58FAF3" w14:textId="77777777" w:rsidR="00290D21" w:rsidRPr="00146249" w:rsidRDefault="00283E15" w:rsidP="00290D21">
            <w:pPr>
              <w:rPr>
                <w:rFonts w:eastAsia="Times New Roman" w:cs="Arial"/>
                <w:i/>
                <w:sz w:val="16"/>
                <w:szCs w:val="16"/>
                <w:lang w:eastAsia="en-GB"/>
              </w:rPr>
            </w:pPr>
            <w:r>
              <w:rPr>
                <w:rFonts w:eastAsia="Arial" w:cs="Arial"/>
                <w:i/>
                <w:iCs/>
                <w:lang w:val="pt-BR" w:eastAsia="en-GB"/>
              </w:rPr>
              <w:t>Caso não tenha fechado nenhum fundo durante este exercício, use como referência o último exercício em que houve fechamento, limitado aos últimos cinco anos.</w:t>
            </w:r>
          </w:p>
        </w:tc>
      </w:tr>
      <w:tr w:rsidR="001C03EF" w14:paraId="6CB3706D" w14:textId="77777777" w:rsidTr="00524282">
        <w:trPr>
          <w:trHeight w:val="465"/>
        </w:trPr>
        <w:tc>
          <w:tcPr>
            <w:tcW w:w="14884" w:type="dxa"/>
            <w:gridSpan w:val="10"/>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671CF17" w14:textId="77777777" w:rsidR="006644BA" w:rsidRPr="00146249" w:rsidRDefault="00283E15" w:rsidP="004F1498">
            <w:pPr>
              <w:pStyle w:val="ListParagraph"/>
              <w:numPr>
                <w:ilvl w:val="0"/>
                <w:numId w:val="10"/>
              </w:numPr>
              <w:spacing w:line="276" w:lineRule="auto"/>
              <w:textAlignment w:val="baseline"/>
              <w:rPr>
                <w:lang w:eastAsia="en-GB"/>
              </w:rPr>
            </w:pPr>
            <w:r>
              <w:rPr>
                <w:rFonts w:eastAsia="Arial" w:cs="Arial"/>
                <w:lang w:val="pt-BR" w:eastAsia="en-GB"/>
              </w:rPr>
              <w:t xml:space="preserve">(A) </w:t>
            </w:r>
            <w:r>
              <w:rPr>
                <w:rFonts w:eastAsia="Arial" w:cs="Arial"/>
                <w:lang w:val="pt-BR" w:eastAsia="en-GB"/>
              </w:rPr>
              <w:t>Incorporamos compromissos de investimento responsável em LPAs (ou equivalente) como procedimento padrão</w:t>
            </w:r>
          </w:p>
          <w:p w14:paraId="272268DE" w14:textId="77777777" w:rsidR="006644BA" w:rsidRPr="00146249" w:rsidRDefault="00283E15" w:rsidP="004F1498">
            <w:pPr>
              <w:pStyle w:val="ListParagraph"/>
              <w:numPr>
                <w:ilvl w:val="0"/>
                <w:numId w:val="10"/>
              </w:numPr>
              <w:spacing w:line="276" w:lineRule="auto"/>
              <w:textAlignment w:val="baseline"/>
              <w:rPr>
                <w:lang w:eastAsia="en-GB"/>
              </w:rPr>
            </w:pPr>
            <w:r>
              <w:rPr>
                <w:rFonts w:eastAsia="Arial" w:cs="Arial"/>
                <w:lang w:val="pt-BR" w:eastAsia="en-GB"/>
              </w:rPr>
              <w:t>(B) Adicionamos compromissos de investimento responsável em LPAs (ou equivalente) a pedido do cliente</w:t>
            </w:r>
          </w:p>
          <w:p w14:paraId="6E1DD95F" w14:textId="77777777" w:rsidR="006644BA" w:rsidRPr="00146249" w:rsidRDefault="00283E15" w:rsidP="004F1498">
            <w:pPr>
              <w:pStyle w:val="ListParagraph"/>
              <w:numPr>
                <w:ilvl w:val="0"/>
                <w:numId w:val="10"/>
              </w:numPr>
              <w:spacing w:line="276" w:lineRule="auto"/>
              <w:textAlignment w:val="baseline"/>
              <w:rPr>
                <w:lang w:eastAsia="en-GB"/>
              </w:rPr>
            </w:pPr>
            <w:r>
              <w:rPr>
                <w:rFonts w:eastAsia="Arial" w:cs="Arial"/>
                <w:lang w:val="pt-BR" w:eastAsia="en-GB"/>
              </w:rPr>
              <w:t>(C) Adicionamos compromissos de investimento respo</w:t>
            </w:r>
            <w:r>
              <w:rPr>
                <w:rFonts w:eastAsia="Arial" w:cs="Arial"/>
                <w:lang w:val="pt-BR" w:eastAsia="en-GB"/>
              </w:rPr>
              <w:t>nsável em acordos complementares a pedido do cliente</w:t>
            </w:r>
          </w:p>
          <w:p w14:paraId="0A2911B8" w14:textId="77777777" w:rsidR="006644BA" w:rsidRPr="00146249" w:rsidRDefault="00283E15" w:rsidP="004F1498">
            <w:pPr>
              <w:pStyle w:val="ListParagraph"/>
              <w:numPr>
                <w:ilvl w:val="0"/>
                <w:numId w:val="26"/>
              </w:numPr>
              <w:spacing w:line="276" w:lineRule="auto"/>
              <w:textAlignment w:val="baseline"/>
              <w:rPr>
                <w:rFonts w:eastAsia="Times New Roman" w:cs="Arial"/>
                <w:lang w:eastAsia="en-GB"/>
              </w:rPr>
            </w:pPr>
            <w:r>
              <w:rPr>
                <w:rFonts w:eastAsia="Arial" w:cs="Arial"/>
                <w:lang w:val="pt-BR" w:eastAsia="en-GB"/>
              </w:rPr>
              <w:t xml:space="preserve">(D) Não assumimos nenhum compromisso formal de investimento responsável no exercício em questão </w:t>
            </w:r>
          </w:p>
          <w:p w14:paraId="64996B3A" w14:textId="77777777" w:rsidR="00290D21" w:rsidRPr="00146249" w:rsidRDefault="00283E15" w:rsidP="004F1498">
            <w:pPr>
              <w:pStyle w:val="ListParagraph"/>
              <w:numPr>
                <w:ilvl w:val="0"/>
                <w:numId w:val="10"/>
              </w:numPr>
              <w:spacing w:line="276" w:lineRule="auto"/>
              <w:textAlignment w:val="baseline"/>
              <w:rPr>
                <w:rFonts w:eastAsia="Times New Roman" w:cs="Arial"/>
                <w:sz w:val="16"/>
                <w:szCs w:val="16"/>
                <w:lang w:eastAsia="en-GB"/>
              </w:rPr>
            </w:pPr>
            <w:r>
              <w:rPr>
                <w:rFonts w:eastAsia="Arial" w:cs="Arial"/>
                <w:lang w:val="pt-BR" w:eastAsia="en-GB"/>
              </w:rPr>
              <w:t>(E) Não se aplica; não formamos fundos nos últimos cinco anos</w:t>
            </w:r>
          </w:p>
        </w:tc>
      </w:tr>
      <w:tr w:rsidR="001C03EF" w14:paraId="2FA8B661" w14:textId="77777777" w:rsidTr="00090EEB">
        <w:trPr>
          <w:gridAfter w:val="1"/>
          <w:wAfter w:w="22" w:type="dxa"/>
          <w:trHeight w:val="300"/>
        </w:trPr>
        <w:tc>
          <w:tcPr>
            <w:tcW w:w="14862" w:type="dxa"/>
            <w:gridSpan w:val="9"/>
            <w:tcBorders>
              <w:left w:val="nil"/>
              <w:right w:val="nil"/>
            </w:tcBorders>
            <w:shd w:val="clear" w:color="auto" w:fill="FFFFFF" w:themeFill="background1"/>
            <w:tcMar>
              <w:top w:w="0" w:type="dxa"/>
              <w:bottom w:w="0" w:type="dxa"/>
            </w:tcMar>
            <w:vAlign w:val="center"/>
          </w:tcPr>
          <w:p w14:paraId="3AECF611" w14:textId="77777777" w:rsidR="00290D21" w:rsidRPr="00146249" w:rsidRDefault="00290D21" w:rsidP="00290D21">
            <w:pPr>
              <w:spacing w:line="240" w:lineRule="auto"/>
              <w:jc w:val="center"/>
              <w:textAlignment w:val="baseline"/>
              <w:rPr>
                <w:rStyle w:val="Hyperlink"/>
                <w:sz w:val="16"/>
                <w:szCs w:val="16"/>
              </w:rPr>
            </w:pPr>
          </w:p>
        </w:tc>
      </w:tr>
      <w:tr w:rsidR="001C03EF" w14:paraId="46FA1FEA" w14:textId="77777777" w:rsidTr="00524282">
        <w:trPr>
          <w:trHeight w:val="300"/>
        </w:trPr>
        <w:tc>
          <w:tcPr>
            <w:tcW w:w="14884" w:type="dxa"/>
            <w:gridSpan w:val="10"/>
            <w:shd w:val="clear" w:color="auto" w:fill="0070C0"/>
            <w:vAlign w:val="center"/>
          </w:tcPr>
          <w:p w14:paraId="766976A9" w14:textId="77777777" w:rsidR="00290D21" w:rsidRPr="00146249" w:rsidRDefault="00283E15" w:rsidP="007D2CF0">
            <w:pPr>
              <w:ind w:right="-109"/>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20D735A1" w14:textId="77777777" w:rsidTr="00524282">
        <w:trPr>
          <w:trHeight w:val="300"/>
        </w:trPr>
        <w:tc>
          <w:tcPr>
            <w:tcW w:w="1843" w:type="dxa"/>
            <w:gridSpan w:val="2"/>
            <w:shd w:val="clear" w:color="auto" w:fill="auto"/>
            <w:vAlign w:val="center"/>
          </w:tcPr>
          <w:p w14:paraId="04A72ADB" w14:textId="77777777" w:rsidR="00290D21" w:rsidRPr="00146249" w:rsidRDefault="00283E15" w:rsidP="00290D21">
            <w:pPr>
              <w:rPr>
                <w:rStyle w:val="Hyperlink"/>
                <w:b/>
                <w:sz w:val="16"/>
                <w:szCs w:val="16"/>
              </w:rPr>
            </w:pPr>
            <w:r>
              <w:rPr>
                <w:rFonts w:eastAsia="Arial"/>
                <w:b/>
                <w:bCs/>
                <w:sz w:val="16"/>
                <w:szCs w:val="16"/>
                <w:lang w:val="pt-BR"/>
              </w:rPr>
              <w:t xml:space="preserve">Objetivo do </w:t>
            </w:r>
            <w:r>
              <w:rPr>
                <w:rFonts w:eastAsia="Arial"/>
                <w:b/>
                <w:bCs/>
                <w:sz w:val="16"/>
                <w:szCs w:val="16"/>
                <w:lang w:val="pt-BR"/>
              </w:rPr>
              <w:t>indicador</w:t>
            </w:r>
          </w:p>
        </w:tc>
        <w:tc>
          <w:tcPr>
            <w:tcW w:w="13041" w:type="dxa"/>
            <w:gridSpan w:val="8"/>
            <w:shd w:val="clear" w:color="auto" w:fill="auto"/>
            <w:vAlign w:val="center"/>
          </w:tcPr>
          <w:p w14:paraId="1C23B4AE" w14:textId="77777777" w:rsidR="00290D21" w:rsidRPr="00146249" w:rsidRDefault="00283E15" w:rsidP="00290D21">
            <w:pPr>
              <w:rPr>
                <w:rStyle w:val="Hyperlink"/>
                <w:color w:val="000000" w:themeColor="text1"/>
                <w:sz w:val="16"/>
                <w:szCs w:val="16"/>
              </w:rPr>
            </w:pPr>
            <w:r>
              <w:rPr>
                <w:rStyle w:val="Hyperlink"/>
                <w:rFonts w:eastAsia="Arial"/>
                <w:color w:val="000000"/>
                <w:sz w:val="16"/>
                <w:szCs w:val="16"/>
                <w:lang w:val="pt-BR"/>
              </w:rPr>
              <w:t>A finalidade deste indicador é entender se e quando o administrador (GP) incorpora compromissos ASG e de investimento responsável na documentação legal do fundo. Considera-se uma boa prática assumir um compromisso formal com o investimento respon</w:t>
            </w:r>
            <w:r>
              <w:rPr>
                <w:rStyle w:val="Hyperlink"/>
                <w:rFonts w:eastAsia="Arial"/>
                <w:color w:val="000000"/>
                <w:sz w:val="16"/>
                <w:szCs w:val="16"/>
                <w:lang w:val="pt-BR"/>
              </w:rPr>
              <w:t xml:space="preserve">sável em LPAs, acordos complementares, ou </w:t>
            </w:r>
            <w:r>
              <w:rPr>
                <w:rStyle w:val="Hyperlink"/>
                <w:rFonts w:eastAsia="Arial" w:cs="Arial"/>
                <w:color w:val="auto"/>
                <w:sz w:val="16"/>
                <w:szCs w:val="16"/>
                <w:lang w:val="pt-BR"/>
              </w:rPr>
              <w:t>outros documentos constitutivos dos fundos</w:t>
            </w:r>
            <w:r>
              <w:rPr>
                <w:rStyle w:val="Hyperlink"/>
                <w:rFonts w:eastAsia="Arial"/>
                <w:color w:val="000000"/>
                <w:sz w:val="16"/>
                <w:szCs w:val="16"/>
                <w:lang w:val="pt-BR"/>
              </w:rPr>
              <w:t>.</w:t>
            </w:r>
          </w:p>
        </w:tc>
      </w:tr>
      <w:tr w:rsidR="001C03EF" w14:paraId="4F5753DB" w14:textId="77777777" w:rsidTr="00524282">
        <w:trPr>
          <w:trHeight w:val="300"/>
        </w:trPr>
        <w:tc>
          <w:tcPr>
            <w:tcW w:w="1843" w:type="dxa"/>
            <w:gridSpan w:val="2"/>
            <w:shd w:val="clear" w:color="auto" w:fill="auto"/>
            <w:vAlign w:val="center"/>
          </w:tcPr>
          <w:p w14:paraId="7B3120B9" w14:textId="77777777" w:rsidR="00290D21" w:rsidRPr="00146249" w:rsidRDefault="00283E15" w:rsidP="00290D21">
            <w:pPr>
              <w:rPr>
                <w:rStyle w:val="Hyperlink"/>
                <w:b/>
                <w:sz w:val="16"/>
                <w:szCs w:val="16"/>
              </w:rPr>
            </w:pPr>
            <w:r>
              <w:rPr>
                <w:rFonts w:eastAsia="Arial"/>
                <w:b/>
                <w:bCs/>
                <w:sz w:val="16"/>
                <w:szCs w:val="16"/>
                <w:lang w:val="pt-BR"/>
              </w:rPr>
              <w:t>Orientações adicionais</w:t>
            </w:r>
          </w:p>
        </w:tc>
        <w:tc>
          <w:tcPr>
            <w:tcW w:w="13041" w:type="dxa"/>
            <w:gridSpan w:val="8"/>
            <w:shd w:val="clear" w:color="auto" w:fill="auto"/>
            <w:vAlign w:val="center"/>
          </w:tcPr>
          <w:p w14:paraId="26C1651A" w14:textId="77777777" w:rsidR="006E14A6" w:rsidRPr="00146249" w:rsidRDefault="00283E15" w:rsidP="006E14A6">
            <w:pPr>
              <w:rPr>
                <w:rStyle w:val="Hyperlink"/>
                <w:color w:val="000000" w:themeColor="text1"/>
                <w:sz w:val="16"/>
                <w:szCs w:val="16"/>
              </w:rPr>
            </w:pPr>
            <w:r>
              <w:rPr>
                <w:rStyle w:val="Hyperlink"/>
                <w:rFonts w:eastAsia="Arial"/>
                <w:color w:val="000000"/>
                <w:sz w:val="16"/>
                <w:szCs w:val="16"/>
                <w:lang w:val="pt-BR"/>
              </w:rPr>
              <w:t xml:space="preserve">Este indicador é aplicável somente para os administradores que investem a partir de estruturas de fundos. </w:t>
            </w:r>
          </w:p>
          <w:p w14:paraId="64504EB7" w14:textId="77777777" w:rsidR="006E14A6" w:rsidRPr="00146249" w:rsidRDefault="006E14A6" w:rsidP="006E14A6">
            <w:pPr>
              <w:rPr>
                <w:rStyle w:val="Hyperlink"/>
                <w:color w:val="000000" w:themeColor="text1"/>
                <w:sz w:val="16"/>
                <w:szCs w:val="16"/>
              </w:rPr>
            </w:pPr>
          </w:p>
          <w:p w14:paraId="77E8AC20" w14:textId="77777777" w:rsidR="006E14A6" w:rsidRPr="00146249" w:rsidRDefault="00283E15" w:rsidP="006E14A6">
            <w:pPr>
              <w:rPr>
                <w:rStyle w:val="Hyperlink"/>
                <w:color w:val="000000" w:themeColor="text1"/>
                <w:sz w:val="16"/>
                <w:szCs w:val="16"/>
              </w:rPr>
            </w:pPr>
            <w:r>
              <w:rPr>
                <w:rStyle w:val="Hyperlink"/>
                <w:rFonts w:eastAsia="Arial"/>
                <w:color w:val="000000"/>
                <w:sz w:val="16"/>
                <w:szCs w:val="16"/>
                <w:lang w:val="pt-BR"/>
              </w:rPr>
              <w:t>O signatário deve indicar os compromis</w:t>
            </w:r>
            <w:r>
              <w:rPr>
                <w:rStyle w:val="Hyperlink"/>
                <w:rFonts w:eastAsia="Arial"/>
                <w:color w:val="000000"/>
                <w:sz w:val="16"/>
                <w:szCs w:val="16"/>
                <w:lang w:val="pt-BR"/>
              </w:rPr>
              <w:t xml:space="preserve">sos formais relacionados à implementação de investimento responsável e a incorporação de fatores ASG que partiram do administrador ou foram solicitados pelos cotistas e incluídos nos LPAs, acordos complementares e/ou </w:t>
            </w:r>
            <w:r>
              <w:rPr>
                <w:rStyle w:val="Hyperlink"/>
                <w:rFonts w:eastAsia="Arial" w:cs="Arial"/>
                <w:color w:val="auto"/>
                <w:sz w:val="16"/>
                <w:szCs w:val="16"/>
                <w:lang w:val="pt-BR"/>
              </w:rPr>
              <w:t>outros documentos constitutivos dos fun</w:t>
            </w:r>
            <w:r>
              <w:rPr>
                <w:rStyle w:val="Hyperlink"/>
                <w:rFonts w:eastAsia="Arial" w:cs="Arial"/>
                <w:color w:val="auto"/>
                <w:sz w:val="16"/>
                <w:szCs w:val="16"/>
                <w:lang w:val="pt-BR"/>
              </w:rPr>
              <w:t>dos</w:t>
            </w:r>
            <w:r>
              <w:rPr>
                <w:rStyle w:val="Hyperlink"/>
                <w:rFonts w:eastAsia="Arial"/>
                <w:color w:val="000000"/>
                <w:sz w:val="16"/>
                <w:szCs w:val="16"/>
                <w:lang w:val="pt-BR"/>
              </w:rPr>
              <w:t xml:space="preserve">. </w:t>
            </w:r>
          </w:p>
          <w:p w14:paraId="34204C2D" w14:textId="77777777" w:rsidR="003B3211" w:rsidRPr="00146249" w:rsidRDefault="003B3211" w:rsidP="006E14A6">
            <w:pPr>
              <w:rPr>
                <w:rStyle w:val="Hyperlink"/>
                <w:color w:val="000000" w:themeColor="text1"/>
                <w:sz w:val="16"/>
                <w:szCs w:val="16"/>
              </w:rPr>
            </w:pPr>
          </w:p>
          <w:p w14:paraId="56171A43" w14:textId="77777777" w:rsidR="00586B0E" w:rsidRPr="00146249" w:rsidRDefault="00283E15" w:rsidP="006E14A6">
            <w:pPr>
              <w:rPr>
                <w:rStyle w:val="Hyperlink"/>
                <w:color w:val="000000" w:themeColor="text1"/>
                <w:sz w:val="16"/>
                <w:szCs w:val="16"/>
              </w:rPr>
            </w:pPr>
            <w:r>
              <w:rPr>
                <w:rStyle w:val="Hyperlink"/>
                <w:rFonts w:eastAsia="Arial"/>
                <w:color w:val="000000"/>
                <w:sz w:val="16"/>
                <w:szCs w:val="16"/>
                <w:lang w:val="pt-BR"/>
              </w:rPr>
              <w:lastRenderedPageBreak/>
              <w:t>Caso nenhum fundo tenha sido fechado durante o exercício, o último exercício em que houve fechamento deve ser utilizado como referência (limitado aos últimos cinco anos).</w:t>
            </w:r>
          </w:p>
        </w:tc>
      </w:tr>
      <w:tr w:rsidR="001C03EF" w14:paraId="67E22436" w14:textId="77777777" w:rsidTr="00524282">
        <w:trPr>
          <w:trHeight w:val="300"/>
        </w:trPr>
        <w:tc>
          <w:tcPr>
            <w:tcW w:w="1843" w:type="dxa"/>
            <w:gridSpan w:val="2"/>
            <w:shd w:val="clear" w:color="auto" w:fill="auto"/>
            <w:vAlign w:val="center"/>
          </w:tcPr>
          <w:p w14:paraId="6438D864" w14:textId="77777777" w:rsidR="00290D21" w:rsidRPr="00146249" w:rsidRDefault="00283E15" w:rsidP="00290D21">
            <w:pPr>
              <w:rPr>
                <w:b/>
                <w:bCs/>
                <w:sz w:val="16"/>
                <w:szCs w:val="16"/>
              </w:rPr>
            </w:pPr>
            <w:r>
              <w:rPr>
                <w:rFonts w:eastAsia="Arial"/>
                <w:b/>
                <w:bCs/>
                <w:sz w:val="16"/>
                <w:szCs w:val="16"/>
                <w:lang w:val="pt-BR"/>
              </w:rPr>
              <w:lastRenderedPageBreak/>
              <w:t>Outros materiais</w:t>
            </w:r>
          </w:p>
        </w:tc>
        <w:tc>
          <w:tcPr>
            <w:tcW w:w="13041" w:type="dxa"/>
            <w:gridSpan w:val="8"/>
            <w:shd w:val="clear" w:color="auto" w:fill="auto"/>
            <w:vAlign w:val="center"/>
          </w:tcPr>
          <w:p w14:paraId="73D25A61" w14:textId="77777777" w:rsidR="00290D21" w:rsidRPr="0095562D" w:rsidRDefault="00283E15" w:rsidP="006E14A6">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25" w:history="1">
              <w:r>
                <w:rPr>
                  <w:rStyle w:val="Hyperlink"/>
                  <w:rFonts w:eastAsia="Arial"/>
                  <w:sz w:val="16"/>
                  <w:szCs w:val="16"/>
                  <w:lang w:val="pt-BR"/>
                </w:rPr>
                <w:t>Incorporating responsible investment requirements into private equity fund terms</w:t>
              </w:r>
            </w:hyperlink>
          </w:p>
        </w:tc>
      </w:tr>
      <w:tr w:rsidR="001C03EF" w14:paraId="71654B5C" w14:textId="77777777" w:rsidTr="00524282">
        <w:trPr>
          <w:trHeight w:val="300"/>
        </w:trPr>
        <w:tc>
          <w:tcPr>
            <w:tcW w:w="14884" w:type="dxa"/>
            <w:gridSpan w:val="10"/>
            <w:shd w:val="clear" w:color="auto" w:fill="0070C0"/>
            <w:vAlign w:val="center"/>
          </w:tcPr>
          <w:p w14:paraId="699417E3" w14:textId="77777777" w:rsidR="00290D21" w:rsidRPr="00146249" w:rsidRDefault="00283E15" w:rsidP="00290D21">
            <w:pPr>
              <w:rPr>
                <w:color w:val="FFFFFF" w:themeColor="background1"/>
                <w:sz w:val="16"/>
                <w:szCs w:val="16"/>
              </w:rPr>
            </w:pPr>
            <w:r>
              <w:rPr>
                <w:rFonts w:eastAsia="Arial" w:cs="Arial"/>
                <w:b/>
                <w:bCs/>
                <w:color w:val="FFFFFF"/>
                <w:sz w:val="18"/>
                <w:szCs w:val="18"/>
                <w:lang w:val="pt-BR" w:eastAsia="en-GB"/>
              </w:rPr>
              <w:t>Lógica</w:t>
            </w:r>
          </w:p>
        </w:tc>
      </w:tr>
      <w:tr w:rsidR="001C03EF" w14:paraId="2010AADD" w14:textId="77777777" w:rsidTr="00524282">
        <w:trPr>
          <w:trHeight w:val="300"/>
        </w:trPr>
        <w:tc>
          <w:tcPr>
            <w:tcW w:w="1843" w:type="dxa"/>
            <w:gridSpan w:val="2"/>
            <w:shd w:val="clear" w:color="auto" w:fill="auto"/>
            <w:vAlign w:val="center"/>
          </w:tcPr>
          <w:p w14:paraId="5608F7D7" w14:textId="77777777" w:rsidR="00290D21" w:rsidRPr="00146249" w:rsidRDefault="00283E15" w:rsidP="00290D21">
            <w:pPr>
              <w:rPr>
                <w:b/>
                <w:bCs/>
                <w:sz w:val="16"/>
                <w:szCs w:val="16"/>
              </w:rPr>
            </w:pPr>
            <w:r>
              <w:rPr>
                <w:rFonts w:eastAsia="Arial"/>
                <w:b/>
                <w:bCs/>
                <w:sz w:val="16"/>
                <w:szCs w:val="16"/>
                <w:lang w:val="pt-BR"/>
              </w:rPr>
              <w:t>Subordinado a</w:t>
            </w:r>
          </w:p>
        </w:tc>
        <w:tc>
          <w:tcPr>
            <w:tcW w:w="13041" w:type="dxa"/>
            <w:gridSpan w:val="8"/>
            <w:shd w:val="clear" w:color="auto" w:fill="auto"/>
            <w:vAlign w:val="center"/>
          </w:tcPr>
          <w:p w14:paraId="3118D0D8" w14:textId="77777777" w:rsidR="00290D21" w:rsidRPr="00146249" w:rsidRDefault="00283E15" w:rsidP="00290D21">
            <w:pPr>
              <w:rPr>
                <w:sz w:val="16"/>
                <w:szCs w:val="16"/>
              </w:rPr>
            </w:pPr>
            <w:r>
              <w:rPr>
                <w:rFonts w:eastAsia="Arial"/>
                <w:sz w:val="16"/>
                <w:szCs w:val="16"/>
                <w:lang w:val="pt-BR"/>
              </w:rPr>
              <w:t>[OO 21]</w:t>
            </w:r>
          </w:p>
        </w:tc>
      </w:tr>
      <w:tr w:rsidR="001C03EF" w14:paraId="4FF4BD75" w14:textId="77777777" w:rsidTr="00524282">
        <w:trPr>
          <w:trHeight w:val="300"/>
        </w:trPr>
        <w:tc>
          <w:tcPr>
            <w:tcW w:w="1843" w:type="dxa"/>
            <w:gridSpan w:val="2"/>
            <w:shd w:val="clear" w:color="auto" w:fill="auto"/>
            <w:vAlign w:val="center"/>
          </w:tcPr>
          <w:p w14:paraId="3A77A332" w14:textId="77777777" w:rsidR="00290D21" w:rsidRPr="00146249" w:rsidRDefault="00283E15" w:rsidP="00290D21">
            <w:pPr>
              <w:rPr>
                <w:b/>
                <w:bCs/>
                <w:sz w:val="16"/>
                <w:szCs w:val="16"/>
              </w:rPr>
            </w:pPr>
            <w:r>
              <w:rPr>
                <w:rFonts w:eastAsia="Arial"/>
                <w:b/>
                <w:bCs/>
                <w:sz w:val="16"/>
                <w:szCs w:val="16"/>
                <w:lang w:val="pt-BR"/>
              </w:rPr>
              <w:t>Acesso para</w:t>
            </w:r>
          </w:p>
        </w:tc>
        <w:tc>
          <w:tcPr>
            <w:tcW w:w="13041" w:type="dxa"/>
            <w:gridSpan w:val="8"/>
            <w:shd w:val="clear" w:color="auto" w:fill="auto"/>
            <w:vAlign w:val="center"/>
          </w:tcPr>
          <w:p w14:paraId="1ABC96E0" w14:textId="77777777" w:rsidR="00290D21" w:rsidRPr="00146249" w:rsidRDefault="00283E15" w:rsidP="00290D21">
            <w:pPr>
              <w:rPr>
                <w:sz w:val="16"/>
                <w:szCs w:val="16"/>
              </w:rPr>
            </w:pPr>
            <w:r>
              <w:rPr>
                <w:rFonts w:eastAsia="Arial"/>
                <w:sz w:val="16"/>
                <w:szCs w:val="16"/>
                <w:lang w:val="pt-BR"/>
              </w:rPr>
              <w:t>N/A</w:t>
            </w:r>
          </w:p>
        </w:tc>
      </w:tr>
      <w:tr w:rsidR="001C03EF" w14:paraId="6FB4B3E8" w14:textId="77777777" w:rsidTr="00524282">
        <w:trPr>
          <w:trHeight w:val="300"/>
        </w:trPr>
        <w:tc>
          <w:tcPr>
            <w:tcW w:w="14882" w:type="dxa"/>
            <w:gridSpan w:val="10"/>
            <w:shd w:val="clear" w:color="auto" w:fill="0070C0"/>
            <w:vAlign w:val="center"/>
          </w:tcPr>
          <w:p w14:paraId="7B15002D" w14:textId="77777777" w:rsidR="00290D21" w:rsidRPr="00146249" w:rsidRDefault="00283E15" w:rsidP="00290D21">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2AB51FA8" w14:textId="77777777" w:rsidTr="00524282">
        <w:trPr>
          <w:trHeight w:val="354"/>
        </w:trPr>
        <w:tc>
          <w:tcPr>
            <w:tcW w:w="1843" w:type="dxa"/>
            <w:gridSpan w:val="2"/>
            <w:shd w:val="clear" w:color="auto" w:fill="auto"/>
            <w:vAlign w:val="center"/>
          </w:tcPr>
          <w:p w14:paraId="0266CB56" w14:textId="77777777" w:rsidR="00290D21" w:rsidRPr="00146249" w:rsidRDefault="00283E15" w:rsidP="00290D21">
            <w:pPr>
              <w:rPr>
                <w:b/>
                <w:sz w:val="16"/>
                <w:szCs w:val="16"/>
              </w:rPr>
            </w:pPr>
            <w:r>
              <w:rPr>
                <w:rFonts w:eastAsia="Arial"/>
                <w:b/>
                <w:bCs/>
                <w:sz w:val="16"/>
                <w:szCs w:val="16"/>
                <w:lang w:val="pt-BR"/>
              </w:rPr>
              <w:t>Critérios de avaliação</w:t>
            </w:r>
          </w:p>
        </w:tc>
        <w:tc>
          <w:tcPr>
            <w:tcW w:w="6520" w:type="dxa"/>
            <w:gridSpan w:val="4"/>
            <w:shd w:val="clear" w:color="auto" w:fill="auto"/>
            <w:vAlign w:val="center"/>
          </w:tcPr>
          <w:p w14:paraId="3C93660E" w14:textId="77777777" w:rsidR="006E14A6" w:rsidRPr="00146249" w:rsidRDefault="00283E15" w:rsidP="006E14A6">
            <w:pPr>
              <w:rPr>
                <w:rStyle w:val="Hyperlink"/>
                <w:color w:val="000000" w:themeColor="text1"/>
                <w:sz w:val="16"/>
                <w:szCs w:val="16"/>
              </w:rPr>
            </w:pPr>
            <w:r>
              <w:rPr>
                <w:rStyle w:val="Hyperlink"/>
                <w:rFonts w:eastAsia="Arial"/>
                <w:color w:val="000000"/>
                <w:sz w:val="16"/>
                <w:szCs w:val="16"/>
                <w:lang w:val="pt-BR"/>
              </w:rPr>
              <w:t>100 pontos neste indicador.</w:t>
            </w:r>
          </w:p>
          <w:p w14:paraId="7DBEE952" w14:textId="77777777" w:rsidR="006E14A6" w:rsidRPr="00146249" w:rsidRDefault="006E14A6" w:rsidP="006E14A6">
            <w:pPr>
              <w:rPr>
                <w:rStyle w:val="Hyperlink"/>
                <w:color w:val="000000" w:themeColor="text1"/>
                <w:sz w:val="16"/>
                <w:szCs w:val="16"/>
              </w:rPr>
            </w:pPr>
          </w:p>
          <w:p w14:paraId="2009F583" w14:textId="77777777" w:rsidR="006E14A6" w:rsidRPr="00146249" w:rsidRDefault="00283E15" w:rsidP="4A44DAEB">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391C6CD8" w14:textId="77777777" w:rsidR="006E14A6" w:rsidRPr="00146249" w:rsidRDefault="00283E15" w:rsidP="4A44DAEB">
            <w:pPr>
              <w:rPr>
                <w:rStyle w:val="Hyperlink"/>
                <w:color w:val="000000" w:themeColor="text1"/>
              </w:rPr>
            </w:pPr>
            <w:r>
              <w:rPr>
                <w:rStyle w:val="Hyperlink"/>
                <w:rFonts w:eastAsia="Arial"/>
                <w:color w:val="000000"/>
                <w:sz w:val="16"/>
                <w:szCs w:val="16"/>
                <w:lang w:val="pt-BR"/>
              </w:rPr>
              <w:t>66 pontos se a opção B for selecionada.</w:t>
            </w:r>
          </w:p>
          <w:p w14:paraId="12887489" w14:textId="77777777" w:rsidR="006E14A6" w:rsidRPr="00146249" w:rsidRDefault="00283E15" w:rsidP="4A44DAEB">
            <w:pPr>
              <w:rPr>
                <w:rStyle w:val="Hyperlink"/>
                <w:color w:val="000000" w:themeColor="text1"/>
                <w:sz w:val="16"/>
                <w:szCs w:val="16"/>
              </w:rPr>
            </w:pPr>
            <w:r>
              <w:rPr>
                <w:rStyle w:val="Hyperlink"/>
                <w:rFonts w:eastAsia="Arial"/>
                <w:color w:val="000000"/>
                <w:sz w:val="16"/>
                <w:szCs w:val="16"/>
                <w:lang w:val="pt-BR"/>
              </w:rPr>
              <w:t>33 pontos se a opção C for selecionada.</w:t>
            </w:r>
          </w:p>
          <w:p w14:paraId="17EB6BFC" w14:textId="77777777" w:rsidR="00290D21" w:rsidRPr="00146249" w:rsidRDefault="00283E15" w:rsidP="006E14A6">
            <w:pPr>
              <w:rPr>
                <w:rStyle w:val="Hyperlink"/>
                <w:color w:val="000000" w:themeColor="text1"/>
              </w:rPr>
            </w:pPr>
            <w:r>
              <w:rPr>
                <w:rStyle w:val="Hyperlink"/>
                <w:rFonts w:eastAsia="Arial"/>
                <w:color w:val="000000"/>
                <w:sz w:val="16"/>
                <w:szCs w:val="16"/>
                <w:lang w:val="pt-BR"/>
              </w:rPr>
              <w:t xml:space="preserve">0 ponto se a </w:t>
            </w:r>
            <w:r>
              <w:rPr>
                <w:rStyle w:val="Hyperlink"/>
                <w:rFonts w:eastAsia="Arial"/>
                <w:color w:val="000000"/>
                <w:sz w:val="16"/>
                <w:szCs w:val="16"/>
                <w:lang w:val="pt-BR"/>
              </w:rPr>
              <w:t>opção D for selecionada.</w:t>
            </w:r>
          </w:p>
        </w:tc>
        <w:tc>
          <w:tcPr>
            <w:tcW w:w="6521" w:type="dxa"/>
            <w:gridSpan w:val="4"/>
            <w:shd w:val="clear" w:color="auto" w:fill="auto"/>
            <w:vAlign w:val="center"/>
          </w:tcPr>
          <w:p w14:paraId="3D9A6F93" w14:textId="77777777" w:rsidR="4A44DAEB" w:rsidRPr="00146249" w:rsidRDefault="00283E15" w:rsidP="4A44DAEB">
            <w:pPr>
              <w:rPr>
                <w:rStyle w:val="Hyperlink"/>
                <w:color w:val="000000" w:themeColor="text1"/>
                <w:sz w:val="16"/>
                <w:szCs w:val="16"/>
              </w:rPr>
            </w:pPr>
            <w:r>
              <w:rPr>
                <w:rStyle w:val="Hyperlink"/>
                <w:rFonts w:eastAsia="Arial"/>
                <w:color w:val="000000"/>
                <w:sz w:val="16"/>
                <w:szCs w:val="16"/>
                <w:lang w:val="pt-BR"/>
              </w:rPr>
              <w:t>Informações adicionais:</w:t>
            </w:r>
          </w:p>
          <w:p w14:paraId="68B729C0" w14:textId="77777777" w:rsidR="4A44DAEB" w:rsidRPr="00146249" w:rsidRDefault="4A44DAEB" w:rsidP="4A44DAEB">
            <w:pPr>
              <w:rPr>
                <w:rStyle w:val="Hyperlink"/>
                <w:color w:val="000000" w:themeColor="text1"/>
                <w:sz w:val="16"/>
                <w:szCs w:val="16"/>
              </w:rPr>
            </w:pPr>
          </w:p>
          <w:p w14:paraId="55C9924D" w14:textId="77777777" w:rsidR="00881D7E" w:rsidRPr="00146249" w:rsidRDefault="00283E15" w:rsidP="4A44DAEB">
            <w:pPr>
              <w:rPr>
                <w:rStyle w:val="Hyperlink"/>
                <w:color w:val="000000" w:themeColor="text1"/>
                <w:sz w:val="16"/>
                <w:szCs w:val="16"/>
              </w:rPr>
            </w:pPr>
            <w:r>
              <w:rPr>
                <w:rStyle w:val="Hyperlink"/>
                <w:rFonts w:eastAsia="Arial"/>
                <w:color w:val="000000"/>
                <w:sz w:val="16"/>
                <w:szCs w:val="16"/>
                <w:lang w:val="pt-BR"/>
              </w:rPr>
              <w:t>Se a opção “D” for selecionada, a pontuação será 0/100 ponto neste indicador.</w:t>
            </w:r>
          </w:p>
          <w:p w14:paraId="30FE6EDD" w14:textId="77777777" w:rsidR="00881D7E" w:rsidRPr="00146249" w:rsidRDefault="00881D7E" w:rsidP="4A44DAEB">
            <w:pPr>
              <w:rPr>
                <w:rStyle w:val="Hyperlink"/>
                <w:color w:val="000000" w:themeColor="text1"/>
                <w:sz w:val="16"/>
                <w:szCs w:val="16"/>
              </w:rPr>
            </w:pPr>
          </w:p>
          <w:p w14:paraId="2BEFD46D" w14:textId="77777777" w:rsidR="4A44DAEB" w:rsidRPr="00146249" w:rsidRDefault="00283E15" w:rsidP="4A44DAEB">
            <w:pPr>
              <w:rPr>
                <w:rStyle w:val="Hyperlink"/>
                <w:color w:val="000000" w:themeColor="text1"/>
                <w:sz w:val="16"/>
                <w:szCs w:val="16"/>
              </w:rPr>
            </w:pPr>
            <w:r>
              <w:rPr>
                <w:rStyle w:val="Hyperlink"/>
                <w:rFonts w:eastAsia="Arial"/>
                <w:color w:val="000000"/>
                <w:sz w:val="16"/>
                <w:szCs w:val="16"/>
                <w:lang w:val="pt-BR"/>
              </w:rPr>
              <w:t xml:space="preserve">Se a opção </w:t>
            </w:r>
            <w:r>
              <w:rPr>
                <w:rStyle w:val="Hyperlink"/>
                <w:rFonts w:eastAsia="Arial"/>
                <w:color w:val="auto"/>
                <w:sz w:val="16"/>
                <w:szCs w:val="16"/>
                <w:lang w:val="pt-BR"/>
              </w:rPr>
              <w:t>“E”</w:t>
            </w:r>
            <w:r>
              <w:rPr>
                <w:rStyle w:val="Hyperlink"/>
                <w:rFonts w:eastAsia="Arial"/>
                <w:color w:val="000000"/>
                <w:sz w:val="16"/>
                <w:szCs w:val="16"/>
                <w:lang w:val="pt-BR"/>
              </w:rPr>
              <w:t xml:space="preserve"> for selecionada, a pontuação do indicador será marcada como N/A. Os signatários não serão penalizados neste indi</w:t>
            </w:r>
            <w:r>
              <w:rPr>
                <w:rStyle w:val="Hyperlink"/>
                <w:rFonts w:eastAsia="Arial"/>
                <w:color w:val="000000"/>
                <w:sz w:val="16"/>
                <w:szCs w:val="16"/>
                <w:lang w:val="pt-BR"/>
              </w:rPr>
              <w:t>cador.</w:t>
            </w:r>
          </w:p>
        </w:tc>
      </w:tr>
      <w:tr w:rsidR="001C03EF" w14:paraId="7A840741" w14:textId="77777777" w:rsidTr="00524282">
        <w:trPr>
          <w:trHeight w:val="300"/>
        </w:trPr>
        <w:tc>
          <w:tcPr>
            <w:tcW w:w="1843" w:type="dxa"/>
            <w:gridSpan w:val="2"/>
            <w:shd w:val="clear" w:color="auto" w:fill="auto"/>
            <w:vAlign w:val="center"/>
          </w:tcPr>
          <w:p w14:paraId="018C4381" w14:textId="77777777" w:rsidR="00290D21" w:rsidRPr="00146249" w:rsidRDefault="00283E15" w:rsidP="00290D21">
            <w:pPr>
              <w:spacing w:line="240" w:lineRule="auto"/>
              <w:rPr>
                <w:b/>
                <w:bCs/>
                <w:sz w:val="16"/>
                <w:szCs w:val="16"/>
              </w:rPr>
            </w:pPr>
            <w:r>
              <w:rPr>
                <w:rFonts w:eastAsia="Arial"/>
                <w:b/>
                <w:bCs/>
                <w:sz w:val="16"/>
                <w:szCs w:val="16"/>
                <w:lang w:val="pt-BR"/>
              </w:rPr>
              <w:t>Multiplicador</w:t>
            </w:r>
          </w:p>
        </w:tc>
        <w:tc>
          <w:tcPr>
            <w:tcW w:w="13041" w:type="dxa"/>
            <w:gridSpan w:val="8"/>
            <w:shd w:val="clear" w:color="auto" w:fill="auto"/>
            <w:vAlign w:val="center"/>
          </w:tcPr>
          <w:p w14:paraId="7D066CAC" w14:textId="77777777" w:rsidR="00290D21" w:rsidRPr="00146249" w:rsidRDefault="00283E15" w:rsidP="00290D21">
            <w:pPr>
              <w:rPr>
                <w:rStyle w:val="Hyperlink"/>
                <w:color w:val="000000" w:themeColor="text1"/>
                <w:highlight w:val="yellow"/>
              </w:rPr>
            </w:pPr>
            <w:r>
              <w:rPr>
                <w:rStyle w:val="Hyperlink"/>
                <w:rFonts w:eastAsia="Arial"/>
                <w:color w:val="000000"/>
                <w:sz w:val="16"/>
                <w:szCs w:val="16"/>
                <w:lang w:val="pt-BR"/>
              </w:rPr>
              <w:t xml:space="preserve"> O multiplicador será confirmado antes do início do ciclo de relatórios de 2023, que começa em meados de maio. </w:t>
            </w:r>
          </w:p>
        </w:tc>
      </w:tr>
    </w:tbl>
    <w:p w14:paraId="36174F43" w14:textId="77777777" w:rsidR="006F310B" w:rsidRPr="00146249" w:rsidRDefault="00283E15">
      <w:pPr>
        <w:spacing w:after="160" w:line="259" w:lineRule="auto"/>
        <w:rPr>
          <w:rFonts w:eastAsiaTheme="majorEastAsia" w:cstheme="majorBidi"/>
          <w:caps/>
          <w:color w:val="2F5496" w:themeColor="accent1" w:themeShade="BF"/>
          <w:sz w:val="40"/>
          <w:szCs w:val="32"/>
        </w:rPr>
      </w:pPr>
      <w:r w:rsidRPr="00146249">
        <w:br w:type="page"/>
      </w:r>
    </w:p>
    <w:p w14:paraId="3748808D" w14:textId="77777777" w:rsidR="006F310B" w:rsidRPr="00146249" w:rsidRDefault="00283E15" w:rsidP="006F310B">
      <w:pPr>
        <w:pStyle w:val="Heading1"/>
      </w:pPr>
      <w:bookmarkStart w:id="11" w:name="_Toc129374299"/>
      <w:r>
        <w:rPr>
          <w:rFonts w:eastAsia="Arial" w:cs="Times New Roman"/>
          <w:color w:val="2F5496"/>
          <w:szCs w:val="40"/>
          <w:lang w:val="pt-BR"/>
        </w:rPr>
        <w:lastRenderedPageBreak/>
        <w:t>Pré-investimento</w:t>
      </w:r>
      <w:bookmarkEnd w:id="11"/>
    </w:p>
    <w:p w14:paraId="73787870" w14:textId="77777777" w:rsidR="006F310B" w:rsidRPr="00146249" w:rsidRDefault="00283E15" w:rsidP="006F310B">
      <w:pPr>
        <w:pStyle w:val="Heading2"/>
        <w:tabs>
          <w:tab w:val="left" w:pos="12758"/>
        </w:tabs>
        <w:rPr>
          <w:rFonts w:eastAsia="MS PGothic" w:cs="Times New Roman"/>
          <w:caps w:val="0"/>
          <w:color w:val="auto"/>
          <w:sz w:val="20"/>
          <w:szCs w:val="20"/>
        </w:rPr>
      </w:pPr>
      <w:bookmarkStart w:id="12" w:name="_Toc129374300"/>
      <w:r>
        <w:rPr>
          <w:rFonts w:eastAsia="Arial" w:cs="Times New Roman"/>
          <w:bCs/>
          <w:szCs w:val="28"/>
          <w:lang w:val="pt-BR"/>
        </w:rPr>
        <w:t>Análise de relevância [RE 3, RE 3.1]</w:t>
      </w:r>
      <w:bookmarkEnd w:id="12"/>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3"/>
        <w:gridCol w:w="1559"/>
        <w:gridCol w:w="2835"/>
        <w:gridCol w:w="1205"/>
        <w:gridCol w:w="3473"/>
        <w:gridCol w:w="1985"/>
        <w:gridCol w:w="1985"/>
      </w:tblGrid>
      <w:tr w:rsidR="001C03EF" w14:paraId="717CDB68" w14:textId="77777777" w:rsidTr="00524282">
        <w:trPr>
          <w:trHeight w:val="367"/>
        </w:trPr>
        <w:tc>
          <w:tcPr>
            <w:tcW w:w="1843" w:type="dxa"/>
            <w:vMerge w:val="restart"/>
            <w:shd w:val="clear" w:color="auto" w:fill="DFF5F9"/>
            <w:vAlign w:val="center"/>
            <w:hideMark/>
          </w:tcPr>
          <w:p w14:paraId="6FB14B02" w14:textId="77777777" w:rsidR="00524282" w:rsidRPr="00146249" w:rsidRDefault="00283E15" w:rsidP="006F2E98">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F978256" w14:textId="77777777" w:rsidR="00524282" w:rsidRPr="00146249" w:rsidRDefault="00524282" w:rsidP="006F2E98">
            <w:pPr>
              <w:spacing w:line="240" w:lineRule="auto"/>
              <w:jc w:val="center"/>
              <w:textAlignment w:val="baseline"/>
              <w:rPr>
                <w:rFonts w:eastAsia="Times New Roman" w:cs="Arial"/>
                <w:b/>
                <w:sz w:val="14"/>
                <w:szCs w:val="14"/>
                <w:lang w:eastAsia="en-GB"/>
              </w:rPr>
            </w:pPr>
          </w:p>
          <w:p w14:paraId="72700BC2" w14:textId="77777777" w:rsidR="00524282" w:rsidRPr="00146249" w:rsidRDefault="00283E15" w:rsidP="006F2E98">
            <w:pPr>
              <w:pStyle w:val="Indicatorsubsection"/>
              <w:rPr>
                <w:sz w:val="18"/>
                <w:szCs w:val="18"/>
                <w:lang w:val="en-GB"/>
              </w:rPr>
            </w:pPr>
            <w:bookmarkStart w:id="13" w:name="_Toc129374301"/>
            <w:r>
              <w:rPr>
                <w:rFonts w:eastAsia="Arial"/>
                <w:color w:val="000000"/>
                <w:lang w:val="pt-BR"/>
              </w:rPr>
              <w:t>RE 3</w:t>
            </w:r>
            <w:bookmarkEnd w:id="13"/>
          </w:p>
        </w:tc>
        <w:tc>
          <w:tcPr>
            <w:tcW w:w="1559" w:type="dxa"/>
            <w:shd w:val="clear" w:color="auto" w:fill="DFF5F9"/>
            <w:vAlign w:val="center"/>
            <w:hideMark/>
          </w:tcPr>
          <w:p w14:paraId="4F800EAE" w14:textId="77777777" w:rsidR="00524282" w:rsidRPr="00146249" w:rsidRDefault="00283E15" w:rsidP="006F2E98">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7EC01721" w14:textId="77777777" w:rsidR="00524282" w:rsidRPr="00146249" w:rsidRDefault="00283E15" w:rsidP="006F2E98">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8" w:type="dxa"/>
            <w:gridSpan w:val="2"/>
            <w:vMerge w:val="restart"/>
            <w:shd w:val="clear" w:color="auto" w:fill="DFF5F9"/>
            <w:vAlign w:val="center"/>
          </w:tcPr>
          <w:p w14:paraId="2A4438BD" w14:textId="77777777" w:rsidR="00524282" w:rsidRPr="00146249" w:rsidRDefault="00283E15" w:rsidP="006F2E98">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64165EE" w14:textId="77777777" w:rsidR="00524282" w:rsidRPr="00146249" w:rsidRDefault="00524282" w:rsidP="006F2E98">
            <w:pPr>
              <w:spacing w:line="240" w:lineRule="auto"/>
              <w:jc w:val="center"/>
              <w:textAlignment w:val="baseline"/>
              <w:rPr>
                <w:rFonts w:eastAsia="Times New Roman" w:cs="Arial"/>
                <w:sz w:val="14"/>
                <w:szCs w:val="14"/>
                <w:lang w:eastAsia="en-GB"/>
              </w:rPr>
            </w:pPr>
          </w:p>
          <w:p w14:paraId="65F028EF" w14:textId="77777777" w:rsidR="00524282" w:rsidRPr="00146249" w:rsidRDefault="00283E15" w:rsidP="006F2E98">
            <w:pPr>
              <w:jc w:val="center"/>
              <w:rPr>
                <w:sz w:val="18"/>
                <w:szCs w:val="18"/>
              </w:rPr>
            </w:pPr>
            <w:r>
              <w:rPr>
                <w:rFonts w:eastAsia="Arial"/>
                <w:b/>
                <w:bCs/>
                <w:sz w:val="22"/>
                <w:szCs w:val="22"/>
                <w:lang w:val="pt-BR"/>
              </w:rPr>
              <w:t>Análise de relevância</w:t>
            </w:r>
          </w:p>
        </w:tc>
        <w:tc>
          <w:tcPr>
            <w:tcW w:w="1985" w:type="dxa"/>
            <w:vMerge w:val="restart"/>
            <w:shd w:val="clear" w:color="auto" w:fill="DFF5F9"/>
            <w:vAlign w:val="center"/>
            <w:hideMark/>
          </w:tcPr>
          <w:p w14:paraId="495F51FC" w14:textId="77777777" w:rsidR="00524282" w:rsidRPr="00146249" w:rsidRDefault="00283E15" w:rsidP="006F2E98">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8D8FF5F" w14:textId="77777777" w:rsidR="00524282" w:rsidRPr="00146249" w:rsidRDefault="00524282" w:rsidP="006F2E98">
            <w:pPr>
              <w:spacing w:line="240" w:lineRule="auto"/>
              <w:jc w:val="center"/>
              <w:textAlignment w:val="baseline"/>
              <w:rPr>
                <w:rFonts w:eastAsia="Times New Roman" w:cs="Arial"/>
                <w:b/>
                <w:bCs/>
                <w:sz w:val="14"/>
                <w:szCs w:val="14"/>
                <w:lang w:eastAsia="en-GB"/>
              </w:rPr>
            </w:pPr>
          </w:p>
          <w:p w14:paraId="67C9BCA5" w14:textId="77777777" w:rsidR="00524282" w:rsidRPr="00146249" w:rsidRDefault="00283E15" w:rsidP="006F2E98">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5" w:type="dxa"/>
            <w:vMerge w:val="restart"/>
            <w:shd w:val="clear" w:color="auto" w:fill="00B0F0"/>
            <w:tcMar>
              <w:top w:w="113" w:type="dxa"/>
              <w:left w:w="113" w:type="dxa"/>
              <w:bottom w:w="113" w:type="dxa"/>
              <w:right w:w="113" w:type="dxa"/>
            </w:tcMar>
            <w:vAlign w:val="center"/>
            <w:hideMark/>
          </w:tcPr>
          <w:p w14:paraId="4156FDAD" w14:textId="77777777" w:rsidR="00524282" w:rsidRPr="00146249" w:rsidRDefault="00283E15" w:rsidP="006F2E98">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14EB9BA" w14:textId="77777777" w:rsidR="00524282" w:rsidRPr="00146249" w:rsidRDefault="00524282" w:rsidP="006F2E98">
            <w:pPr>
              <w:spacing w:line="240" w:lineRule="auto"/>
              <w:jc w:val="center"/>
              <w:textAlignment w:val="baseline"/>
              <w:rPr>
                <w:rFonts w:eastAsia="Times New Roman" w:cs="Arial"/>
                <w:b/>
                <w:bCs/>
                <w:color w:val="FFFFFF" w:themeColor="background1"/>
                <w:sz w:val="14"/>
                <w:szCs w:val="14"/>
                <w:lang w:eastAsia="en-GB"/>
              </w:rPr>
            </w:pPr>
          </w:p>
          <w:p w14:paraId="0437F349" w14:textId="77777777" w:rsidR="00524282" w:rsidRPr="00146249" w:rsidRDefault="00283E15" w:rsidP="006F2E98">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20442B22" w14:textId="77777777" w:rsidTr="00524282">
        <w:trPr>
          <w:trHeight w:val="367"/>
        </w:trPr>
        <w:tc>
          <w:tcPr>
            <w:tcW w:w="1843" w:type="dxa"/>
            <w:vMerge/>
            <w:shd w:val="clear" w:color="auto" w:fill="DFF5F9"/>
            <w:vAlign w:val="center"/>
          </w:tcPr>
          <w:p w14:paraId="5DFA2535" w14:textId="77777777" w:rsidR="00524282" w:rsidRPr="00146249" w:rsidRDefault="00524282" w:rsidP="006F2E98">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607248FB" w14:textId="77777777" w:rsidR="00524282" w:rsidRPr="00146249" w:rsidRDefault="00283E15" w:rsidP="006F2E9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1B66A026" w14:textId="77777777" w:rsidR="00524282" w:rsidRPr="00146249" w:rsidRDefault="00283E15" w:rsidP="006F2E98">
            <w:pPr>
              <w:spacing w:line="240" w:lineRule="auto"/>
              <w:textAlignment w:val="baseline"/>
              <w:rPr>
                <w:rFonts w:eastAsia="Times New Roman" w:cs="Arial"/>
                <w:b/>
                <w:sz w:val="14"/>
                <w:szCs w:val="14"/>
                <w:lang w:eastAsia="en-GB"/>
              </w:rPr>
            </w:pPr>
            <w:r>
              <w:rPr>
                <w:rFonts w:eastAsia="Arial"/>
                <w:b/>
                <w:bCs/>
                <w:sz w:val="22"/>
                <w:szCs w:val="22"/>
                <w:lang w:val="pt-BR"/>
              </w:rPr>
              <w:t>RE 3.1</w:t>
            </w:r>
          </w:p>
        </w:tc>
        <w:tc>
          <w:tcPr>
            <w:tcW w:w="4678" w:type="dxa"/>
            <w:gridSpan w:val="2"/>
            <w:vMerge/>
            <w:shd w:val="clear" w:color="auto" w:fill="DFF5F9"/>
            <w:vAlign w:val="center"/>
          </w:tcPr>
          <w:p w14:paraId="4B1A98E9" w14:textId="77777777" w:rsidR="00524282" w:rsidRPr="00146249" w:rsidRDefault="00524282" w:rsidP="006F2E98">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56690AF2" w14:textId="77777777" w:rsidR="00524282" w:rsidRPr="00146249" w:rsidRDefault="00524282" w:rsidP="006F2E98">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16D5B9C3" w14:textId="77777777" w:rsidR="00524282" w:rsidRPr="00146249" w:rsidRDefault="00524282" w:rsidP="006F2E98">
            <w:pPr>
              <w:spacing w:line="240" w:lineRule="auto"/>
              <w:jc w:val="center"/>
              <w:textAlignment w:val="baseline"/>
              <w:rPr>
                <w:rFonts w:eastAsia="Times New Roman" w:cs="Arial"/>
                <w:b/>
                <w:bCs/>
                <w:color w:val="FFFFFF" w:themeColor="background1"/>
                <w:sz w:val="14"/>
                <w:szCs w:val="14"/>
                <w:lang w:eastAsia="en-GB"/>
              </w:rPr>
            </w:pPr>
          </w:p>
        </w:tc>
      </w:tr>
      <w:tr w:rsidR="001C03EF" w14:paraId="30494E2B" w14:textId="77777777" w:rsidTr="00524282">
        <w:trPr>
          <w:trHeight w:val="567"/>
        </w:trPr>
        <w:tc>
          <w:tcPr>
            <w:tcW w:w="14885" w:type="dxa"/>
            <w:gridSpan w:val="7"/>
            <w:shd w:val="clear" w:color="auto" w:fill="FFFFFF" w:themeFill="background1"/>
            <w:tcMar>
              <w:top w:w="113" w:type="dxa"/>
              <w:left w:w="113" w:type="dxa"/>
              <w:bottom w:w="113" w:type="dxa"/>
              <w:right w:w="113" w:type="dxa"/>
            </w:tcMar>
            <w:vAlign w:val="center"/>
            <w:hideMark/>
          </w:tcPr>
          <w:p w14:paraId="72378127" w14:textId="77777777" w:rsidR="006F310B" w:rsidRPr="00146249" w:rsidRDefault="00283E15" w:rsidP="7430B3E5">
            <w:pPr>
              <w:spacing w:line="276" w:lineRule="auto"/>
              <w:textAlignment w:val="baseline"/>
              <w:rPr>
                <w:rFonts w:eastAsia="Times New Roman" w:cs="Arial"/>
                <w:lang w:eastAsia="en-GB"/>
              </w:rPr>
            </w:pPr>
            <w:r>
              <w:rPr>
                <w:rFonts w:eastAsia="Arial" w:cs="Arial"/>
                <w:b/>
                <w:bCs/>
                <w:lang w:val="pt-BR" w:eastAsia="en-GB"/>
              </w:rPr>
              <w:t xml:space="preserve">Indique como, durante o exercício, sua organização realizou </w:t>
            </w:r>
            <w:hyperlink r:id="rId26" w:history="1">
              <w:r>
                <w:rPr>
                  <w:rFonts w:eastAsia="Arial" w:cs="Arial"/>
                  <w:b/>
                  <w:bCs/>
                  <w:color w:val="00B0F0"/>
                  <w:lang w:val="pt-BR" w:eastAsia="en-GB"/>
                </w:rPr>
                <w:t>análise de relevância ASG</w:t>
              </w:r>
            </w:hyperlink>
            <w:r>
              <w:rPr>
                <w:rFonts w:eastAsia="Arial" w:cs="Arial"/>
                <w:b/>
                <w:bCs/>
                <w:lang w:val="pt-BR" w:eastAsia="en-GB"/>
              </w:rPr>
              <w:t xml:space="preserve"> para seus investimentos imobiliários em potencial.</w:t>
            </w:r>
          </w:p>
          <w:p w14:paraId="5662B226" w14:textId="77777777" w:rsidR="006F310B" w:rsidRPr="00146249" w:rsidRDefault="006F310B" w:rsidP="7430B3E5">
            <w:pPr>
              <w:spacing w:line="276" w:lineRule="auto"/>
              <w:textAlignment w:val="baseline"/>
              <w:rPr>
                <w:b/>
                <w:bCs/>
                <w:lang w:eastAsia="en-GB"/>
              </w:rPr>
            </w:pPr>
          </w:p>
          <w:p w14:paraId="235934BF" w14:textId="77777777" w:rsidR="006F310B" w:rsidRPr="00146249" w:rsidRDefault="00283E15" w:rsidP="006F310B">
            <w:pPr>
              <w:spacing w:line="276" w:lineRule="auto"/>
              <w:textAlignment w:val="baseline"/>
              <w:rPr>
                <w:rStyle w:val="Hyperlink"/>
                <w:i/>
                <w:iCs/>
                <w:color w:val="000000" w:themeColor="text1"/>
                <w:sz w:val="16"/>
                <w:szCs w:val="16"/>
                <w:lang w:eastAsia="en-GB"/>
              </w:rPr>
            </w:pPr>
            <w:r>
              <w:rPr>
                <w:rStyle w:val="Hyperlink"/>
                <w:rFonts w:eastAsia="Arial"/>
                <w:i/>
                <w:iCs/>
                <w:color w:val="000000"/>
                <w:lang w:val="pt-BR"/>
              </w:rPr>
              <w:t xml:space="preserve">Se o signatário não realizou esta análise para investimentos imobiliários em </w:t>
            </w:r>
            <w:r>
              <w:rPr>
                <w:rStyle w:val="Hyperlink"/>
                <w:rFonts w:eastAsia="Arial"/>
                <w:i/>
                <w:iCs/>
                <w:color w:val="000000"/>
                <w:lang w:val="pt-BR"/>
              </w:rPr>
              <w:t>potencial no exercício, deve se referir ao último exercício em que realizou esta análise para investimentos imobiliários em potencial.</w:t>
            </w:r>
          </w:p>
        </w:tc>
      </w:tr>
      <w:tr w:rsidR="001C03EF" w14:paraId="6B6AF39E" w14:textId="77777777" w:rsidTr="0052428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74885BE" w14:textId="77777777" w:rsidR="00D476D0" w:rsidRPr="00146249" w:rsidRDefault="00283E15" w:rsidP="00FD6384">
            <w:pPr>
              <w:pStyle w:val="ListParagraph"/>
              <w:numPr>
                <w:ilvl w:val="0"/>
                <w:numId w:val="48"/>
              </w:numPr>
              <w:spacing w:line="276" w:lineRule="auto"/>
              <w:textAlignment w:val="baseline"/>
              <w:rPr>
                <w:rFonts w:asciiTheme="minorHAnsi" w:eastAsiaTheme="minorEastAsia" w:hAnsiTheme="minorHAnsi" w:cstheme="minorBidi"/>
                <w:lang w:eastAsia="en-GB"/>
              </w:rPr>
            </w:pPr>
            <w:r>
              <w:rPr>
                <w:rFonts w:eastAsia="Arial"/>
                <w:lang w:val="pt-BR"/>
              </w:rPr>
              <w:t>(A) Avaliamos a relevância ASG para cada propriedade imobiliária, pois cada caso é único</w:t>
            </w:r>
          </w:p>
        </w:tc>
        <w:tc>
          <w:tcPr>
            <w:tcW w:w="7443" w:type="dxa"/>
            <w:gridSpan w:val="3"/>
            <w:tcBorders>
              <w:bottom w:val="single" w:sz="6" w:space="0" w:color="A6A6A6" w:themeColor="background1" w:themeShade="A6"/>
            </w:tcBorders>
            <w:shd w:val="clear" w:color="auto" w:fill="FFFFFF" w:themeFill="background1"/>
            <w:vAlign w:val="center"/>
          </w:tcPr>
          <w:p w14:paraId="043F6D65" w14:textId="77777777" w:rsidR="004D6A1C" w:rsidRPr="00146249" w:rsidRDefault="00283E15" w:rsidP="00031C56">
            <w:pPr>
              <w:spacing w:line="276" w:lineRule="auto"/>
              <w:textAlignment w:val="baseline"/>
              <w:rPr>
                <w:rFonts w:eastAsia="Times New Roman" w:cs="Arial"/>
                <w:lang w:eastAsia="en-GB"/>
              </w:rPr>
            </w:pPr>
            <w:r>
              <w:rPr>
                <w:rFonts w:eastAsia="Arial" w:cs="Arial"/>
                <w:lang w:val="pt-BR" w:eastAsia="en-GB"/>
              </w:rPr>
              <w:t>[Lista suspensa]</w:t>
            </w:r>
          </w:p>
          <w:p w14:paraId="105464FB" w14:textId="77777777" w:rsidR="00124D41" w:rsidRPr="00146249" w:rsidRDefault="00124D41" w:rsidP="00031C56">
            <w:pPr>
              <w:spacing w:line="276" w:lineRule="auto"/>
              <w:textAlignment w:val="baseline"/>
              <w:rPr>
                <w:rFonts w:eastAsia="Times New Roman" w:cs="Arial"/>
                <w:lang w:eastAsia="en-GB"/>
              </w:rPr>
            </w:pPr>
          </w:p>
          <w:p w14:paraId="10B2A7E2" w14:textId="77777777" w:rsidR="004D6A1C" w:rsidRPr="00146249" w:rsidRDefault="00283E15" w:rsidP="00031C56">
            <w:pPr>
              <w:spacing w:line="276" w:lineRule="auto"/>
              <w:textAlignment w:val="baseline"/>
              <w:rPr>
                <w:rFonts w:eastAsia="Times New Roman" w:cs="Arial"/>
                <w:lang w:eastAsia="en-GB"/>
              </w:rPr>
            </w:pPr>
            <w:r>
              <w:rPr>
                <w:rFonts w:eastAsia="Arial" w:cs="Arial"/>
                <w:lang w:val="pt-BR" w:eastAsia="en-GB"/>
              </w:rPr>
              <w:t>(1) para todo</w:t>
            </w:r>
            <w:r>
              <w:rPr>
                <w:rFonts w:eastAsia="Arial" w:cs="Arial"/>
                <w:lang w:val="pt-BR" w:eastAsia="en-GB"/>
              </w:rPr>
              <w:t>s os nossos investimentos imobiliários em potencial</w:t>
            </w:r>
          </w:p>
          <w:p w14:paraId="30DF5382" w14:textId="77777777" w:rsidR="004D6A1C" w:rsidRPr="00146249" w:rsidRDefault="00283E15" w:rsidP="00031C56">
            <w:pPr>
              <w:spacing w:line="276" w:lineRule="auto"/>
              <w:textAlignment w:val="baseline"/>
              <w:rPr>
                <w:rFonts w:eastAsia="Times New Roman" w:cs="Arial"/>
                <w:lang w:eastAsia="en-GB"/>
              </w:rPr>
            </w:pPr>
            <w:r>
              <w:rPr>
                <w:rFonts w:eastAsia="Arial" w:cs="Arial"/>
                <w:lang w:val="pt-BR" w:eastAsia="en-GB"/>
              </w:rPr>
              <w:t>(2) para a maior parte dos nossos investimentos imobiliários em potencial</w:t>
            </w:r>
          </w:p>
          <w:p w14:paraId="029363DE" w14:textId="77777777" w:rsidR="00D476D0" w:rsidRPr="00146249" w:rsidRDefault="00283E15" w:rsidP="00F762FA">
            <w:pPr>
              <w:spacing w:line="276" w:lineRule="auto"/>
              <w:textAlignment w:val="baseline"/>
              <w:rPr>
                <w:rFonts w:eastAsia="Times New Roman" w:cs="Arial"/>
                <w:sz w:val="16"/>
                <w:szCs w:val="16"/>
                <w:lang w:eastAsia="en-GB"/>
              </w:rPr>
            </w:pPr>
            <w:r>
              <w:rPr>
                <w:rFonts w:eastAsia="Arial" w:cs="Arial"/>
                <w:lang w:val="pt-BR" w:eastAsia="en-GB"/>
              </w:rPr>
              <w:t>(3) para a menor parte dos nossos investimentos imobiliários em potencial</w:t>
            </w:r>
          </w:p>
        </w:tc>
      </w:tr>
      <w:tr w:rsidR="001C03EF" w14:paraId="5ACD0B8F" w14:textId="77777777" w:rsidTr="00524282">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10E88B" w14:textId="77777777" w:rsidR="00D476D0" w:rsidRPr="00146249" w:rsidRDefault="00283E15" w:rsidP="00FD6384">
            <w:pPr>
              <w:pStyle w:val="ListParagraph"/>
              <w:numPr>
                <w:ilvl w:val="0"/>
                <w:numId w:val="47"/>
              </w:numPr>
              <w:spacing w:line="276" w:lineRule="auto"/>
              <w:textAlignment w:val="baseline"/>
              <w:rPr>
                <w:rFonts w:asciiTheme="minorHAnsi" w:eastAsiaTheme="minorEastAsia" w:hAnsiTheme="minorHAnsi" w:cstheme="minorBidi"/>
                <w:lang w:eastAsia="en-GB"/>
              </w:rPr>
            </w:pPr>
            <w:r>
              <w:rPr>
                <w:rFonts w:eastAsia="Arial"/>
                <w:lang w:val="pt-BR"/>
              </w:rPr>
              <w:t xml:space="preserve">(B) Realizamos uma análise de relevância ASG mista </w:t>
            </w:r>
            <w:r>
              <w:rPr>
                <w:rFonts w:eastAsia="Arial"/>
                <w:lang w:val="pt-BR"/>
              </w:rPr>
              <w:t>por propriedade imobiliária, e tipo ou categoria de propriedade imobiliária</w:t>
            </w:r>
          </w:p>
        </w:tc>
        <w:tc>
          <w:tcPr>
            <w:tcW w:w="7443" w:type="dxa"/>
            <w:gridSpan w:val="3"/>
            <w:tcBorders>
              <w:bottom w:val="single" w:sz="6" w:space="0" w:color="A6A6A6" w:themeColor="background1" w:themeShade="A6"/>
            </w:tcBorders>
            <w:shd w:val="clear" w:color="auto" w:fill="FFFFFF" w:themeFill="background1"/>
            <w:vAlign w:val="center"/>
          </w:tcPr>
          <w:p w14:paraId="00B5D585" w14:textId="77777777" w:rsidR="00D476D0" w:rsidRPr="00146249" w:rsidRDefault="00283E15" w:rsidP="00031C56">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3555FF25" w14:textId="77777777" w:rsidTr="00524282">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4153CA" w14:textId="77777777" w:rsidR="00D476D0" w:rsidRPr="00146249" w:rsidRDefault="00283E15" w:rsidP="00FD6384">
            <w:pPr>
              <w:pStyle w:val="ListParagraph"/>
              <w:numPr>
                <w:ilvl w:val="0"/>
                <w:numId w:val="46"/>
              </w:numPr>
              <w:spacing w:line="276" w:lineRule="auto"/>
              <w:textAlignment w:val="baseline"/>
              <w:rPr>
                <w:rFonts w:asciiTheme="minorHAnsi" w:eastAsiaTheme="minorEastAsia" w:hAnsiTheme="minorHAnsi" w:cstheme="minorBidi"/>
                <w:lang w:eastAsia="en-GB"/>
              </w:rPr>
            </w:pPr>
            <w:r>
              <w:rPr>
                <w:rFonts w:eastAsia="Arial"/>
                <w:lang w:val="pt-BR"/>
              </w:rPr>
              <w:t>(C) Avaliamos a relevância ASG somente por tipo ou categoria de propriedade imobiliária</w:t>
            </w:r>
          </w:p>
        </w:tc>
        <w:tc>
          <w:tcPr>
            <w:tcW w:w="7443" w:type="dxa"/>
            <w:gridSpan w:val="3"/>
            <w:tcBorders>
              <w:bottom w:val="single" w:sz="6" w:space="0" w:color="A6A6A6" w:themeColor="background1" w:themeShade="A6"/>
            </w:tcBorders>
            <w:shd w:val="clear" w:color="auto" w:fill="FFFFFF" w:themeFill="background1"/>
            <w:vAlign w:val="center"/>
          </w:tcPr>
          <w:p w14:paraId="703827A6" w14:textId="77777777" w:rsidR="00D476D0" w:rsidRPr="00146249" w:rsidRDefault="00283E15" w:rsidP="00031C56">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49840FBA" w14:textId="77777777" w:rsidTr="00524282">
        <w:tc>
          <w:tcPr>
            <w:tcW w:w="14885"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2A0163" w14:textId="77777777" w:rsidR="005C2DEB" w:rsidRPr="00146249" w:rsidRDefault="00283E15" w:rsidP="004F1498">
            <w:pPr>
              <w:pStyle w:val="ListParagraph"/>
              <w:numPr>
                <w:ilvl w:val="0"/>
                <w:numId w:val="29"/>
              </w:numPr>
              <w:rPr>
                <w:rFonts w:asciiTheme="minorHAnsi" w:eastAsiaTheme="minorEastAsia" w:hAnsiTheme="minorHAnsi" w:cstheme="minorBidi"/>
                <w:lang w:eastAsia="en-GB"/>
              </w:rPr>
            </w:pPr>
            <w:r>
              <w:rPr>
                <w:rFonts w:eastAsia="Arial" w:cs="Arial"/>
                <w:lang w:val="pt-BR"/>
              </w:rPr>
              <w:t xml:space="preserve">(D) Não realizamos análise de relevância ASG </w:t>
            </w:r>
            <w:r>
              <w:rPr>
                <w:rFonts w:eastAsia="Arial" w:cs="Arial"/>
                <w:lang w:val="pt-BR"/>
              </w:rPr>
              <w:t>para nossos investimentos imobiliários em potencial</w:t>
            </w:r>
          </w:p>
        </w:tc>
      </w:tr>
    </w:tbl>
    <w:p w14:paraId="6165989E" w14:textId="77777777" w:rsidR="00C45FFB" w:rsidRDefault="00C45FFB">
      <w:r>
        <w:br w:type="page"/>
      </w:r>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3"/>
        <w:gridCol w:w="3969"/>
        <w:gridCol w:w="1134"/>
        <w:gridCol w:w="3969"/>
        <w:gridCol w:w="3970"/>
      </w:tblGrid>
      <w:tr w:rsidR="001C03EF" w14:paraId="198A7459" w14:textId="77777777" w:rsidTr="00524282">
        <w:trPr>
          <w:trHeight w:val="300"/>
        </w:trPr>
        <w:tc>
          <w:tcPr>
            <w:tcW w:w="14885" w:type="dxa"/>
            <w:gridSpan w:val="5"/>
            <w:shd w:val="clear" w:color="auto" w:fill="0070C0"/>
            <w:vAlign w:val="center"/>
          </w:tcPr>
          <w:p w14:paraId="262CA389" w14:textId="77777777" w:rsidR="006F310B" w:rsidRPr="00146249" w:rsidRDefault="00283E15" w:rsidP="006F2E98">
            <w:pPr>
              <w:rPr>
                <w:rStyle w:val="Hyperlink"/>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1C03EF" w14:paraId="79687494" w14:textId="77777777" w:rsidTr="00524282">
        <w:trPr>
          <w:trHeight w:val="300"/>
        </w:trPr>
        <w:tc>
          <w:tcPr>
            <w:tcW w:w="1843" w:type="dxa"/>
            <w:shd w:val="clear" w:color="auto" w:fill="auto"/>
            <w:vAlign w:val="center"/>
          </w:tcPr>
          <w:p w14:paraId="6F9E28EF" w14:textId="77777777" w:rsidR="006F310B" w:rsidRPr="00146249" w:rsidRDefault="00283E15" w:rsidP="006F2E98">
            <w:pPr>
              <w:rPr>
                <w:rStyle w:val="Hyperlink"/>
                <w:b/>
                <w:sz w:val="16"/>
                <w:szCs w:val="16"/>
              </w:rPr>
            </w:pPr>
            <w:r>
              <w:rPr>
                <w:rFonts w:eastAsia="Arial"/>
                <w:b/>
                <w:bCs/>
                <w:sz w:val="16"/>
                <w:szCs w:val="16"/>
                <w:lang w:val="pt-BR"/>
              </w:rPr>
              <w:t>Objetivo do indicador</w:t>
            </w:r>
          </w:p>
        </w:tc>
        <w:tc>
          <w:tcPr>
            <w:tcW w:w="13042" w:type="dxa"/>
            <w:gridSpan w:val="4"/>
            <w:shd w:val="clear" w:color="auto" w:fill="auto"/>
            <w:vAlign w:val="center"/>
          </w:tcPr>
          <w:p w14:paraId="21955848" w14:textId="77777777" w:rsidR="006F310B" w:rsidRPr="00146249" w:rsidRDefault="00283E15" w:rsidP="006F2E98">
            <w:pPr>
              <w:rPr>
                <w:rStyle w:val="Hyperlink"/>
                <w:color w:val="000000" w:themeColor="text1"/>
                <w:sz w:val="16"/>
                <w:szCs w:val="16"/>
              </w:rPr>
            </w:pPr>
            <w:r>
              <w:rPr>
                <w:rStyle w:val="Hyperlink"/>
                <w:rFonts w:eastAsia="Arial"/>
                <w:color w:val="000000"/>
                <w:sz w:val="16"/>
                <w:szCs w:val="16"/>
                <w:lang w:val="pt-BR"/>
              </w:rPr>
              <w:t xml:space="preserve">Este indicador procura identificar como o signatário analisa a relevância de fatores ASG como padrão em seu processo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durante a fase de pré-investimento, indicando a profundidade e qualidade de sua análise de relevância. Considera-se uma bo</w:t>
            </w:r>
            <w:r>
              <w:rPr>
                <w:rStyle w:val="Hyperlink"/>
                <w:rFonts w:eastAsia="Arial"/>
                <w:color w:val="000000"/>
                <w:sz w:val="16"/>
                <w:szCs w:val="16"/>
                <w:lang w:val="pt-BR"/>
              </w:rPr>
              <w:t>a prática realizar a análise de relevância para propriedades imobiliárias específicas, utilizando recursos internos ou externos.</w:t>
            </w:r>
          </w:p>
        </w:tc>
      </w:tr>
      <w:tr w:rsidR="001C03EF" w14:paraId="2F77B4ED" w14:textId="77777777" w:rsidTr="00524282">
        <w:trPr>
          <w:trHeight w:val="300"/>
        </w:trPr>
        <w:tc>
          <w:tcPr>
            <w:tcW w:w="1843" w:type="dxa"/>
            <w:shd w:val="clear" w:color="auto" w:fill="auto"/>
            <w:vAlign w:val="center"/>
          </w:tcPr>
          <w:p w14:paraId="374D5B56" w14:textId="77777777" w:rsidR="006F310B" w:rsidRPr="00146249" w:rsidRDefault="00283E15" w:rsidP="006F2E98">
            <w:pPr>
              <w:rPr>
                <w:rStyle w:val="Hyperlink"/>
                <w:b/>
                <w:sz w:val="16"/>
                <w:szCs w:val="16"/>
              </w:rPr>
            </w:pPr>
            <w:r>
              <w:rPr>
                <w:rFonts w:eastAsia="Arial"/>
                <w:b/>
                <w:bCs/>
                <w:sz w:val="16"/>
                <w:szCs w:val="16"/>
                <w:lang w:val="pt-BR"/>
              </w:rPr>
              <w:t>Orientações adicionais</w:t>
            </w:r>
          </w:p>
        </w:tc>
        <w:tc>
          <w:tcPr>
            <w:tcW w:w="13042" w:type="dxa"/>
            <w:gridSpan w:val="4"/>
            <w:shd w:val="clear" w:color="auto" w:fill="auto"/>
            <w:vAlign w:val="center"/>
          </w:tcPr>
          <w:p w14:paraId="2DB5B89A" w14:textId="77777777" w:rsidR="003215F9" w:rsidRPr="00146249" w:rsidRDefault="00283E15" w:rsidP="006F310B">
            <w:pPr>
              <w:rPr>
                <w:rStyle w:val="Hyperlink"/>
                <w:color w:val="000000" w:themeColor="text1"/>
                <w:sz w:val="16"/>
                <w:szCs w:val="16"/>
              </w:rPr>
            </w:pPr>
            <w:r>
              <w:rPr>
                <w:rStyle w:val="Hyperlink"/>
                <w:rFonts w:eastAsia="Arial"/>
                <w:color w:val="000000"/>
                <w:sz w:val="16"/>
                <w:szCs w:val="16"/>
                <w:lang w:val="pt-BR"/>
              </w:rPr>
              <w:t xml:space="preserve">O signatário deve indicar a proporção de seus investimentos imobiliários em potencial para a qual </w:t>
            </w:r>
            <w:r>
              <w:rPr>
                <w:rStyle w:val="Hyperlink"/>
                <w:rFonts w:eastAsia="Arial"/>
                <w:color w:val="000000"/>
                <w:sz w:val="16"/>
                <w:szCs w:val="16"/>
                <w:lang w:val="pt-BR"/>
              </w:rPr>
              <w:t>realiza análise de relevância ASG.</w:t>
            </w:r>
          </w:p>
        </w:tc>
      </w:tr>
      <w:tr w:rsidR="001C03EF" w14:paraId="60A1A2E7" w14:textId="77777777" w:rsidTr="00524282">
        <w:trPr>
          <w:trHeight w:val="300"/>
        </w:trPr>
        <w:tc>
          <w:tcPr>
            <w:tcW w:w="1843" w:type="dxa"/>
            <w:shd w:val="clear" w:color="auto" w:fill="auto"/>
            <w:vAlign w:val="center"/>
          </w:tcPr>
          <w:p w14:paraId="1E64BECB" w14:textId="77777777" w:rsidR="006F310B" w:rsidRPr="00146249" w:rsidRDefault="00283E15" w:rsidP="006F2E98">
            <w:pPr>
              <w:rPr>
                <w:b/>
                <w:bCs/>
                <w:sz w:val="16"/>
                <w:szCs w:val="16"/>
              </w:rPr>
            </w:pPr>
            <w:r>
              <w:rPr>
                <w:rFonts w:eastAsia="Arial"/>
                <w:b/>
                <w:bCs/>
                <w:sz w:val="16"/>
                <w:szCs w:val="16"/>
                <w:lang w:val="pt-BR"/>
              </w:rPr>
              <w:t>Outros materiais</w:t>
            </w:r>
          </w:p>
        </w:tc>
        <w:tc>
          <w:tcPr>
            <w:tcW w:w="13042" w:type="dxa"/>
            <w:gridSpan w:val="4"/>
            <w:shd w:val="clear" w:color="auto" w:fill="auto"/>
            <w:vAlign w:val="center"/>
          </w:tcPr>
          <w:p w14:paraId="19F82B4B" w14:textId="77777777" w:rsidR="006F310B" w:rsidRPr="00146249" w:rsidRDefault="00283E15" w:rsidP="006F310B">
            <w:pPr>
              <w:rPr>
                <w:rStyle w:val="Hyperlink"/>
                <w:color w:val="000000" w:themeColor="text1"/>
              </w:rPr>
            </w:pPr>
            <w:r>
              <w:rPr>
                <w:rStyle w:val="Hyperlink"/>
                <w:rFonts w:eastAsia="Arial"/>
                <w:color w:val="000000"/>
                <w:sz w:val="16"/>
                <w:szCs w:val="16"/>
                <w:lang w:val="pt-BR"/>
              </w:rPr>
              <w:t xml:space="preserve">Para mais informações sobre análise de relevância, consulte o post </w:t>
            </w:r>
            <w:hyperlink r:id="rId27" w:history="1">
              <w:r>
                <w:rPr>
                  <w:rStyle w:val="Hyperlink"/>
                  <w:rFonts w:eastAsia="Arial"/>
                  <w:sz w:val="16"/>
                  <w:szCs w:val="16"/>
                  <w:lang w:val="pt-BR"/>
                </w:rPr>
                <w:t>Usin</w:t>
              </w:r>
              <w:r>
                <w:rPr>
                  <w:rStyle w:val="Hyperlink"/>
                  <w:rFonts w:eastAsia="Arial"/>
                  <w:sz w:val="16"/>
                  <w:szCs w:val="16"/>
                  <w:lang w:val="pt-BR"/>
                </w:rPr>
                <w:t>g SASB to implement PRI monitoring and disclosure resources for private equity</w:t>
              </w:r>
            </w:hyperlink>
            <w:r>
              <w:rPr>
                <w:rStyle w:val="Hyperlink"/>
                <w:rFonts w:eastAsia="Arial"/>
                <w:color w:val="000000"/>
                <w:sz w:val="16"/>
                <w:szCs w:val="16"/>
                <w:lang w:val="pt-BR"/>
              </w:rPr>
              <w:t xml:space="preserve"> no blog do PRI.</w:t>
            </w:r>
          </w:p>
        </w:tc>
      </w:tr>
      <w:tr w:rsidR="001C03EF" w14:paraId="1A3ADE24" w14:textId="77777777" w:rsidTr="00524282">
        <w:trPr>
          <w:trHeight w:val="300"/>
        </w:trPr>
        <w:tc>
          <w:tcPr>
            <w:tcW w:w="14885" w:type="dxa"/>
            <w:gridSpan w:val="5"/>
            <w:shd w:val="clear" w:color="auto" w:fill="0070C0"/>
            <w:vAlign w:val="center"/>
          </w:tcPr>
          <w:p w14:paraId="33F35CC6" w14:textId="77777777" w:rsidR="006F310B" w:rsidRPr="00146249" w:rsidRDefault="00283E15" w:rsidP="006F2E98">
            <w:pPr>
              <w:rPr>
                <w:color w:val="FFFFFF" w:themeColor="background1"/>
                <w:sz w:val="16"/>
                <w:szCs w:val="16"/>
              </w:rPr>
            </w:pPr>
            <w:r>
              <w:rPr>
                <w:rFonts w:eastAsia="Arial" w:cs="Arial"/>
                <w:b/>
                <w:bCs/>
                <w:color w:val="FFFFFF"/>
                <w:sz w:val="18"/>
                <w:szCs w:val="18"/>
                <w:lang w:val="pt-BR" w:eastAsia="en-GB"/>
              </w:rPr>
              <w:t>Lógica</w:t>
            </w:r>
          </w:p>
        </w:tc>
      </w:tr>
      <w:tr w:rsidR="001C03EF" w14:paraId="077AC754" w14:textId="77777777" w:rsidTr="00524282">
        <w:trPr>
          <w:trHeight w:val="300"/>
        </w:trPr>
        <w:tc>
          <w:tcPr>
            <w:tcW w:w="1843" w:type="dxa"/>
            <w:shd w:val="clear" w:color="auto" w:fill="auto"/>
            <w:vAlign w:val="center"/>
          </w:tcPr>
          <w:p w14:paraId="5F68C61F" w14:textId="77777777" w:rsidR="006F310B" w:rsidRPr="00146249" w:rsidRDefault="00283E15" w:rsidP="006F2E98">
            <w:pPr>
              <w:rPr>
                <w:b/>
                <w:bCs/>
                <w:sz w:val="16"/>
                <w:szCs w:val="16"/>
              </w:rPr>
            </w:pPr>
            <w:r>
              <w:rPr>
                <w:rFonts w:eastAsia="Arial"/>
                <w:b/>
                <w:bCs/>
                <w:sz w:val="16"/>
                <w:szCs w:val="16"/>
                <w:lang w:val="pt-BR"/>
              </w:rPr>
              <w:t>Subordinado a</w:t>
            </w:r>
          </w:p>
        </w:tc>
        <w:tc>
          <w:tcPr>
            <w:tcW w:w="13042" w:type="dxa"/>
            <w:gridSpan w:val="4"/>
            <w:shd w:val="clear" w:color="auto" w:fill="auto"/>
            <w:vAlign w:val="center"/>
          </w:tcPr>
          <w:p w14:paraId="51857232" w14:textId="77777777" w:rsidR="006F310B" w:rsidRPr="00146249" w:rsidRDefault="00283E15" w:rsidP="006F2E98">
            <w:pPr>
              <w:rPr>
                <w:sz w:val="16"/>
                <w:szCs w:val="16"/>
              </w:rPr>
            </w:pPr>
            <w:r>
              <w:rPr>
                <w:rFonts w:eastAsia="Arial"/>
                <w:sz w:val="16"/>
                <w:szCs w:val="16"/>
                <w:lang w:val="pt-BR"/>
              </w:rPr>
              <w:t>[OO 21]</w:t>
            </w:r>
          </w:p>
        </w:tc>
      </w:tr>
      <w:tr w:rsidR="001C03EF" w14:paraId="40210C04" w14:textId="77777777" w:rsidTr="00524282">
        <w:trPr>
          <w:trHeight w:val="300"/>
        </w:trPr>
        <w:tc>
          <w:tcPr>
            <w:tcW w:w="1843" w:type="dxa"/>
            <w:shd w:val="clear" w:color="auto" w:fill="auto"/>
            <w:vAlign w:val="center"/>
          </w:tcPr>
          <w:p w14:paraId="0C3D88DB" w14:textId="77777777" w:rsidR="006F310B" w:rsidRPr="00146249" w:rsidRDefault="00283E15" w:rsidP="006F2E98">
            <w:pPr>
              <w:rPr>
                <w:b/>
                <w:bCs/>
                <w:sz w:val="16"/>
                <w:szCs w:val="16"/>
              </w:rPr>
            </w:pPr>
            <w:r>
              <w:rPr>
                <w:rFonts w:eastAsia="Arial"/>
                <w:b/>
                <w:bCs/>
                <w:sz w:val="16"/>
                <w:szCs w:val="16"/>
                <w:lang w:val="pt-BR"/>
              </w:rPr>
              <w:t>Acesso para</w:t>
            </w:r>
          </w:p>
        </w:tc>
        <w:tc>
          <w:tcPr>
            <w:tcW w:w="13042" w:type="dxa"/>
            <w:gridSpan w:val="4"/>
            <w:shd w:val="clear" w:color="auto" w:fill="auto"/>
            <w:vAlign w:val="center"/>
          </w:tcPr>
          <w:p w14:paraId="2FB7FAE6" w14:textId="77777777" w:rsidR="006F310B" w:rsidRPr="00146249" w:rsidRDefault="00283E15" w:rsidP="006F2E98">
            <w:pPr>
              <w:rPr>
                <w:sz w:val="16"/>
                <w:szCs w:val="16"/>
              </w:rPr>
            </w:pPr>
            <w:r>
              <w:rPr>
                <w:rFonts w:eastAsia="Arial"/>
                <w:sz w:val="16"/>
                <w:szCs w:val="16"/>
                <w:lang w:val="pt-BR"/>
              </w:rPr>
              <w:t>[RE 3.1]</w:t>
            </w:r>
          </w:p>
        </w:tc>
      </w:tr>
      <w:tr w:rsidR="001C03EF" w14:paraId="2284DA4A" w14:textId="77777777" w:rsidTr="00524282">
        <w:trPr>
          <w:trHeight w:val="300"/>
        </w:trPr>
        <w:tc>
          <w:tcPr>
            <w:tcW w:w="14885" w:type="dxa"/>
            <w:gridSpan w:val="5"/>
            <w:shd w:val="clear" w:color="auto" w:fill="0070C0"/>
            <w:vAlign w:val="center"/>
          </w:tcPr>
          <w:p w14:paraId="4ED6D3B6" w14:textId="77777777" w:rsidR="006F310B" w:rsidRPr="00146249" w:rsidRDefault="00283E15" w:rsidP="006F2E9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090C5AB4" w14:textId="77777777" w:rsidTr="00524282">
        <w:trPr>
          <w:trHeight w:val="449"/>
        </w:trPr>
        <w:tc>
          <w:tcPr>
            <w:tcW w:w="1843" w:type="dxa"/>
            <w:vMerge w:val="restart"/>
            <w:shd w:val="clear" w:color="auto" w:fill="auto"/>
            <w:vAlign w:val="center"/>
          </w:tcPr>
          <w:p w14:paraId="5DB7154F" w14:textId="77777777" w:rsidR="00510149" w:rsidRPr="00146249" w:rsidRDefault="00283E15" w:rsidP="006F2E98">
            <w:pPr>
              <w:rPr>
                <w:b/>
                <w:sz w:val="16"/>
                <w:szCs w:val="16"/>
              </w:rPr>
            </w:pPr>
            <w:r>
              <w:rPr>
                <w:rFonts w:eastAsia="Arial"/>
                <w:b/>
                <w:bCs/>
                <w:sz w:val="16"/>
                <w:szCs w:val="16"/>
                <w:lang w:val="pt-BR"/>
              </w:rPr>
              <w:t>Critérios de avaliação</w:t>
            </w:r>
          </w:p>
        </w:tc>
        <w:tc>
          <w:tcPr>
            <w:tcW w:w="13042" w:type="dxa"/>
            <w:gridSpan w:val="4"/>
            <w:shd w:val="clear" w:color="auto" w:fill="auto"/>
            <w:vAlign w:val="center"/>
          </w:tcPr>
          <w:p w14:paraId="53B95C07" w14:textId="77777777" w:rsidR="00510149" w:rsidRPr="00146249" w:rsidRDefault="00283E15" w:rsidP="006F2E98">
            <w:pPr>
              <w:rPr>
                <w:rStyle w:val="Hyperlink"/>
                <w:color w:val="auto"/>
                <w:sz w:val="16"/>
                <w:szCs w:val="16"/>
              </w:rPr>
            </w:pPr>
            <w:r>
              <w:rPr>
                <w:rStyle w:val="Hyperlink"/>
                <w:rFonts w:eastAsia="Arial"/>
                <w:color w:val="auto"/>
                <w:sz w:val="16"/>
                <w:szCs w:val="16"/>
                <w:lang w:val="pt-BR"/>
              </w:rPr>
              <w:t xml:space="preserve">100 pontos divididos entre as opções de letras (50 pontos) e números (50 pontos). </w:t>
            </w:r>
            <w:r>
              <w:rPr>
                <w:rStyle w:val="Hyperlink"/>
                <w:rFonts w:eastAsia="Arial"/>
                <w:color w:val="000000"/>
                <w:sz w:val="16"/>
                <w:szCs w:val="16"/>
                <w:lang w:val="pt-BR"/>
              </w:rPr>
              <w:t>A pontuação final será baseada na combinação com o maior número de pontos.</w:t>
            </w:r>
          </w:p>
        </w:tc>
      </w:tr>
      <w:tr w:rsidR="001C03EF" w14:paraId="2A00064E" w14:textId="77777777" w:rsidTr="00C45FFB">
        <w:tc>
          <w:tcPr>
            <w:tcW w:w="1843" w:type="dxa"/>
            <w:vMerge/>
            <w:vAlign w:val="center"/>
          </w:tcPr>
          <w:p w14:paraId="3A005CEB" w14:textId="77777777" w:rsidR="00510149" w:rsidRPr="00146249" w:rsidRDefault="00510149"/>
        </w:tc>
        <w:tc>
          <w:tcPr>
            <w:tcW w:w="396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AF97FAF" w14:textId="77777777" w:rsidR="00510149" w:rsidRPr="00146249" w:rsidRDefault="00283E15" w:rsidP="004207F1">
            <w:pPr>
              <w:spacing w:line="257" w:lineRule="auto"/>
              <w:rPr>
                <w:sz w:val="16"/>
                <w:szCs w:val="16"/>
              </w:rPr>
            </w:pPr>
            <w:r>
              <w:rPr>
                <w:rFonts w:eastAsia="Arial"/>
                <w:sz w:val="16"/>
                <w:szCs w:val="16"/>
                <w:lang w:val="pt-BR"/>
              </w:rPr>
              <w:t>50 pontos para opções de letras:</w:t>
            </w:r>
          </w:p>
          <w:p w14:paraId="10A42E06" w14:textId="77777777" w:rsidR="00510149" w:rsidRPr="00146249" w:rsidRDefault="00510149" w:rsidP="4B53267B">
            <w:pPr>
              <w:rPr>
                <w:rStyle w:val="Hyperlink"/>
                <w:color w:val="auto"/>
              </w:rPr>
            </w:pPr>
          </w:p>
          <w:p w14:paraId="058660AB" w14:textId="77777777" w:rsidR="00510149" w:rsidRPr="00146249" w:rsidRDefault="00283E15" w:rsidP="4B53267B">
            <w:pPr>
              <w:rPr>
                <w:rStyle w:val="Hyperlink"/>
                <w:color w:val="auto"/>
                <w:sz w:val="16"/>
                <w:szCs w:val="16"/>
              </w:rPr>
            </w:pPr>
            <w:r>
              <w:rPr>
                <w:rStyle w:val="Hyperlink"/>
                <w:rFonts w:eastAsia="Arial"/>
                <w:color w:val="auto"/>
                <w:sz w:val="16"/>
                <w:szCs w:val="16"/>
                <w:lang w:val="pt-BR"/>
              </w:rPr>
              <w:t xml:space="preserve">50 pontos se a opção A for selecionada. </w:t>
            </w:r>
          </w:p>
          <w:p w14:paraId="0F373459" w14:textId="77777777" w:rsidR="00510149" w:rsidRPr="00146249" w:rsidRDefault="00283E15" w:rsidP="001F0C11">
            <w:pPr>
              <w:rPr>
                <w:rStyle w:val="Hyperlink"/>
                <w:color w:val="auto"/>
              </w:rPr>
            </w:pPr>
            <w:r>
              <w:rPr>
                <w:rStyle w:val="Hyperlink"/>
                <w:rFonts w:eastAsia="Arial"/>
                <w:color w:val="auto"/>
                <w:sz w:val="16"/>
                <w:szCs w:val="16"/>
                <w:lang w:val="pt-BR"/>
              </w:rPr>
              <w:t>33 pontos se a opção B for selecionada.</w:t>
            </w:r>
          </w:p>
          <w:p w14:paraId="53E004F6" w14:textId="77777777" w:rsidR="00510149" w:rsidRPr="00146249" w:rsidRDefault="00283E15" w:rsidP="001F0C11">
            <w:pPr>
              <w:rPr>
                <w:rStyle w:val="Hyperlink"/>
                <w:color w:val="auto"/>
              </w:rPr>
            </w:pPr>
            <w:r>
              <w:rPr>
                <w:rStyle w:val="Hyperlink"/>
                <w:rFonts w:eastAsia="Arial"/>
                <w:color w:val="auto"/>
                <w:sz w:val="16"/>
                <w:szCs w:val="16"/>
                <w:lang w:val="pt-BR"/>
              </w:rPr>
              <w:t>16 pontos se a opção C for selecionada.</w:t>
            </w:r>
          </w:p>
          <w:p w14:paraId="542B27E9" w14:textId="77777777" w:rsidR="00510149" w:rsidRPr="00146249" w:rsidRDefault="00283E15" w:rsidP="001F0C11">
            <w:pPr>
              <w:rPr>
                <w:rStyle w:val="Hyperlink"/>
                <w:color w:val="auto"/>
                <w:sz w:val="16"/>
                <w:szCs w:val="16"/>
              </w:rPr>
            </w:pPr>
            <w:r>
              <w:rPr>
                <w:rStyle w:val="Hyperlink"/>
                <w:rFonts w:eastAsia="Arial"/>
                <w:color w:val="auto"/>
                <w:sz w:val="16"/>
                <w:szCs w:val="16"/>
                <w:lang w:val="pt-BR"/>
              </w:rPr>
              <w:t>0 ponto se a opção D for selecionada.</w:t>
            </w:r>
          </w:p>
        </w:tc>
        <w:tc>
          <w:tcPr>
            <w:tcW w:w="113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6A6E79E" w14:textId="77777777" w:rsidR="00510149" w:rsidRPr="00146249" w:rsidRDefault="00283E15" w:rsidP="00524282">
            <w:pPr>
              <w:jc w:val="center"/>
              <w:rPr>
                <w:rStyle w:val="Hyperlink"/>
                <w:b/>
                <w:bCs/>
                <w:color w:val="auto"/>
                <w:sz w:val="16"/>
                <w:szCs w:val="16"/>
              </w:rPr>
            </w:pPr>
            <w:r>
              <w:rPr>
                <w:rStyle w:val="Hyperlink"/>
                <w:rFonts w:eastAsia="Arial"/>
                <w:b/>
                <w:bCs/>
                <w:color w:val="auto"/>
                <w:sz w:val="16"/>
                <w:szCs w:val="16"/>
                <w:lang w:val="pt-BR"/>
              </w:rPr>
              <w:t>E</w:t>
            </w:r>
          </w:p>
        </w:tc>
        <w:tc>
          <w:tcPr>
            <w:tcW w:w="396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C10674D" w14:textId="77777777" w:rsidR="00510149" w:rsidRPr="00146249" w:rsidRDefault="00283E15" w:rsidP="00CA1FF5">
            <w:pPr>
              <w:spacing w:line="257" w:lineRule="auto"/>
              <w:rPr>
                <w:sz w:val="16"/>
                <w:szCs w:val="16"/>
              </w:rPr>
            </w:pPr>
            <w:r>
              <w:rPr>
                <w:rFonts w:eastAsia="Arial"/>
                <w:sz w:val="16"/>
                <w:szCs w:val="16"/>
                <w:lang w:val="pt-BR"/>
              </w:rPr>
              <w:t>50 pontos para opções de números:</w:t>
            </w:r>
          </w:p>
          <w:p w14:paraId="3C57B2B7" w14:textId="77777777" w:rsidR="00510149" w:rsidRPr="00146249" w:rsidRDefault="00510149" w:rsidP="4B53267B">
            <w:pPr>
              <w:rPr>
                <w:rStyle w:val="Hyperlink"/>
                <w:color w:val="auto"/>
              </w:rPr>
            </w:pPr>
          </w:p>
          <w:p w14:paraId="0B6FE3BC" w14:textId="77777777" w:rsidR="00510149" w:rsidRPr="00146249" w:rsidRDefault="00283E15" w:rsidP="4B53267B">
            <w:pPr>
              <w:rPr>
                <w:rStyle w:val="Hyperlink"/>
                <w:color w:val="auto"/>
                <w:sz w:val="16"/>
                <w:szCs w:val="16"/>
              </w:rPr>
            </w:pPr>
            <w:r>
              <w:rPr>
                <w:rStyle w:val="Hyperlink"/>
                <w:rFonts w:eastAsia="Arial"/>
                <w:color w:val="auto"/>
                <w:sz w:val="16"/>
                <w:szCs w:val="16"/>
                <w:lang w:val="pt-BR"/>
              </w:rPr>
              <w:t xml:space="preserve">50 pontos se a opção 1 for selecionada. </w:t>
            </w:r>
          </w:p>
          <w:p w14:paraId="5E806130" w14:textId="77777777" w:rsidR="00510149" w:rsidRPr="00146249" w:rsidRDefault="00283E15" w:rsidP="4B53267B">
            <w:pPr>
              <w:rPr>
                <w:rStyle w:val="Hyperlink"/>
                <w:color w:val="auto"/>
              </w:rPr>
            </w:pPr>
            <w:r>
              <w:rPr>
                <w:rStyle w:val="Hyperlink"/>
                <w:rFonts w:eastAsia="Arial"/>
                <w:color w:val="auto"/>
                <w:sz w:val="16"/>
                <w:szCs w:val="16"/>
                <w:lang w:val="pt-BR"/>
              </w:rPr>
              <w:t xml:space="preserve">25 pontos se a opção 2 for selecionada. </w:t>
            </w:r>
          </w:p>
          <w:p w14:paraId="7E1D499F" w14:textId="77777777" w:rsidR="00510149" w:rsidRPr="00146249" w:rsidRDefault="00283E15" w:rsidP="4B53267B">
            <w:pPr>
              <w:rPr>
                <w:rStyle w:val="Hyperlink"/>
                <w:color w:val="auto"/>
              </w:rPr>
            </w:pPr>
            <w:r>
              <w:rPr>
                <w:rStyle w:val="Hyperlink"/>
                <w:rFonts w:eastAsia="Arial"/>
                <w:color w:val="auto"/>
                <w:sz w:val="16"/>
                <w:szCs w:val="16"/>
                <w:lang w:val="pt-BR"/>
              </w:rPr>
              <w:t xml:space="preserve">12 pontos se a opção 3 for selecionada. </w:t>
            </w:r>
          </w:p>
        </w:tc>
        <w:tc>
          <w:tcPr>
            <w:tcW w:w="3970"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49E5B23" w14:textId="77777777" w:rsidR="00510149" w:rsidRPr="00146249" w:rsidRDefault="00283E15" w:rsidP="004207F1">
            <w:pPr>
              <w:spacing w:line="257" w:lineRule="auto"/>
              <w:rPr>
                <w:sz w:val="16"/>
                <w:szCs w:val="16"/>
              </w:rPr>
            </w:pPr>
            <w:r>
              <w:rPr>
                <w:rFonts w:eastAsia="Arial"/>
                <w:sz w:val="16"/>
                <w:szCs w:val="16"/>
                <w:lang w:val="pt-BR"/>
              </w:rPr>
              <w:t>Informações adicionais:</w:t>
            </w:r>
          </w:p>
          <w:p w14:paraId="0A1B29A8" w14:textId="77777777" w:rsidR="00510149" w:rsidRPr="00146249" w:rsidRDefault="00510149" w:rsidP="4B53267B">
            <w:pPr>
              <w:spacing w:line="257" w:lineRule="auto"/>
            </w:pPr>
          </w:p>
          <w:p w14:paraId="4F19C0A3" w14:textId="77777777" w:rsidR="00510149" w:rsidRPr="00146249" w:rsidRDefault="00283E15" w:rsidP="00CA1FF5">
            <w:pPr>
              <w:spacing w:line="257" w:lineRule="auto"/>
              <w:rPr>
                <w:sz w:val="16"/>
                <w:szCs w:val="16"/>
              </w:rPr>
            </w:pPr>
            <w:r>
              <w:rPr>
                <w:rFonts w:eastAsia="Arial"/>
                <w:sz w:val="16"/>
                <w:szCs w:val="16"/>
                <w:lang w:val="pt-BR"/>
              </w:rPr>
              <w:t>Se a opção “D” for selecionada, a pontuação será 0/100 ponto neste indicador e nos seguintes indicadores: RE</w:t>
            </w:r>
            <w:r>
              <w:rPr>
                <w:rFonts w:eastAsia="Arial"/>
                <w:sz w:val="16"/>
                <w:szCs w:val="16"/>
                <w:lang w:val="pt-BR"/>
              </w:rPr>
              <w:t xml:space="preserve"> 3.1</w:t>
            </w:r>
          </w:p>
        </w:tc>
      </w:tr>
      <w:tr w:rsidR="001C03EF" w14:paraId="053F2CDA" w14:textId="77777777" w:rsidTr="00524282">
        <w:trPr>
          <w:trHeight w:val="375"/>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DFEB70D" w14:textId="77777777" w:rsidR="006F310B" w:rsidRPr="00146249" w:rsidRDefault="00283E15" w:rsidP="006F2E98">
            <w:pPr>
              <w:spacing w:line="240" w:lineRule="auto"/>
              <w:rPr>
                <w:b/>
                <w:bCs/>
                <w:sz w:val="16"/>
                <w:szCs w:val="16"/>
              </w:rPr>
            </w:pPr>
            <w:r>
              <w:rPr>
                <w:rFonts w:eastAsia="Arial"/>
                <w:b/>
                <w:bCs/>
                <w:sz w:val="16"/>
                <w:szCs w:val="16"/>
                <w:lang w:val="pt-BR"/>
              </w:rPr>
              <w:t>Multiplicador</w:t>
            </w:r>
          </w:p>
        </w:tc>
        <w:tc>
          <w:tcPr>
            <w:tcW w:w="130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FC149F6" w14:textId="77777777" w:rsidR="006F310B" w:rsidRPr="00146249" w:rsidRDefault="00283E15" w:rsidP="006F2E98">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3A84970" w14:textId="77777777" w:rsidR="00B808CB" w:rsidRPr="00146249" w:rsidRDefault="00283E15">
      <w:pPr>
        <w:spacing w:after="160" w:line="259" w:lineRule="auto"/>
      </w:pPr>
      <w:r w:rsidRPr="00146249">
        <w:br w:type="page"/>
      </w:r>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8"/>
        <w:gridCol w:w="1985"/>
        <w:gridCol w:w="1985"/>
      </w:tblGrid>
      <w:tr w:rsidR="001C03EF" w14:paraId="62B379C0" w14:textId="77777777" w:rsidTr="00524282">
        <w:trPr>
          <w:trHeight w:val="367"/>
        </w:trPr>
        <w:tc>
          <w:tcPr>
            <w:tcW w:w="1843" w:type="dxa"/>
            <w:vMerge w:val="restart"/>
            <w:shd w:val="clear" w:color="auto" w:fill="DFF5F9"/>
            <w:vAlign w:val="center"/>
            <w:hideMark/>
          </w:tcPr>
          <w:p w14:paraId="4A1627E7" w14:textId="77777777" w:rsidR="00524282" w:rsidRPr="00146249" w:rsidRDefault="00283E15" w:rsidP="006F2E98">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4F059711" w14:textId="77777777" w:rsidR="00524282" w:rsidRPr="00146249" w:rsidRDefault="00524282" w:rsidP="006F2E98">
            <w:pPr>
              <w:spacing w:line="240" w:lineRule="auto"/>
              <w:jc w:val="center"/>
              <w:textAlignment w:val="baseline"/>
              <w:rPr>
                <w:rFonts w:eastAsia="Times New Roman" w:cs="Arial"/>
                <w:b/>
                <w:sz w:val="14"/>
                <w:szCs w:val="14"/>
                <w:lang w:eastAsia="en-GB"/>
              </w:rPr>
            </w:pPr>
          </w:p>
          <w:p w14:paraId="24815253" w14:textId="77777777" w:rsidR="00524282" w:rsidRPr="00146249" w:rsidRDefault="00283E15" w:rsidP="006F2E98">
            <w:pPr>
              <w:pStyle w:val="Indicatorsubsection"/>
              <w:rPr>
                <w:sz w:val="18"/>
                <w:szCs w:val="18"/>
                <w:lang w:val="en-GB"/>
              </w:rPr>
            </w:pPr>
            <w:bookmarkStart w:id="14" w:name="_Toc129374302"/>
            <w:r>
              <w:rPr>
                <w:rFonts w:eastAsia="Arial"/>
                <w:color w:val="000000"/>
                <w:lang w:val="pt-BR"/>
              </w:rPr>
              <w:t>RE 3.1</w:t>
            </w:r>
            <w:bookmarkEnd w:id="14"/>
          </w:p>
        </w:tc>
        <w:tc>
          <w:tcPr>
            <w:tcW w:w="1559" w:type="dxa"/>
            <w:shd w:val="clear" w:color="auto" w:fill="DFF5F9"/>
            <w:vAlign w:val="center"/>
            <w:hideMark/>
          </w:tcPr>
          <w:p w14:paraId="10400A41" w14:textId="77777777" w:rsidR="00524282" w:rsidRPr="00146249" w:rsidRDefault="00283E15" w:rsidP="006F2E98">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03D619C3" w14:textId="77777777" w:rsidR="00524282" w:rsidRPr="00146249" w:rsidRDefault="00283E15" w:rsidP="006F2E98">
            <w:pPr>
              <w:spacing w:line="240" w:lineRule="auto"/>
              <w:textAlignment w:val="baseline"/>
              <w:rPr>
                <w:rFonts w:eastAsia="Times New Roman" w:cs="Arial"/>
                <w:sz w:val="14"/>
                <w:szCs w:val="14"/>
                <w:lang w:eastAsia="en-GB"/>
              </w:rPr>
            </w:pPr>
            <w:r>
              <w:rPr>
                <w:rFonts w:eastAsia="Arial"/>
                <w:b/>
                <w:bCs/>
                <w:sz w:val="22"/>
                <w:szCs w:val="22"/>
                <w:lang w:val="pt-BR"/>
              </w:rPr>
              <w:t>RE 3</w:t>
            </w:r>
          </w:p>
        </w:tc>
        <w:tc>
          <w:tcPr>
            <w:tcW w:w="4678" w:type="dxa"/>
            <w:vMerge w:val="restart"/>
            <w:shd w:val="clear" w:color="auto" w:fill="DFF5F9"/>
            <w:vAlign w:val="center"/>
          </w:tcPr>
          <w:p w14:paraId="47A6FF84" w14:textId="77777777" w:rsidR="00524282" w:rsidRPr="00146249" w:rsidRDefault="00283E15" w:rsidP="006F2E98">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CA55533" w14:textId="77777777" w:rsidR="00524282" w:rsidRPr="00146249" w:rsidRDefault="00524282" w:rsidP="006F2E98">
            <w:pPr>
              <w:spacing w:line="240" w:lineRule="auto"/>
              <w:jc w:val="center"/>
              <w:textAlignment w:val="baseline"/>
              <w:rPr>
                <w:rFonts w:eastAsia="Times New Roman" w:cs="Arial"/>
                <w:sz w:val="14"/>
                <w:szCs w:val="14"/>
                <w:lang w:eastAsia="en-GB"/>
              </w:rPr>
            </w:pPr>
          </w:p>
          <w:p w14:paraId="1DC27519" w14:textId="77777777" w:rsidR="00524282" w:rsidRPr="00146249" w:rsidRDefault="00283E15" w:rsidP="006F2E98">
            <w:pPr>
              <w:jc w:val="center"/>
              <w:rPr>
                <w:sz w:val="18"/>
                <w:szCs w:val="18"/>
              </w:rPr>
            </w:pPr>
            <w:r>
              <w:rPr>
                <w:rFonts w:eastAsia="Arial"/>
                <w:b/>
                <w:bCs/>
                <w:sz w:val="22"/>
                <w:szCs w:val="22"/>
                <w:lang w:val="pt-BR"/>
              </w:rPr>
              <w:t>Análise de relevância</w:t>
            </w:r>
          </w:p>
        </w:tc>
        <w:tc>
          <w:tcPr>
            <w:tcW w:w="1985" w:type="dxa"/>
            <w:vMerge w:val="restart"/>
            <w:shd w:val="clear" w:color="auto" w:fill="DFF5F9"/>
            <w:vAlign w:val="center"/>
            <w:hideMark/>
          </w:tcPr>
          <w:p w14:paraId="48130564" w14:textId="77777777" w:rsidR="00524282" w:rsidRPr="00146249" w:rsidRDefault="00283E15" w:rsidP="006F2E98">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CC2A7D8" w14:textId="77777777" w:rsidR="00524282" w:rsidRPr="00146249" w:rsidRDefault="00524282" w:rsidP="006F2E98">
            <w:pPr>
              <w:spacing w:line="240" w:lineRule="auto"/>
              <w:jc w:val="center"/>
              <w:textAlignment w:val="baseline"/>
              <w:rPr>
                <w:rFonts w:eastAsia="Times New Roman" w:cs="Arial"/>
                <w:b/>
                <w:bCs/>
                <w:sz w:val="14"/>
                <w:szCs w:val="14"/>
                <w:lang w:eastAsia="en-GB"/>
              </w:rPr>
            </w:pPr>
          </w:p>
          <w:p w14:paraId="72ADCD20" w14:textId="77777777" w:rsidR="00524282" w:rsidRPr="00146249" w:rsidRDefault="00283E15" w:rsidP="006F2E98">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5" w:type="dxa"/>
            <w:vMerge w:val="restart"/>
            <w:shd w:val="clear" w:color="auto" w:fill="00B0F0"/>
            <w:tcMar>
              <w:top w:w="113" w:type="dxa"/>
              <w:left w:w="113" w:type="dxa"/>
              <w:bottom w:w="113" w:type="dxa"/>
              <w:right w:w="113" w:type="dxa"/>
            </w:tcMar>
            <w:vAlign w:val="center"/>
            <w:hideMark/>
          </w:tcPr>
          <w:p w14:paraId="10A345A8" w14:textId="77777777" w:rsidR="00524282" w:rsidRPr="00146249" w:rsidRDefault="00283E15" w:rsidP="006F2E98">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 xml:space="preserve">Tipo de </w:t>
            </w:r>
            <w:r>
              <w:rPr>
                <w:rFonts w:eastAsia="Arial" w:cs="Arial"/>
                <w:b/>
                <w:bCs/>
                <w:color w:val="FFFFFF"/>
                <w:sz w:val="14"/>
                <w:szCs w:val="14"/>
                <w:lang w:val="pt-BR" w:eastAsia="en-GB"/>
              </w:rPr>
              <w:t>indicador</w:t>
            </w:r>
          </w:p>
          <w:p w14:paraId="62B3E96A" w14:textId="77777777" w:rsidR="00524282" w:rsidRPr="00146249" w:rsidRDefault="00524282" w:rsidP="006F2E98">
            <w:pPr>
              <w:spacing w:line="240" w:lineRule="auto"/>
              <w:jc w:val="center"/>
              <w:textAlignment w:val="baseline"/>
              <w:rPr>
                <w:rFonts w:eastAsia="Times New Roman" w:cs="Arial"/>
                <w:b/>
                <w:bCs/>
                <w:color w:val="FFFFFF" w:themeColor="background1"/>
                <w:sz w:val="14"/>
                <w:szCs w:val="14"/>
                <w:lang w:eastAsia="en-GB"/>
              </w:rPr>
            </w:pPr>
          </w:p>
          <w:p w14:paraId="2B0E67DE" w14:textId="77777777" w:rsidR="00524282" w:rsidRPr="00146249" w:rsidRDefault="00283E15" w:rsidP="006F2E98">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130E0A67" w14:textId="77777777" w:rsidTr="00524282">
        <w:trPr>
          <w:trHeight w:val="367"/>
        </w:trPr>
        <w:tc>
          <w:tcPr>
            <w:tcW w:w="1843" w:type="dxa"/>
            <w:vMerge/>
            <w:shd w:val="clear" w:color="auto" w:fill="DFF5F9"/>
            <w:vAlign w:val="center"/>
          </w:tcPr>
          <w:p w14:paraId="1A52AD3E" w14:textId="77777777" w:rsidR="00524282" w:rsidRPr="00146249" w:rsidRDefault="00524282" w:rsidP="006F2E98">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0CCEBFA" w14:textId="77777777" w:rsidR="00524282" w:rsidRPr="00146249" w:rsidRDefault="00283E15" w:rsidP="006F2E9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0085C877" w14:textId="77777777" w:rsidR="00524282" w:rsidRPr="00146249" w:rsidRDefault="00283E15" w:rsidP="006F2E98">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DFF5F9"/>
            <w:vAlign w:val="center"/>
          </w:tcPr>
          <w:p w14:paraId="27682D69" w14:textId="77777777" w:rsidR="00524282" w:rsidRPr="00146249" w:rsidRDefault="00524282" w:rsidP="006F2E98">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62A2E71E" w14:textId="77777777" w:rsidR="00524282" w:rsidRPr="00146249" w:rsidRDefault="00524282" w:rsidP="006F2E98">
            <w:pPr>
              <w:spacing w:line="240" w:lineRule="auto"/>
              <w:jc w:val="center"/>
              <w:textAlignment w:val="baseline"/>
              <w:rPr>
                <w:rFonts w:eastAsia="Times New Roman" w:cs="Arial"/>
                <w:b/>
                <w:bCs/>
                <w:sz w:val="14"/>
                <w:szCs w:val="14"/>
                <w:lang w:eastAsia="en-GB"/>
              </w:rPr>
            </w:pPr>
          </w:p>
        </w:tc>
        <w:tc>
          <w:tcPr>
            <w:tcW w:w="1985" w:type="dxa"/>
            <w:vMerge/>
            <w:tcMar>
              <w:top w:w="113" w:type="dxa"/>
              <w:left w:w="113" w:type="dxa"/>
              <w:bottom w:w="113" w:type="dxa"/>
              <w:right w:w="113" w:type="dxa"/>
            </w:tcMar>
            <w:vAlign w:val="center"/>
          </w:tcPr>
          <w:p w14:paraId="1E89444D" w14:textId="77777777" w:rsidR="00524282" w:rsidRPr="00146249" w:rsidRDefault="00524282" w:rsidP="006F2E98">
            <w:pPr>
              <w:spacing w:line="240" w:lineRule="auto"/>
              <w:jc w:val="center"/>
              <w:textAlignment w:val="baseline"/>
              <w:rPr>
                <w:rFonts w:eastAsia="Times New Roman" w:cs="Arial"/>
                <w:b/>
                <w:bCs/>
                <w:color w:val="FFFFFF" w:themeColor="background1"/>
                <w:sz w:val="14"/>
                <w:szCs w:val="14"/>
                <w:lang w:eastAsia="en-GB"/>
              </w:rPr>
            </w:pPr>
          </w:p>
        </w:tc>
      </w:tr>
      <w:tr w:rsidR="001C03EF" w14:paraId="19F3D88A" w14:textId="77777777" w:rsidTr="00524282">
        <w:trPr>
          <w:trHeight w:val="567"/>
        </w:trPr>
        <w:tc>
          <w:tcPr>
            <w:tcW w:w="14885" w:type="dxa"/>
            <w:gridSpan w:val="6"/>
            <w:shd w:val="clear" w:color="auto" w:fill="FFFFFF" w:themeFill="background1"/>
            <w:tcMar>
              <w:top w:w="113" w:type="dxa"/>
              <w:left w:w="113" w:type="dxa"/>
              <w:bottom w:w="113" w:type="dxa"/>
              <w:right w:w="113" w:type="dxa"/>
            </w:tcMar>
            <w:vAlign w:val="center"/>
            <w:hideMark/>
          </w:tcPr>
          <w:p w14:paraId="1CB1CF63" w14:textId="77777777" w:rsidR="006F2E98" w:rsidRPr="00146249" w:rsidRDefault="00283E15" w:rsidP="00025234">
            <w:pPr>
              <w:spacing w:line="276" w:lineRule="auto"/>
              <w:textAlignment w:val="baseline"/>
              <w:rPr>
                <w:rFonts w:eastAsia="Times New Roman" w:cs="Arial"/>
                <w:b/>
                <w:lang w:eastAsia="en-GB"/>
              </w:rPr>
            </w:pPr>
            <w:r>
              <w:rPr>
                <w:rFonts w:eastAsia="Arial" w:cs="Arial"/>
                <w:b/>
                <w:bCs/>
                <w:lang w:val="pt-BR" w:eastAsia="en-GB"/>
              </w:rPr>
              <w:t xml:space="preserve">Indique quais ferramentas, normas e dados sua organização utilizou, durante o exercício, para a </w:t>
            </w:r>
            <w:hyperlink r:id="rId28" w:history="1">
              <w:r>
                <w:rPr>
                  <w:rFonts w:eastAsia="Arial" w:cs="Arial"/>
                  <w:b/>
                  <w:bCs/>
                  <w:color w:val="00B0F0"/>
                  <w:lang w:val="pt-BR" w:eastAsia="en-GB"/>
                </w:rPr>
                <w:t>análise de relevância ASG</w:t>
              </w:r>
            </w:hyperlink>
            <w:r>
              <w:rPr>
                <w:rFonts w:eastAsia="Arial" w:cs="Arial"/>
                <w:b/>
                <w:bCs/>
                <w:lang w:val="pt-BR" w:eastAsia="en-GB"/>
              </w:rPr>
              <w:t xml:space="preserve"> de investimentos imobiliários em potencial.</w:t>
            </w:r>
          </w:p>
          <w:p w14:paraId="6C6DC4C1" w14:textId="77777777" w:rsidR="002C3897" w:rsidRPr="00146249" w:rsidRDefault="002C3897" w:rsidP="00025234">
            <w:pPr>
              <w:spacing w:line="276" w:lineRule="auto"/>
              <w:textAlignment w:val="baseline"/>
              <w:rPr>
                <w:rFonts w:eastAsia="Times New Roman" w:cs="Arial"/>
                <w:b/>
                <w:lang w:eastAsia="en-GB"/>
              </w:rPr>
            </w:pPr>
          </w:p>
          <w:p w14:paraId="4A221E5E" w14:textId="77777777" w:rsidR="002C3897" w:rsidRPr="00146249" w:rsidRDefault="00283E15" w:rsidP="00025234">
            <w:pPr>
              <w:spacing w:line="276" w:lineRule="auto"/>
              <w:textAlignment w:val="baseline"/>
              <w:rPr>
                <w:rFonts w:eastAsia="Times New Roman" w:cs="Arial"/>
                <w:i/>
                <w:iCs/>
                <w:lang w:eastAsia="en-GB"/>
              </w:rPr>
            </w:pPr>
            <w:r>
              <w:rPr>
                <w:rStyle w:val="Hyperlink"/>
                <w:rFonts w:eastAsia="Arial"/>
                <w:i/>
                <w:iCs/>
                <w:color w:val="000000"/>
                <w:lang w:val="pt-BR"/>
              </w:rPr>
              <w:t xml:space="preserve">Se o signatário não realizou esta análise para investimentos imobiliários em potencial no exercício, deve se referir ao último exercício em que realizou esta análise para </w:t>
            </w:r>
            <w:r>
              <w:rPr>
                <w:rStyle w:val="Hyperlink"/>
                <w:rFonts w:eastAsia="Arial"/>
                <w:i/>
                <w:iCs/>
                <w:color w:val="000000"/>
                <w:lang w:val="pt-BR"/>
              </w:rPr>
              <w:t>investimentos imobiliários em potencial.</w:t>
            </w:r>
          </w:p>
        </w:tc>
      </w:tr>
      <w:tr w:rsidR="001C03EF" w14:paraId="2F678CF6" w14:textId="77777777" w:rsidTr="00524282">
        <w:trPr>
          <w:trHeight w:val="465"/>
        </w:trPr>
        <w:tc>
          <w:tcPr>
            <w:tcW w:w="1488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AC6D830" w14:textId="77777777" w:rsidR="00057CB7" w:rsidRPr="00146249" w:rsidRDefault="00283E15" w:rsidP="004F1498">
            <w:pPr>
              <w:pStyle w:val="ListParagraph"/>
              <w:numPr>
                <w:ilvl w:val="0"/>
                <w:numId w:val="11"/>
              </w:numPr>
              <w:spacing w:line="276" w:lineRule="auto"/>
              <w:textAlignment w:val="baseline"/>
              <w:rPr>
                <w:rFonts w:eastAsia="Times New Roman" w:cs="Arial"/>
                <w:lang w:eastAsia="en-GB"/>
              </w:rPr>
            </w:pPr>
            <w:r>
              <w:rPr>
                <w:rFonts w:eastAsia="Arial" w:cs="Arial"/>
                <w:lang w:val="pt-BR" w:eastAsia="en-GB"/>
              </w:rPr>
              <w:t>(A) Utilizamos as normas GRI para fundamentar nossa análise de relevância ASG de investimentos imobiliários</w:t>
            </w:r>
          </w:p>
          <w:p w14:paraId="796069CC" w14:textId="77777777" w:rsidR="00057CB7" w:rsidRPr="00146249" w:rsidRDefault="00283E15" w:rsidP="004F1498">
            <w:pPr>
              <w:pStyle w:val="ListParagraph"/>
              <w:numPr>
                <w:ilvl w:val="0"/>
                <w:numId w:val="11"/>
              </w:numPr>
              <w:spacing w:line="276" w:lineRule="auto"/>
              <w:textAlignment w:val="baseline"/>
              <w:rPr>
                <w:rFonts w:eastAsia="Times New Roman" w:cs="Arial"/>
                <w:lang w:eastAsia="en-GB"/>
              </w:rPr>
            </w:pPr>
            <w:r>
              <w:rPr>
                <w:rFonts w:eastAsia="Arial" w:cs="Arial"/>
                <w:lang w:val="pt-BR" w:eastAsia="en-GB"/>
              </w:rPr>
              <w:t xml:space="preserve">(B) Utilizamos as normas SASB para fundamentar nossa análise de relevância ASG de </w:t>
            </w:r>
            <w:r>
              <w:rPr>
                <w:rFonts w:eastAsia="Arial" w:cs="Arial"/>
                <w:lang w:val="pt-BR" w:eastAsia="en-GB"/>
              </w:rPr>
              <w:t>investimentos imobiliários</w:t>
            </w:r>
          </w:p>
          <w:p w14:paraId="02C7B871" w14:textId="77777777" w:rsidR="00064C4A" w:rsidRPr="00146249" w:rsidRDefault="00283E15" w:rsidP="00064C4A">
            <w:pPr>
              <w:pStyle w:val="ListParagraph"/>
              <w:numPr>
                <w:ilvl w:val="0"/>
                <w:numId w:val="11"/>
              </w:numPr>
              <w:spacing w:line="276" w:lineRule="auto"/>
              <w:textAlignment w:val="baseline"/>
              <w:rPr>
                <w:rFonts w:asciiTheme="minorHAnsi" w:eastAsiaTheme="minorEastAsia" w:hAnsiTheme="minorHAnsi" w:cstheme="minorBidi"/>
              </w:rPr>
            </w:pPr>
            <w:r>
              <w:rPr>
                <w:rFonts w:eastAsia="Arial" w:cs="Arial"/>
                <w:lang w:val="pt-BR"/>
              </w:rPr>
              <w:t>(C) Utilizamos os Objetivos do Desenvolvimento Sustentável (ODS) da ONU para fundamentar nossa análise de relevância ASG de investimentos imobiliários</w:t>
            </w:r>
          </w:p>
          <w:p w14:paraId="42FB67F2" w14:textId="77777777" w:rsidR="000C4944" w:rsidRPr="00146249" w:rsidRDefault="00283E15" w:rsidP="000C4944">
            <w:pPr>
              <w:pStyle w:val="ListParagraph"/>
              <w:numPr>
                <w:ilvl w:val="0"/>
                <w:numId w:val="11"/>
              </w:numPr>
              <w:spacing w:line="276" w:lineRule="auto"/>
              <w:textAlignment w:val="baseline"/>
              <w:rPr>
                <w:rFonts w:eastAsia="Times New Roman" w:cs="Arial"/>
                <w:lang w:eastAsia="en-GB"/>
              </w:rPr>
            </w:pPr>
            <w:r>
              <w:rPr>
                <w:rFonts w:eastAsia="Arial" w:cs="Arial"/>
                <w:lang w:val="pt-BR" w:eastAsia="en-GB"/>
              </w:rPr>
              <w:t>(D) Utilizamos o GRESB Materiality Assessment (RC7) ou semelhante para fundame</w:t>
            </w:r>
            <w:r>
              <w:rPr>
                <w:rFonts w:eastAsia="Arial" w:cs="Arial"/>
                <w:lang w:val="pt-BR" w:eastAsia="en-GB"/>
              </w:rPr>
              <w:t>ntar nossa análise de relevância ASG de investimentos imobiliários</w:t>
            </w:r>
          </w:p>
          <w:p w14:paraId="41CF7ECA" w14:textId="77777777" w:rsidR="00057CB7" w:rsidRPr="00146249" w:rsidRDefault="00283E15" w:rsidP="004F1498">
            <w:pPr>
              <w:pStyle w:val="ListParagraph"/>
              <w:numPr>
                <w:ilvl w:val="0"/>
                <w:numId w:val="11"/>
              </w:numPr>
              <w:spacing w:line="276" w:lineRule="auto"/>
              <w:textAlignment w:val="baseline"/>
              <w:rPr>
                <w:rFonts w:eastAsia="Times New Roman" w:cs="Arial"/>
                <w:lang w:eastAsia="en-GB"/>
              </w:rPr>
            </w:pPr>
            <w:r>
              <w:rPr>
                <w:rFonts w:eastAsia="Arial" w:cs="Arial"/>
                <w:lang w:val="pt-BR" w:eastAsia="en-GB"/>
              </w:rPr>
              <w:t>(D) Utilizamos divulgações climáticas, como as recomendações da TCFD ou outras ferramentas de análise de risco climático e/ou exposição climática para fundamentar nossa análise de relevânci</w:t>
            </w:r>
            <w:r>
              <w:rPr>
                <w:rFonts w:eastAsia="Arial" w:cs="Arial"/>
                <w:lang w:val="pt-BR" w:eastAsia="en-GB"/>
              </w:rPr>
              <w:t xml:space="preserve">a ASG de investimentos imobiliários </w:t>
            </w:r>
          </w:p>
          <w:p w14:paraId="503FEDFD" w14:textId="77777777" w:rsidR="00CB6366" w:rsidRPr="00146249" w:rsidRDefault="00283E15" w:rsidP="004F1498">
            <w:pPr>
              <w:pStyle w:val="ListParagraph"/>
              <w:numPr>
                <w:ilvl w:val="0"/>
                <w:numId w:val="11"/>
              </w:numPr>
              <w:spacing w:line="276" w:lineRule="auto"/>
              <w:textAlignment w:val="baseline"/>
              <w:rPr>
                <w:rFonts w:eastAsia="Times New Roman" w:cs="Arial"/>
                <w:lang w:eastAsia="en-GB"/>
              </w:rPr>
            </w:pPr>
            <w:r>
              <w:rPr>
                <w:rFonts w:eastAsia="Arial" w:cs="Arial"/>
                <w:lang w:val="pt-BR" w:eastAsia="en-GB"/>
              </w:rPr>
              <w:t>(F) Utilizamos os Princípios Norteadores da ONU para Negócios e Direitos Humanos (UNGPs) para fundamentar nossa análise de relevância ASG de investimentos imobiliários</w:t>
            </w:r>
          </w:p>
          <w:p w14:paraId="3F99DE40" w14:textId="77777777" w:rsidR="00057CB7" w:rsidRPr="00146249" w:rsidRDefault="00283E15" w:rsidP="004F1498">
            <w:pPr>
              <w:pStyle w:val="ListParagraph"/>
              <w:numPr>
                <w:ilvl w:val="0"/>
                <w:numId w:val="11"/>
              </w:numPr>
              <w:spacing w:line="276" w:lineRule="auto"/>
              <w:textAlignment w:val="baseline"/>
              <w:rPr>
                <w:rFonts w:eastAsia="Times New Roman" w:cs="Arial"/>
                <w:lang w:eastAsia="en-GB"/>
              </w:rPr>
            </w:pPr>
            <w:r>
              <w:rPr>
                <w:rFonts w:eastAsia="Arial" w:cs="Arial"/>
                <w:lang w:val="pt-BR" w:eastAsia="en-GB"/>
              </w:rPr>
              <w:t>(G) Utilizamos aspectos geopolíticos e macroeconômi</w:t>
            </w:r>
            <w:r>
              <w:rPr>
                <w:rFonts w:eastAsia="Arial" w:cs="Arial"/>
                <w:lang w:val="pt-BR" w:eastAsia="en-GB"/>
              </w:rPr>
              <w:t>cos em nossa análise de relevância ASG de investimentos imobiliários</w:t>
            </w:r>
          </w:p>
          <w:p w14:paraId="0CF000D7" w14:textId="77777777" w:rsidR="004D0F6F" w:rsidRPr="00146249" w:rsidRDefault="00283E15" w:rsidP="004F1498">
            <w:pPr>
              <w:pStyle w:val="ListParagraph"/>
              <w:numPr>
                <w:ilvl w:val="0"/>
                <w:numId w:val="11"/>
              </w:numPr>
              <w:spacing w:line="276" w:lineRule="auto"/>
              <w:textAlignment w:val="baseline"/>
              <w:rPr>
                <w:rFonts w:eastAsia="Times New Roman" w:cs="Arial"/>
                <w:lang w:eastAsia="en-GB"/>
              </w:rPr>
            </w:pPr>
            <w:r>
              <w:rPr>
                <w:rFonts w:eastAsia="Arial" w:cs="Arial"/>
                <w:lang w:val="pt-BR" w:eastAsia="en-GB"/>
              </w:rPr>
              <w:t>(H) Utilizamos certificações de edificações verdes para fundamentar nossa análise de relevância ASG de investimentos imobiliários</w:t>
            </w:r>
          </w:p>
          <w:p w14:paraId="6E5CE56F" w14:textId="77777777" w:rsidR="00CF30D7" w:rsidRPr="00146249" w:rsidRDefault="00283E15" w:rsidP="004F1498">
            <w:pPr>
              <w:pStyle w:val="ListParagraph"/>
              <w:numPr>
                <w:ilvl w:val="0"/>
                <w:numId w:val="11"/>
              </w:numPr>
              <w:spacing w:line="276" w:lineRule="auto"/>
              <w:textAlignment w:val="baseline"/>
              <w:rPr>
                <w:rFonts w:eastAsia="Times New Roman" w:cs="Arial"/>
                <w:lang w:eastAsia="en-GB"/>
              </w:rPr>
            </w:pPr>
            <w:r>
              <w:rPr>
                <w:rFonts w:eastAsia="Arial" w:cs="Arial"/>
                <w:lang w:val="pt-BR" w:eastAsia="en-GB"/>
              </w:rPr>
              <w:t xml:space="preserve">(I) Fizemos </w:t>
            </w:r>
            <w:hyperlink r:id="rId29" w:history="1">
              <w:r>
                <w:rPr>
                  <w:rFonts w:eastAsia="Arial" w:cs="Arial"/>
                  <w:color w:val="00B0F0"/>
                  <w:lang w:val="pt-BR" w:eastAsia="en-GB"/>
                </w:rPr>
                <w:t>engajamento</w:t>
              </w:r>
            </w:hyperlink>
            <w:r>
              <w:rPr>
                <w:rFonts w:eastAsia="Arial" w:cs="Arial"/>
                <w:lang w:val="pt-BR" w:eastAsia="en-GB"/>
              </w:rPr>
              <w:t xml:space="preserve"> com os proprietários e/ou administradores existentes (ou as incorporadoras para novos imóveis) para fundamen</w:t>
            </w:r>
            <w:r>
              <w:rPr>
                <w:rFonts w:eastAsia="Arial" w:cs="Arial"/>
                <w:lang w:val="pt-BR" w:eastAsia="en-GB"/>
              </w:rPr>
              <w:t>tar nossa análise de relevância ASG de investimentos imobiliários</w:t>
            </w:r>
          </w:p>
          <w:p w14:paraId="7CDACF67" w14:textId="77777777" w:rsidR="005842F7" w:rsidRPr="00146249" w:rsidRDefault="00283E15" w:rsidP="004F1498">
            <w:pPr>
              <w:pStyle w:val="ListParagraph"/>
              <w:numPr>
                <w:ilvl w:val="0"/>
                <w:numId w:val="11"/>
              </w:numPr>
              <w:spacing w:line="276" w:lineRule="auto"/>
              <w:textAlignment w:val="baseline"/>
              <w:rPr>
                <w:rFonts w:asciiTheme="minorHAnsi" w:eastAsiaTheme="minorEastAsia" w:hAnsiTheme="minorHAnsi" w:cstheme="minorBidi"/>
                <w:sz w:val="16"/>
                <w:szCs w:val="16"/>
                <w:lang w:eastAsia="en-GB"/>
              </w:rPr>
            </w:pPr>
            <w:r>
              <w:rPr>
                <w:rFonts w:eastAsia="Arial" w:cs="Arial"/>
                <w:lang w:val="pt-BR" w:eastAsia="en-GB"/>
              </w:rPr>
              <w:t xml:space="preserve">(J) </w:t>
            </w:r>
            <w:r>
              <w:rPr>
                <w:rFonts w:eastAsia="Arial" w:cs="Arial"/>
                <w:color w:val="000000"/>
                <w:shd w:val="clear" w:color="auto" w:fill="FFFFFF"/>
                <w:lang w:val="pt-BR" w:eastAsia="en-GB"/>
              </w:rPr>
              <w:t>Outro</w:t>
            </w:r>
          </w:p>
          <w:p w14:paraId="71539AD3" w14:textId="77777777" w:rsidR="006F2E98" w:rsidRPr="00146249" w:rsidRDefault="00283E15" w:rsidP="00B43BFD">
            <w:pPr>
              <w:pStyle w:val="ListParagraph"/>
              <w:spacing w:line="276" w:lineRule="auto"/>
              <w:ind w:left="360"/>
              <w:textAlignment w:val="baseline"/>
              <w:rPr>
                <w:rFonts w:asciiTheme="minorHAnsi" w:eastAsiaTheme="minorEastAsia" w:hAnsiTheme="minorHAnsi" w:cstheme="minorBidi"/>
                <w:sz w:val="16"/>
                <w:szCs w:val="16"/>
                <w:lang w:eastAsia="en-GB"/>
              </w:rPr>
            </w:pPr>
            <w:r>
              <w:rPr>
                <w:rFonts w:eastAsia="Arial" w:cs="Arial"/>
                <w:color w:val="000000"/>
                <w:shd w:val="clear" w:color="auto" w:fill="FFFFFF"/>
                <w:lang w:val="pt-BR"/>
              </w:rPr>
              <w:t>Especifique: ____ [Texto livre obrigatório: curto]</w:t>
            </w:r>
          </w:p>
        </w:tc>
      </w:tr>
      <w:tr w:rsidR="001C03EF" w14:paraId="78315560" w14:textId="77777777" w:rsidTr="00524282">
        <w:trPr>
          <w:trHeight w:val="300"/>
        </w:trPr>
        <w:tc>
          <w:tcPr>
            <w:tcW w:w="14885" w:type="dxa"/>
            <w:gridSpan w:val="6"/>
            <w:tcBorders>
              <w:left w:val="nil"/>
              <w:right w:val="nil"/>
            </w:tcBorders>
            <w:shd w:val="clear" w:color="auto" w:fill="FFFFFF" w:themeFill="background1"/>
            <w:tcMar>
              <w:top w:w="0" w:type="dxa"/>
              <w:bottom w:w="0" w:type="dxa"/>
            </w:tcMar>
            <w:vAlign w:val="center"/>
          </w:tcPr>
          <w:p w14:paraId="32977A08" w14:textId="77777777" w:rsidR="006F2E98" w:rsidRPr="00146249" w:rsidRDefault="006F2E98" w:rsidP="006F2E98">
            <w:pPr>
              <w:spacing w:line="240" w:lineRule="auto"/>
              <w:jc w:val="center"/>
              <w:textAlignment w:val="baseline"/>
              <w:rPr>
                <w:rStyle w:val="Hyperlink"/>
                <w:sz w:val="16"/>
                <w:szCs w:val="16"/>
              </w:rPr>
            </w:pPr>
          </w:p>
        </w:tc>
      </w:tr>
      <w:tr w:rsidR="001C03EF" w14:paraId="3AAA3F95" w14:textId="77777777" w:rsidTr="00524282">
        <w:trPr>
          <w:trHeight w:val="300"/>
        </w:trPr>
        <w:tc>
          <w:tcPr>
            <w:tcW w:w="14885" w:type="dxa"/>
            <w:gridSpan w:val="6"/>
            <w:shd w:val="clear" w:color="auto" w:fill="0070C0"/>
            <w:vAlign w:val="center"/>
          </w:tcPr>
          <w:p w14:paraId="17A5473A" w14:textId="77777777" w:rsidR="006F2E98" w:rsidRPr="00146249" w:rsidRDefault="00283E15" w:rsidP="006F2E98">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72D494B9" w14:textId="77777777" w:rsidTr="00524282">
        <w:trPr>
          <w:trHeight w:val="300"/>
        </w:trPr>
        <w:tc>
          <w:tcPr>
            <w:tcW w:w="1843" w:type="dxa"/>
            <w:shd w:val="clear" w:color="auto" w:fill="auto"/>
            <w:vAlign w:val="center"/>
          </w:tcPr>
          <w:p w14:paraId="305603DB" w14:textId="77777777" w:rsidR="006F2E98" w:rsidRPr="00146249" w:rsidRDefault="00283E15" w:rsidP="006F2E98">
            <w:pPr>
              <w:rPr>
                <w:rStyle w:val="Hyperlink"/>
                <w:b/>
                <w:sz w:val="16"/>
                <w:szCs w:val="16"/>
              </w:rPr>
            </w:pPr>
            <w:r>
              <w:rPr>
                <w:rFonts w:eastAsia="Arial"/>
                <w:b/>
                <w:bCs/>
                <w:sz w:val="16"/>
                <w:szCs w:val="16"/>
                <w:lang w:val="pt-BR"/>
              </w:rPr>
              <w:t>Objetivo do indicador</w:t>
            </w:r>
          </w:p>
        </w:tc>
        <w:tc>
          <w:tcPr>
            <w:tcW w:w="13042" w:type="dxa"/>
            <w:gridSpan w:val="5"/>
            <w:shd w:val="clear" w:color="auto" w:fill="auto"/>
            <w:vAlign w:val="center"/>
          </w:tcPr>
          <w:p w14:paraId="6EDEC265" w14:textId="77777777" w:rsidR="006F2E98" w:rsidRPr="00146249" w:rsidRDefault="00283E15" w:rsidP="006F2E98">
            <w:pPr>
              <w:rPr>
                <w:rStyle w:val="Hyperlink"/>
                <w:color w:val="000000" w:themeColor="text1"/>
                <w:sz w:val="16"/>
                <w:szCs w:val="16"/>
              </w:rPr>
            </w:pPr>
            <w:r>
              <w:rPr>
                <w:rStyle w:val="Hyperlink"/>
                <w:rFonts w:eastAsia="Arial"/>
                <w:color w:val="000000"/>
                <w:sz w:val="16"/>
                <w:szCs w:val="16"/>
                <w:lang w:val="pt-BR"/>
              </w:rPr>
              <w:t xml:space="preserve">Este indicador procura identificar ferramentas, normas e os dados utilizados pela organização para fundamentar sua análise de relevância de fatores ASG como padrão em seu processo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inclusive como parte de um </w:t>
            </w:r>
            <w:r>
              <w:rPr>
                <w:rStyle w:val="Hyperlink"/>
                <w:rFonts w:eastAsia="Arial"/>
                <w:i/>
                <w:iCs/>
                <w:color w:val="000000"/>
                <w:sz w:val="16"/>
                <w:szCs w:val="16"/>
                <w:lang w:val="pt-BR"/>
              </w:rPr>
              <w:t>checklist</w:t>
            </w:r>
            <w:r>
              <w:rPr>
                <w:rStyle w:val="Hyperlink"/>
                <w:rFonts w:eastAsia="Arial"/>
                <w:color w:val="000000"/>
                <w:sz w:val="16"/>
                <w:szCs w:val="16"/>
                <w:lang w:val="pt-BR"/>
              </w:rPr>
              <w:t xml:space="preserve"> interno, ou ferrament</w:t>
            </w:r>
            <w:r>
              <w:rPr>
                <w:rStyle w:val="Hyperlink"/>
                <w:rFonts w:eastAsia="Arial"/>
                <w:color w:val="000000"/>
                <w:sz w:val="16"/>
                <w:szCs w:val="16"/>
                <w:lang w:val="pt-BR"/>
              </w:rPr>
              <w:t>a ou tabelas de pontos ASG, durante a fase de pré-investimento. A análise pode ser realizada internamente, utilizando ferramentas e metodologias da organização, ou externamente por um prestador de serviços. Considera-se uma boa prática utilizar várias ferr</w:t>
            </w:r>
            <w:r>
              <w:rPr>
                <w:rStyle w:val="Hyperlink"/>
                <w:rFonts w:eastAsia="Arial"/>
                <w:color w:val="000000"/>
                <w:sz w:val="16"/>
                <w:szCs w:val="16"/>
                <w:lang w:val="pt-BR"/>
              </w:rPr>
              <w:t>amentas e recursos para garantir a realização de análises aprofundadas de relevância ASG. As ferramentas e os recursos utilizados podem variar, dependendo do contexto do investimento em potencial como, por exemplo, setor e região geográfica.</w:t>
            </w:r>
          </w:p>
        </w:tc>
      </w:tr>
      <w:tr w:rsidR="001C03EF" w14:paraId="5331E55B" w14:textId="77777777" w:rsidTr="00524282">
        <w:trPr>
          <w:trHeight w:val="300"/>
        </w:trPr>
        <w:tc>
          <w:tcPr>
            <w:tcW w:w="1843" w:type="dxa"/>
            <w:shd w:val="clear" w:color="auto" w:fill="auto"/>
            <w:vAlign w:val="center"/>
          </w:tcPr>
          <w:p w14:paraId="605A7D1C" w14:textId="77777777" w:rsidR="006F2E98" w:rsidRPr="00146249" w:rsidRDefault="00283E15" w:rsidP="006F2E98">
            <w:pPr>
              <w:rPr>
                <w:rStyle w:val="Hyperlink"/>
                <w:b/>
                <w:sz w:val="16"/>
                <w:szCs w:val="16"/>
              </w:rPr>
            </w:pPr>
            <w:r>
              <w:rPr>
                <w:rFonts w:eastAsia="Arial"/>
                <w:b/>
                <w:bCs/>
                <w:sz w:val="16"/>
                <w:szCs w:val="16"/>
                <w:lang w:val="pt-BR"/>
              </w:rPr>
              <w:lastRenderedPageBreak/>
              <w:t>Orientações adicionais</w:t>
            </w:r>
          </w:p>
        </w:tc>
        <w:tc>
          <w:tcPr>
            <w:tcW w:w="13042" w:type="dxa"/>
            <w:gridSpan w:val="5"/>
            <w:shd w:val="clear" w:color="auto" w:fill="auto"/>
            <w:vAlign w:val="center"/>
          </w:tcPr>
          <w:p w14:paraId="0A7E776A" w14:textId="77777777" w:rsidR="00025234" w:rsidRPr="00146249" w:rsidRDefault="00283E15" w:rsidP="00025234">
            <w:pPr>
              <w:rPr>
                <w:rStyle w:val="Hyperlink"/>
                <w:color w:val="000000" w:themeColor="text1"/>
                <w:sz w:val="16"/>
                <w:szCs w:val="16"/>
              </w:rPr>
            </w:pPr>
            <w:r>
              <w:rPr>
                <w:rStyle w:val="Hyperlink"/>
                <w:rFonts w:eastAsia="Arial"/>
                <w:color w:val="000000"/>
                <w:sz w:val="16"/>
                <w:szCs w:val="16"/>
                <w:lang w:val="pt-BR"/>
              </w:rPr>
              <w:t>Links para as normas citadas:</w:t>
            </w:r>
          </w:p>
          <w:p w14:paraId="30B7C1A0" w14:textId="77777777" w:rsidR="00025234" w:rsidRPr="00146249" w:rsidRDefault="00283E15" w:rsidP="00524282">
            <w:pPr>
              <w:pStyle w:val="ListParagraph"/>
              <w:numPr>
                <w:ilvl w:val="0"/>
                <w:numId w:val="60"/>
              </w:numPr>
              <w:rPr>
                <w:rStyle w:val="Hyperlink"/>
                <w:color w:val="000000" w:themeColor="text1"/>
                <w:sz w:val="16"/>
                <w:szCs w:val="16"/>
              </w:rPr>
            </w:pPr>
            <w:hyperlink r:id="rId30" w:history="1">
              <w:r>
                <w:rPr>
                  <w:rFonts w:eastAsia="Arial"/>
                  <w:color w:val="00B0F0"/>
                  <w:sz w:val="16"/>
                  <w:szCs w:val="16"/>
                  <w:lang w:val="pt-BR"/>
                </w:rPr>
                <w:t>Global Reporting Initiative (GRI) Standards</w:t>
              </w:r>
            </w:hyperlink>
          </w:p>
          <w:p w14:paraId="148BDFBC" w14:textId="77777777" w:rsidR="00025234" w:rsidRPr="00146249" w:rsidRDefault="00283E15" w:rsidP="00524282">
            <w:pPr>
              <w:pStyle w:val="ListParagraph"/>
              <w:numPr>
                <w:ilvl w:val="0"/>
                <w:numId w:val="60"/>
              </w:numPr>
              <w:rPr>
                <w:rStyle w:val="Hyperlink"/>
                <w:color w:val="000000" w:themeColor="text1"/>
                <w:sz w:val="16"/>
                <w:szCs w:val="16"/>
              </w:rPr>
            </w:pPr>
            <w:hyperlink r:id="rId31" w:history="1">
              <w:r>
                <w:rPr>
                  <w:rFonts w:eastAsia="Arial"/>
                  <w:color w:val="00B0F0"/>
                  <w:sz w:val="16"/>
                  <w:szCs w:val="16"/>
                  <w:lang w:val="pt-BR"/>
                </w:rPr>
                <w:t>Value Reporting Foundation (norm</w:t>
              </w:r>
              <w:r>
                <w:rPr>
                  <w:rFonts w:eastAsia="Arial"/>
                  <w:color w:val="00B0F0"/>
                  <w:sz w:val="16"/>
                  <w:szCs w:val="16"/>
                  <w:lang w:val="pt-BR"/>
                </w:rPr>
                <w:t>as da Sustainability Accounting Standards Board – SASB)</w:t>
              </w:r>
            </w:hyperlink>
          </w:p>
          <w:p w14:paraId="5512E325" w14:textId="77777777" w:rsidR="006F2E98" w:rsidRPr="00146249" w:rsidRDefault="00283E15" w:rsidP="00524282">
            <w:pPr>
              <w:pStyle w:val="ListParagraph"/>
              <w:numPr>
                <w:ilvl w:val="0"/>
                <w:numId w:val="60"/>
              </w:numPr>
              <w:rPr>
                <w:rStyle w:val="Hyperlink"/>
                <w:color w:val="000000" w:themeColor="text1"/>
                <w:sz w:val="16"/>
                <w:szCs w:val="16"/>
              </w:rPr>
            </w:pPr>
            <w:hyperlink r:id="rId32" w:history="1">
              <w:r>
                <w:rPr>
                  <w:rFonts w:eastAsia="Arial"/>
                  <w:color w:val="00B0F0"/>
                  <w:sz w:val="16"/>
                  <w:szCs w:val="16"/>
                  <w:lang w:val="pt-BR"/>
                </w:rPr>
                <w:t>Força-tarefa para Divulgações Financeiras Relacionadas ao Clima (TCFD)</w:t>
              </w:r>
            </w:hyperlink>
          </w:p>
          <w:p w14:paraId="50A0F6F4" w14:textId="77777777" w:rsidR="006F2E98" w:rsidRPr="00146249" w:rsidRDefault="00283E15" w:rsidP="00524282">
            <w:pPr>
              <w:pStyle w:val="ListParagraph"/>
              <w:numPr>
                <w:ilvl w:val="0"/>
                <w:numId w:val="60"/>
              </w:numPr>
              <w:rPr>
                <w:rStyle w:val="Hyperlink"/>
                <w:rFonts w:eastAsia="Arial" w:cs="Arial"/>
                <w:color w:val="000000" w:themeColor="text1"/>
                <w:sz w:val="16"/>
                <w:szCs w:val="16"/>
              </w:rPr>
            </w:pPr>
            <w:r>
              <w:rPr>
                <w:rStyle w:val="Hyperlink"/>
                <w:rFonts w:eastAsia="Arial" w:cs="Arial"/>
                <w:sz w:val="16"/>
                <w:szCs w:val="16"/>
                <w:lang w:val="pt-BR"/>
              </w:rPr>
              <w:t>Materiality Assess</w:t>
            </w:r>
            <w:r>
              <w:rPr>
                <w:rStyle w:val="Hyperlink"/>
                <w:rFonts w:eastAsia="Arial" w:cs="Arial"/>
                <w:sz w:val="16"/>
                <w:szCs w:val="16"/>
                <w:lang w:val="pt-BR"/>
              </w:rPr>
              <w:t>ment do Global Real Estate Sustainability Benchmark (</w:t>
            </w:r>
            <w:hyperlink r:id="rId33" w:history="1">
              <w:r>
                <w:rPr>
                  <w:rStyle w:val="Hyperlink"/>
                  <w:rFonts w:eastAsia="Arial" w:cs="Arial"/>
                  <w:sz w:val="16"/>
                  <w:szCs w:val="16"/>
                  <w:lang w:val="pt-BR"/>
                </w:rPr>
                <w:t xml:space="preserve">GRESB) </w:t>
              </w:r>
            </w:hyperlink>
          </w:p>
          <w:p w14:paraId="4A2ED9CA" w14:textId="77777777" w:rsidR="00700417" w:rsidRPr="00146249" w:rsidRDefault="00283E15" w:rsidP="00524282">
            <w:pPr>
              <w:pStyle w:val="ListParagraph"/>
              <w:numPr>
                <w:ilvl w:val="0"/>
                <w:numId w:val="60"/>
              </w:numPr>
              <w:rPr>
                <w:rStyle w:val="Hyperlink"/>
                <w:rFonts w:eastAsia="Arial" w:cs="Arial"/>
                <w:color w:val="000000" w:themeColor="text1"/>
                <w:sz w:val="16"/>
                <w:szCs w:val="16"/>
              </w:rPr>
            </w:pPr>
            <w:hyperlink r:id="rId34" w:history="1">
              <w:r>
                <w:rPr>
                  <w:rFonts w:eastAsia="Arial" w:cs="Arial"/>
                  <w:color w:val="00B0F0"/>
                  <w:sz w:val="16"/>
                  <w:szCs w:val="16"/>
                  <w:lang w:val="pt-BR"/>
                </w:rPr>
                <w:t>Princípios Norteadores da ONU para Negócios e Direitos Humanos (UNGPs)</w:t>
              </w:r>
            </w:hyperlink>
          </w:p>
          <w:p w14:paraId="0265EA7C" w14:textId="77777777" w:rsidR="002966D4" w:rsidRPr="00146249" w:rsidRDefault="00283E15" w:rsidP="00524282">
            <w:pPr>
              <w:pStyle w:val="ListParagraph"/>
              <w:numPr>
                <w:ilvl w:val="0"/>
                <w:numId w:val="60"/>
              </w:numPr>
              <w:rPr>
                <w:rStyle w:val="Hyperlink"/>
                <w:rFonts w:eastAsia="Arial" w:cs="Arial"/>
                <w:color w:val="000000" w:themeColor="text1"/>
                <w:sz w:val="16"/>
                <w:szCs w:val="16"/>
              </w:rPr>
            </w:pPr>
            <w:hyperlink r:id="rId35" w:history="1">
              <w:r>
                <w:rPr>
                  <w:rFonts w:eastAsia="Arial" w:cs="Arial"/>
                  <w:color w:val="00B0F0"/>
                  <w:sz w:val="16"/>
                  <w:szCs w:val="16"/>
                  <w:lang w:val="pt-BR"/>
                </w:rPr>
                <w:t>Objetivos do Desenvolvimento Sustentável da ONU (ODS)</w:t>
              </w:r>
            </w:hyperlink>
          </w:p>
          <w:p w14:paraId="1AE15132" w14:textId="77777777" w:rsidR="003C7062" w:rsidRPr="00146249" w:rsidRDefault="003C7062" w:rsidP="003C7062">
            <w:pPr>
              <w:rPr>
                <w:rFonts w:eastAsia="Arial" w:cs="Arial"/>
                <w:color w:val="000000" w:themeColor="text1"/>
                <w:sz w:val="16"/>
                <w:szCs w:val="16"/>
              </w:rPr>
            </w:pPr>
          </w:p>
          <w:p w14:paraId="50F49CD8" w14:textId="77777777" w:rsidR="003C7062" w:rsidRPr="00146249" w:rsidRDefault="00283E15" w:rsidP="00B43BFD">
            <w:pPr>
              <w:rPr>
                <w:rFonts w:eastAsia="Arial" w:cs="Arial"/>
                <w:color w:val="000000" w:themeColor="text1"/>
                <w:sz w:val="16"/>
                <w:szCs w:val="16"/>
              </w:rPr>
            </w:pPr>
            <w:r>
              <w:rPr>
                <w:rStyle w:val="Hyperlink"/>
                <w:rFonts w:eastAsia="Arial"/>
                <w:color w:val="000000"/>
                <w:sz w:val="16"/>
                <w:szCs w:val="16"/>
                <w:lang w:val="pt-BR"/>
              </w:rPr>
              <w:t xml:space="preserve">Para uma lista de esquemas de certificações de projetos e/ou construção de edificações verdes, consulte os </w:t>
            </w:r>
            <w:hyperlink r:id="rId36" w:anchor="building_certification_list" w:history="1">
              <w:hyperlink r:id="rId37" w:anchor="building_certification_list" w:history="1">
                <w:r>
                  <w:rPr>
                    <w:rFonts w:eastAsia="Arial"/>
                    <w:color w:val="00B0F0"/>
                    <w:sz w:val="16"/>
                    <w:szCs w:val="16"/>
                  </w:rPr>
                  <w:t>esquemas de certificação de edificações do GRESB</w:t>
                </w:r>
              </w:hyperlink>
            </w:hyperlink>
            <w:r>
              <w:rPr>
                <w:rFonts w:eastAsia="Arial"/>
                <w:sz w:val="16"/>
                <w:szCs w:val="16"/>
              </w:rPr>
              <w:t>.</w:t>
            </w:r>
          </w:p>
        </w:tc>
      </w:tr>
      <w:tr w:rsidR="001C03EF" w14:paraId="7FCDCBFA" w14:textId="77777777" w:rsidTr="00524282">
        <w:trPr>
          <w:trHeight w:val="300"/>
        </w:trPr>
        <w:tc>
          <w:tcPr>
            <w:tcW w:w="1843" w:type="dxa"/>
            <w:shd w:val="clear" w:color="auto" w:fill="auto"/>
            <w:vAlign w:val="center"/>
          </w:tcPr>
          <w:p w14:paraId="3C38BA90" w14:textId="77777777" w:rsidR="006F2E98" w:rsidRPr="00146249" w:rsidRDefault="00283E15" w:rsidP="006F2E98">
            <w:pPr>
              <w:rPr>
                <w:b/>
                <w:bCs/>
                <w:sz w:val="16"/>
                <w:szCs w:val="16"/>
              </w:rPr>
            </w:pPr>
            <w:r>
              <w:rPr>
                <w:rFonts w:eastAsia="Arial"/>
                <w:b/>
                <w:bCs/>
                <w:sz w:val="16"/>
                <w:szCs w:val="16"/>
                <w:lang w:val="pt-BR"/>
              </w:rPr>
              <w:t>Outros materiais</w:t>
            </w:r>
          </w:p>
        </w:tc>
        <w:tc>
          <w:tcPr>
            <w:tcW w:w="13042" w:type="dxa"/>
            <w:gridSpan w:val="5"/>
            <w:shd w:val="clear" w:color="auto" w:fill="auto"/>
            <w:vAlign w:val="center"/>
          </w:tcPr>
          <w:p w14:paraId="6759EC5E" w14:textId="77777777" w:rsidR="006F2E98" w:rsidRPr="00146249" w:rsidRDefault="00283E15" w:rsidP="00025234">
            <w:pPr>
              <w:rPr>
                <w:rStyle w:val="Hyperlink"/>
                <w:color w:val="000000" w:themeColor="text1"/>
              </w:rPr>
            </w:pPr>
            <w:r>
              <w:rPr>
                <w:rStyle w:val="Hyperlink"/>
                <w:rFonts w:eastAsia="Arial"/>
                <w:color w:val="000000"/>
                <w:sz w:val="16"/>
                <w:szCs w:val="16"/>
                <w:lang w:val="pt-BR"/>
              </w:rPr>
              <w:t xml:space="preserve">Para mais informações sobre análise de relevância, consulte o post </w:t>
            </w:r>
            <w:hyperlink r:id="rId38" w:history="1">
              <w:r>
                <w:rPr>
                  <w:rStyle w:val="Hyperlink"/>
                  <w:rFonts w:eastAsia="Arial"/>
                  <w:sz w:val="16"/>
                  <w:szCs w:val="16"/>
                  <w:lang w:val="pt-BR"/>
                </w:rPr>
                <w:t>Using SASB to implement PRI monitoring and disclosure resources for private equity</w:t>
              </w:r>
            </w:hyperlink>
            <w:r>
              <w:rPr>
                <w:rStyle w:val="Hyperlink"/>
                <w:rFonts w:eastAsia="Arial"/>
                <w:color w:val="000000"/>
                <w:sz w:val="16"/>
                <w:szCs w:val="16"/>
                <w:lang w:val="pt-BR"/>
              </w:rPr>
              <w:t xml:space="preserve"> no blog </w:t>
            </w:r>
            <w:r>
              <w:rPr>
                <w:rStyle w:val="Hyperlink"/>
                <w:rFonts w:eastAsia="Arial"/>
                <w:color w:val="000000"/>
                <w:sz w:val="16"/>
                <w:szCs w:val="16"/>
                <w:lang w:val="pt-BR"/>
              </w:rPr>
              <w:t>do PRI.</w:t>
            </w:r>
          </w:p>
        </w:tc>
      </w:tr>
      <w:tr w:rsidR="001C03EF" w14:paraId="387FFEE8" w14:textId="77777777" w:rsidTr="00524282">
        <w:trPr>
          <w:trHeight w:val="300"/>
        </w:trPr>
        <w:tc>
          <w:tcPr>
            <w:tcW w:w="14885" w:type="dxa"/>
            <w:gridSpan w:val="6"/>
            <w:shd w:val="clear" w:color="auto" w:fill="0070C0"/>
            <w:vAlign w:val="center"/>
          </w:tcPr>
          <w:p w14:paraId="1517435D" w14:textId="77777777" w:rsidR="006F2E98" w:rsidRPr="00146249" w:rsidRDefault="00283E15" w:rsidP="006F2E98">
            <w:pPr>
              <w:rPr>
                <w:color w:val="FFFFFF" w:themeColor="background1"/>
                <w:sz w:val="16"/>
                <w:szCs w:val="16"/>
              </w:rPr>
            </w:pPr>
            <w:r>
              <w:rPr>
                <w:rFonts w:eastAsia="Arial" w:cs="Arial"/>
                <w:b/>
                <w:bCs/>
                <w:color w:val="FFFFFF"/>
                <w:sz w:val="18"/>
                <w:szCs w:val="18"/>
                <w:lang w:val="pt-BR" w:eastAsia="en-GB"/>
              </w:rPr>
              <w:t>Lógica</w:t>
            </w:r>
          </w:p>
        </w:tc>
      </w:tr>
      <w:tr w:rsidR="001C03EF" w14:paraId="21E5E37B" w14:textId="77777777" w:rsidTr="00524282">
        <w:trPr>
          <w:trHeight w:val="300"/>
        </w:trPr>
        <w:tc>
          <w:tcPr>
            <w:tcW w:w="1843" w:type="dxa"/>
            <w:shd w:val="clear" w:color="auto" w:fill="auto"/>
            <w:vAlign w:val="center"/>
          </w:tcPr>
          <w:p w14:paraId="2162E5FF" w14:textId="77777777" w:rsidR="006F2E98" w:rsidRPr="00146249" w:rsidRDefault="00283E15" w:rsidP="006F2E98">
            <w:pPr>
              <w:rPr>
                <w:b/>
                <w:bCs/>
                <w:sz w:val="16"/>
                <w:szCs w:val="16"/>
              </w:rPr>
            </w:pPr>
            <w:r>
              <w:rPr>
                <w:rFonts w:eastAsia="Arial"/>
                <w:b/>
                <w:bCs/>
                <w:sz w:val="16"/>
                <w:szCs w:val="16"/>
                <w:lang w:val="pt-BR"/>
              </w:rPr>
              <w:t>Subordinado a</w:t>
            </w:r>
          </w:p>
        </w:tc>
        <w:tc>
          <w:tcPr>
            <w:tcW w:w="13042" w:type="dxa"/>
            <w:gridSpan w:val="5"/>
            <w:shd w:val="clear" w:color="auto" w:fill="auto"/>
            <w:vAlign w:val="center"/>
          </w:tcPr>
          <w:p w14:paraId="6A1E27B3" w14:textId="77777777" w:rsidR="006F2E98" w:rsidRPr="00146249" w:rsidRDefault="00283E15" w:rsidP="006F2E98">
            <w:pPr>
              <w:rPr>
                <w:sz w:val="16"/>
                <w:szCs w:val="16"/>
              </w:rPr>
            </w:pPr>
            <w:r>
              <w:rPr>
                <w:rFonts w:eastAsia="Arial"/>
                <w:sz w:val="16"/>
                <w:szCs w:val="16"/>
                <w:lang w:val="pt-BR"/>
              </w:rPr>
              <w:t>[RE 3]</w:t>
            </w:r>
          </w:p>
        </w:tc>
      </w:tr>
      <w:tr w:rsidR="001C03EF" w14:paraId="637E725D" w14:textId="77777777" w:rsidTr="00524282">
        <w:trPr>
          <w:trHeight w:val="300"/>
        </w:trPr>
        <w:tc>
          <w:tcPr>
            <w:tcW w:w="1843" w:type="dxa"/>
            <w:shd w:val="clear" w:color="auto" w:fill="auto"/>
            <w:vAlign w:val="center"/>
          </w:tcPr>
          <w:p w14:paraId="0B54BD47" w14:textId="77777777" w:rsidR="006F2E98" w:rsidRPr="00146249" w:rsidRDefault="00283E15" w:rsidP="006F2E98">
            <w:pPr>
              <w:rPr>
                <w:b/>
                <w:bCs/>
                <w:sz w:val="16"/>
                <w:szCs w:val="16"/>
              </w:rPr>
            </w:pPr>
            <w:r>
              <w:rPr>
                <w:rFonts w:eastAsia="Arial"/>
                <w:b/>
                <w:bCs/>
                <w:sz w:val="16"/>
                <w:szCs w:val="16"/>
                <w:lang w:val="pt-BR"/>
              </w:rPr>
              <w:t>Acesso para</w:t>
            </w:r>
          </w:p>
        </w:tc>
        <w:tc>
          <w:tcPr>
            <w:tcW w:w="13042" w:type="dxa"/>
            <w:gridSpan w:val="5"/>
            <w:shd w:val="clear" w:color="auto" w:fill="auto"/>
            <w:vAlign w:val="center"/>
          </w:tcPr>
          <w:p w14:paraId="4CEE0D3B" w14:textId="77777777" w:rsidR="006F2E98" w:rsidRPr="00146249" w:rsidRDefault="00283E15" w:rsidP="006F2E98">
            <w:pPr>
              <w:rPr>
                <w:sz w:val="16"/>
                <w:szCs w:val="16"/>
              </w:rPr>
            </w:pPr>
            <w:r>
              <w:rPr>
                <w:rFonts w:eastAsia="Arial"/>
                <w:sz w:val="16"/>
                <w:szCs w:val="16"/>
                <w:lang w:val="pt-BR"/>
              </w:rPr>
              <w:t>N/A</w:t>
            </w:r>
          </w:p>
        </w:tc>
      </w:tr>
      <w:tr w:rsidR="001C03EF" w14:paraId="767A5806" w14:textId="77777777" w:rsidTr="00524282">
        <w:trPr>
          <w:trHeight w:val="300"/>
        </w:trPr>
        <w:tc>
          <w:tcPr>
            <w:tcW w:w="14885" w:type="dxa"/>
            <w:gridSpan w:val="6"/>
            <w:shd w:val="clear" w:color="auto" w:fill="0070C0"/>
            <w:vAlign w:val="center"/>
          </w:tcPr>
          <w:p w14:paraId="04F64323" w14:textId="77777777" w:rsidR="006F2E98" w:rsidRPr="00146249" w:rsidRDefault="00283E15" w:rsidP="006F2E9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62F0D58B" w14:textId="77777777" w:rsidTr="00524282">
        <w:trPr>
          <w:trHeight w:val="354"/>
        </w:trPr>
        <w:tc>
          <w:tcPr>
            <w:tcW w:w="1843" w:type="dxa"/>
            <w:shd w:val="clear" w:color="auto" w:fill="auto"/>
            <w:vAlign w:val="center"/>
          </w:tcPr>
          <w:p w14:paraId="4E8FD4DE" w14:textId="77777777" w:rsidR="006F2E98" w:rsidRPr="00146249" w:rsidRDefault="00283E15" w:rsidP="006F2E98">
            <w:pPr>
              <w:rPr>
                <w:b/>
                <w:sz w:val="16"/>
                <w:szCs w:val="16"/>
              </w:rPr>
            </w:pPr>
            <w:r>
              <w:rPr>
                <w:rFonts w:eastAsia="Arial"/>
                <w:b/>
                <w:bCs/>
                <w:sz w:val="16"/>
                <w:szCs w:val="16"/>
                <w:lang w:val="pt-BR"/>
              </w:rPr>
              <w:t>Critérios de avaliação</w:t>
            </w:r>
          </w:p>
        </w:tc>
        <w:tc>
          <w:tcPr>
            <w:tcW w:w="13042" w:type="dxa"/>
            <w:gridSpan w:val="5"/>
            <w:shd w:val="clear" w:color="auto" w:fill="auto"/>
            <w:vAlign w:val="center"/>
          </w:tcPr>
          <w:p w14:paraId="7EE617B2" w14:textId="77777777" w:rsidR="00025234" w:rsidRPr="00146249" w:rsidRDefault="00283E15" w:rsidP="00025234">
            <w:pPr>
              <w:rPr>
                <w:rStyle w:val="Hyperlink"/>
                <w:color w:val="000000" w:themeColor="text1"/>
                <w:sz w:val="16"/>
                <w:szCs w:val="16"/>
              </w:rPr>
            </w:pPr>
            <w:r>
              <w:rPr>
                <w:rStyle w:val="Hyperlink"/>
                <w:rFonts w:eastAsia="Arial"/>
                <w:color w:val="000000"/>
                <w:sz w:val="16"/>
                <w:szCs w:val="16"/>
                <w:lang w:val="pt-BR"/>
              </w:rPr>
              <w:t>100 pontos neste indicador.</w:t>
            </w:r>
          </w:p>
          <w:p w14:paraId="5C27F9B4" w14:textId="77777777" w:rsidR="00025234" w:rsidRPr="00146249" w:rsidRDefault="00025234" w:rsidP="00025234">
            <w:pPr>
              <w:rPr>
                <w:rStyle w:val="Hyperlink"/>
                <w:color w:val="000000" w:themeColor="text1"/>
                <w:sz w:val="16"/>
                <w:szCs w:val="16"/>
              </w:rPr>
            </w:pPr>
          </w:p>
          <w:p w14:paraId="04A359EB" w14:textId="77777777" w:rsidR="006F2E98" w:rsidRPr="00146249" w:rsidRDefault="00283E15" w:rsidP="4B53267B">
            <w:pPr>
              <w:rPr>
                <w:rStyle w:val="Hyperlink"/>
                <w:color w:val="000000" w:themeColor="text1"/>
              </w:rPr>
            </w:pPr>
            <w:r>
              <w:rPr>
                <w:rStyle w:val="Hyperlink"/>
                <w:rFonts w:eastAsia="Arial"/>
                <w:color w:val="000000"/>
                <w:sz w:val="16"/>
                <w:szCs w:val="16"/>
                <w:lang w:val="pt-BR"/>
              </w:rPr>
              <w:t>100 pontos se 4 ou mais opções forem selecionadas entre A-I.</w:t>
            </w:r>
          </w:p>
          <w:p w14:paraId="09BD3297" w14:textId="77777777" w:rsidR="006F2E98" w:rsidRPr="00146249" w:rsidRDefault="00283E15" w:rsidP="4B53267B">
            <w:pPr>
              <w:rPr>
                <w:rStyle w:val="Hyperlink"/>
                <w:color w:val="000000" w:themeColor="text1"/>
              </w:rPr>
            </w:pPr>
            <w:r>
              <w:rPr>
                <w:rStyle w:val="Hyperlink"/>
                <w:rFonts w:eastAsia="Arial"/>
                <w:color w:val="000000"/>
                <w:sz w:val="16"/>
                <w:szCs w:val="16"/>
                <w:lang w:val="pt-BR"/>
              </w:rPr>
              <w:t>75 pontos se 3 opções forem selecionadas entre A-I.</w:t>
            </w:r>
          </w:p>
          <w:p w14:paraId="3A4A7065" w14:textId="77777777" w:rsidR="006F2E98" w:rsidRPr="00146249" w:rsidRDefault="00283E15" w:rsidP="4B53267B">
            <w:pPr>
              <w:rPr>
                <w:rStyle w:val="Hyperlink"/>
                <w:color w:val="000000" w:themeColor="text1"/>
                <w:sz w:val="16"/>
                <w:szCs w:val="16"/>
              </w:rPr>
            </w:pPr>
            <w:r>
              <w:rPr>
                <w:rStyle w:val="Hyperlink"/>
                <w:rFonts w:eastAsia="Arial"/>
                <w:color w:val="000000"/>
                <w:sz w:val="16"/>
                <w:szCs w:val="16"/>
                <w:lang w:val="pt-BR"/>
              </w:rPr>
              <w:t xml:space="preserve">50 pontos se 2 </w:t>
            </w:r>
            <w:r>
              <w:rPr>
                <w:rStyle w:val="Hyperlink"/>
                <w:rFonts w:eastAsia="Arial"/>
                <w:color w:val="000000"/>
                <w:sz w:val="16"/>
                <w:szCs w:val="16"/>
                <w:lang w:val="pt-BR"/>
              </w:rPr>
              <w:t>opções forem selecionadas entre A-I.</w:t>
            </w:r>
          </w:p>
          <w:p w14:paraId="54C6AC9B" w14:textId="77777777" w:rsidR="001E7F8C" w:rsidRPr="00146249" w:rsidRDefault="00283E15" w:rsidP="006C3B61">
            <w:pPr>
              <w:rPr>
                <w:rStyle w:val="Hyperlink"/>
                <w:color w:val="000000" w:themeColor="text1"/>
                <w:sz w:val="16"/>
                <w:szCs w:val="16"/>
              </w:rPr>
            </w:pPr>
            <w:r>
              <w:rPr>
                <w:rStyle w:val="Hyperlink"/>
                <w:rFonts w:eastAsia="Arial"/>
                <w:color w:val="000000"/>
                <w:sz w:val="16"/>
                <w:szCs w:val="16"/>
                <w:lang w:val="pt-BR"/>
              </w:rPr>
              <w:t>25 ponto se 1 opção for selecionada entre A-I.</w:t>
            </w:r>
          </w:p>
          <w:p w14:paraId="64D88EF2" w14:textId="77777777" w:rsidR="006F2E98" w:rsidRPr="00146249" w:rsidRDefault="00283E15" w:rsidP="006C3B61">
            <w:pPr>
              <w:rPr>
                <w:rStyle w:val="Hyperlink"/>
                <w:color w:val="000000" w:themeColor="text1"/>
              </w:rPr>
            </w:pPr>
            <w:r>
              <w:rPr>
                <w:rStyle w:val="Hyperlink"/>
                <w:rFonts w:eastAsia="Arial"/>
                <w:color w:val="000000"/>
                <w:sz w:val="16"/>
                <w:szCs w:val="16"/>
                <w:lang w:val="pt-BR"/>
              </w:rPr>
              <w:t>0 ponto se a opção J for selecionada.</w:t>
            </w:r>
          </w:p>
        </w:tc>
      </w:tr>
      <w:tr w:rsidR="001C03EF" w14:paraId="54D3D1D1" w14:textId="77777777" w:rsidTr="00524282">
        <w:trPr>
          <w:trHeight w:val="300"/>
        </w:trPr>
        <w:tc>
          <w:tcPr>
            <w:tcW w:w="1843" w:type="dxa"/>
            <w:shd w:val="clear" w:color="auto" w:fill="auto"/>
            <w:vAlign w:val="center"/>
          </w:tcPr>
          <w:p w14:paraId="4C3D2A75" w14:textId="77777777" w:rsidR="006F2E98" w:rsidRPr="00146249" w:rsidRDefault="00283E15" w:rsidP="006F2E98">
            <w:pPr>
              <w:rPr>
                <w:b/>
                <w:bCs/>
                <w:sz w:val="16"/>
                <w:szCs w:val="16"/>
              </w:rPr>
            </w:pPr>
            <w:r>
              <w:rPr>
                <w:rFonts w:eastAsia="Arial"/>
                <w:b/>
                <w:bCs/>
                <w:sz w:val="16"/>
                <w:szCs w:val="16"/>
                <w:lang w:val="pt-BR"/>
              </w:rPr>
              <w:t>Pontuação para “Outro(s)”</w:t>
            </w:r>
          </w:p>
        </w:tc>
        <w:tc>
          <w:tcPr>
            <w:tcW w:w="13042" w:type="dxa"/>
            <w:gridSpan w:val="5"/>
            <w:shd w:val="clear" w:color="auto" w:fill="auto"/>
            <w:vAlign w:val="center"/>
          </w:tcPr>
          <w:p w14:paraId="6192B919" w14:textId="77777777" w:rsidR="006F2E98" w:rsidRPr="00146249" w:rsidRDefault="00283E15" w:rsidP="006F2E98">
            <w:pPr>
              <w:rPr>
                <w:rStyle w:val="Hyperlink"/>
                <w:color w:val="000000" w:themeColor="text1"/>
              </w:rPr>
            </w:pPr>
            <w:r>
              <w:rPr>
                <w:rStyle w:val="Hyperlink"/>
                <w:rFonts w:eastAsia="Arial"/>
                <w:color w:val="000000"/>
                <w:sz w:val="16"/>
                <w:szCs w:val="16"/>
                <w:lang w:val="pt-BR"/>
              </w:rPr>
              <w:t>A opção “(J) Outras…” não pontua, pois as outras opções de resposta foram identificadas como boa prática.</w:t>
            </w:r>
          </w:p>
        </w:tc>
      </w:tr>
      <w:tr w:rsidR="001C03EF" w14:paraId="6C34EBC0" w14:textId="77777777" w:rsidTr="00524282">
        <w:trPr>
          <w:trHeight w:val="300"/>
        </w:trPr>
        <w:tc>
          <w:tcPr>
            <w:tcW w:w="1843" w:type="dxa"/>
            <w:shd w:val="clear" w:color="auto" w:fill="auto"/>
            <w:vAlign w:val="center"/>
          </w:tcPr>
          <w:p w14:paraId="5D2521AE" w14:textId="77777777" w:rsidR="006F2E98" w:rsidRPr="00146249" w:rsidRDefault="00283E15" w:rsidP="006F2E98">
            <w:pPr>
              <w:spacing w:line="240" w:lineRule="auto"/>
              <w:rPr>
                <w:b/>
                <w:bCs/>
                <w:sz w:val="16"/>
                <w:szCs w:val="16"/>
              </w:rPr>
            </w:pPr>
            <w:r>
              <w:rPr>
                <w:rFonts w:eastAsia="Arial"/>
                <w:b/>
                <w:bCs/>
                <w:sz w:val="16"/>
                <w:szCs w:val="16"/>
                <w:lang w:val="pt-BR"/>
              </w:rPr>
              <w:t>Multiplicador</w:t>
            </w:r>
          </w:p>
        </w:tc>
        <w:tc>
          <w:tcPr>
            <w:tcW w:w="13042" w:type="dxa"/>
            <w:gridSpan w:val="5"/>
            <w:shd w:val="clear" w:color="auto" w:fill="auto"/>
            <w:vAlign w:val="center"/>
          </w:tcPr>
          <w:p w14:paraId="7489F97B" w14:textId="77777777" w:rsidR="006F2E98" w:rsidRPr="00146249" w:rsidRDefault="00283E15" w:rsidP="006F2E98">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45451F8F" w14:textId="77777777" w:rsidR="003C41E8" w:rsidRPr="00146249" w:rsidRDefault="00283E15" w:rsidP="00A30B6B">
      <w:pPr>
        <w:rPr>
          <w:rFonts w:eastAsiaTheme="majorEastAsia" w:cstheme="majorBidi"/>
          <w:color w:val="2F5496" w:themeColor="accent1" w:themeShade="BF"/>
          <w:sz w:val="40"/>
          <w:szCs w:val="32"/>
        </w:rPr>
      </w:pPr>
      <w:r w:rsidRPr="00146249">
        <w:br w:type="page"/>
      </w:r>
    </w:p>
    <w:p w14:paraId="07D87FB4" w14:textId="77777777" w:rsidR="003C41E8" w:rsidRPr="00146249" w:rsidRDefault="00283E15" w:rsidP="003C41E8">
      <w:pPr>
        <w:pStyle w:val="Heading2"/>
        <w:tabs>
          <w:tab w:val="left" w:pos="12758"/>
        </w:tabs>
        <w:rPr>
          <w:rFonts w:eastAsia="MS PGothic" w:cs="Times New Roman"/>
          <w:caps w:val="0"/>
          <w:color w:val="auto"/>
          <w:sz w:val="20"/>
          <w:szCs w:val="20"/>
        </w:rPr>
      </w:pPr>
      <w:bookmarkStart w:id="15" w:name="_Toc129374303"/>
      <w:r>
        <w:rPr>
          <w:rFonts w:eastAsia="Arial" w:cs="Times New Roman"/>
          <w:bCs/>
          <w:i/>
          <w:iCs/>
          <w:szCs w:val="28"/>
          <w:lang w:val="pt-BR"/>
        </w:rPr>
        <w:lastRenderedPageBreak/>
        <w:t>Due diligence</w:t>
      </w:r>
      <w:r>
        <w:rPr>
          <w:rFonts w:eastAsia="Arial" w:cs="Times New Roman"/>
          <w:bCs/>
          <w:szCs w:val="28"/>
          <w:lang w:val="pt-BR"/>
        </w:rPr>
        <w:t xml:space="preserve"> [RE 4, RE 5]</w:t>
      </w:r>
      <w:bookmarkEnd w:id="15"/>
    </w:p>
    <w:tbl>
      <w:tblPr>
        <w:tblW w:w="14881"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23"/>
        <w:gridCol w:w="17"/>
        <w:gridCol w:w="1559"/>
        <w:gridCol w:w="2410"/>
        <w:gridCol w:w="425"/>
        <w:gridCol w:w="709"/>
        <w:gridCol w:w="496"/>
        <w:gridCol w:w="3472"/>
        <w:gridCol w:w="1984"/>
        <w:gridCol w:w="1967"/>
        <w:gridCol w:w="19"/>
      </w:tblGrid>
      <w:tr w:rsidR="001C03EF" w14:paraId="57DFDFD2" w14:textId="77777777" w:rsidTr="00C46F0C">
        <w:trPr>
          <w:trHeight w:val="367"/>
        </w:trPr>
        <w:tc>
          <w:tcPr>
            <w:tcW w:w="1840" w:type="dxa"/>
            <w:gridSpan w:val="2"/>
            <w:vMerge w:val="restart"/>
            <w:shd w:val="clear" w:color="auto" w:fill="DFF5F9"/>
            <w:vAlign w:val="center"/>
            <w:hideMark/>
          </w:tcPr>
          <w:p w14:paraId="17A7CC33" w14:textId="77777777" w:rsidR="00610D14" w:rsidRPr="00146249" w:rsidRDefault="00283E15" w:rsidP="003C41E8">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B516FA9" w14:textId="77777777" w:rsidR="00610D14" w:rsidRPr="00146249" w:rsidRDefault="00610D14" w:rsidP="003C41E8">
            <w:pPr>
              <w:spacing w:line="240" w:lineRule="auto"/>
              <w:jc w:val="center"/>
              <w:textAlignment w:val="baseline"/>
              <w:rPr>
                <w:rFonts w:eastAsia="Times New Roman" w:cs="Arial"/>
                <w:b/>
                <w:sz w:val="14"/>
                <w:szCs w:val="14"/>
                <w:lang w:eastAsia="en-GB"/>
              </w:rPr>
            </w:pPr>
          </w:p>
          <w:p w14:paraId="1E35638A" w14:textId="77777777" w:rsidR="00610D14" w:rsidRPr="00146249" w:rsidRDefault="00283E15" w:rsidP="003C41E8">
            <w:pPr>
              <w:pStyle w:val="Indicatorsubsection"/>
              <w:rPr>
                <w:sz w:val="18"/>
                <w:szCs w:val="18"/>
                <w:lang w:val="en-GB"/>
              </w:rPr>
            </w:pPr>
            <w:bookmarkStart w:id="16" w:name="_Toc129374304"/>
            <w:r>
              <w:rPr>
                <w:rFonts w:eastAsia="Arial"/>
                <w:color w:val="000000"/>
                <w:lang w:val="pt-BR"/>
              </w:rPr>
              <w:t>RE 4</w:t>
            </w:r>
            <w:bookmarkEnd w:id="16"/>
          </w:p>
        </w:tc>
        <w:tc>
          <w:tcPr>
            <w:tcW w:w="1559" w:type="dxa"/>
            <w:shd w:val="clear" w:color="auto" w:fill="DFF5F9"/>
            <w:vAlign w:val="center"/>
            <w:hideMark/>
          </w:tcPr>
          <w:p w14:paraId="01386101" w14:textId="77777777" w:rsidR="00610D14" w:rsidRPr="00146249" w:rsidRDefault="00283E15" w:rsidP="003C41E8">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6AEE1BDB" w14:textId="77777777" w:rsidR="00610D14" w:rsidRPr="00146249" w:rsidRDefault="00283E15" w:rsidP="003C41E8">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7" w:type="dxa"/>
            <w:gridSpan w:val="3"/>
            <w:vMerge w:val="restart"/>
            <w:shd w:val="clear" w:color="auto" w:fill="DFF5F9"/>
            <w:vAlign w:val="center"/>
          </w:tcPr>
          <w:p w14:paraId="4BAF9F1D" w14:textId="77777777" w:rsidR="00610D14" w:rsidRPr="00146249" w:rsidRDefault="00283E15" w:rsidP="003C41E8">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B77F8F9" w14:textId="77777777" w:rsidR="00610D14" w:rsidRPr="00146249" w:rsidRDefault="00610D14" w:rsidP="003C41E8">
            <w:pPr>
              <w:spacing w:line="240" w:lineRule="auto"/>
              <w:jc w:val="center"/>
              <w:textAlignment w:val="baseline"/>
              <w:rPr>
                <w:rFonts w:eastAsia="Times New Roman" w:cs="Arial"/>
                <w:sz w:val="14"/>
                <w:szCs w:val="14"/>
                <w:lang w:eastAsia="en-GB"/>
              </w:rPr>
            </w:pPr>
          </w:p>
          <w:p w14:paraId="34972F57" w14:textId="77777777" w:rsidR="00610D14" w:rsidRPr="00146249" w:rsidRDefault="00283E15" w:rsidP="003C41E8">
            <w:pPr>
              <w:jc w:val="center"/>
              <w:rPr>
                <w:sz w:val="18"/>
                <w:szCs w:val="18"/>
              </w:rPr>
            </w:pPr>
            <w:r>
              <w:rPr>
                <w:rFonts w:eastAsia="Arial"/>
                <w:b/>
                <w:bCs/>
                <w:i/>
                <w:iCs/>
                <w:sz w:val="22"/>
                <w:szCs w:val="22"/>
                <w:lang w:val="pt-BR"/>
              </w:rPr>
              <w:t>Due diligence</w:t>
            </w:r>
          </w:p>
        </w:tc>
        <w:tc>
          <w:tcPr>
            <w:tcW w:w="1984" w:type="dxa"/>
            <w:vMerge w:val="restart"/>
            <w:shd w:val="clear" w:color="auto" w:fill="DFF5F9"/>
            <w:vAlign w:val="center"/>
            <w:hideMark/>
          </w:tcPr>
          <w:p w14:paraId="26FFF001" w14:textId="77777777" w:rsidR="00610D14" w:rsidRPr="00146249" w:rsidRDefault="00283E15" w:rsidP="003C41E8">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3A71035" w14:textId="77777777" w:rsidR="00610D14" w:rsidRPr="00146249" w:rsidRDefault="00610D14" w:rsidP="003C41E8">
            <w:pPr>
              <w:spacing w:line="240" w:lineRule="auto"/>
              <w:jc w:val="center"/>
              <w:textAlignment w:val="baseline"/>
              <w:rPr>
                <w:rFonts w:eastAsia="Times New Roman" w:cs="Arial"/>
                <w:b/>
                <w:bCs/>
                <w:sz w:val="14"/>
                <w:szCs w:val="14"/>
                <w:lang w:eastAsia="en-GB"/>
              </w:rPr>
            </w:pPr>
          </w:p>
          <w:p w14:paraId="7B25A3C8" w14:textId="77777777" w:rsidR="00610D14" w:rsidRPr="00146249" w:rsidRDefault="00283E15" w:rsidP="003C41E8">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6" w:type="dxa"/>
            <w:gridSpan w:val="2"/>
            <w:vMerge w:val="restart"/>
            <w:shd w:val="clear" w:color="auto" w:fill="00B0F0"/>
            <w:tcMar>
              <w:top w:w="113" w:type="dxa"/>
              <w:left w:w="113" w:type="dxa"/>
              <w:bottom w:w="113" w:type="dxa"/>
              <w:right w:w="113" w:type="dxa"/>
            </w:tcMar>
            <w:vAlign w:val="center"/>
            <w:hideMark/>
          </w:tcPr>
          <w:p w14:paraId="6E092A63" w14:textId="77777777" w:rsidR="00610D14" w:rsidRPr="00146249" w:rsidRDefault="00283E15" w:rsidP="003C41E8">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 xml:space="preserve">Tipo de </w:t>
            </w:r>
            <w:r>
              <w:rPr>
                <w:rFonts w:eastAsia="Arial" w:cs="Arial"/>
                <w:b/>
                <w:bCs/>
                <w:color w:val="FFFFFF"/>
                <w:sz w:val="14"/>
                <w:szCs w:val="14"/>
                <w:lang w:val="pt-BR" w:eastAsia="en-GB"/>
              </w:rPr>
              <w:t>indicador</w:t>
            </w:r>
          </w:p>
          <w:p w14:paraId="70AC062F" w14:textId="77777777" w:rsidR="00610D14" w:rsidRPr="00146249" w:rsidRDefault="00610D14" w:rsidP="003C41E8">
            <w:pPr>
              <w:spacing w:line="240" w:lineRule="auto"/>
              <w:jc w:val="center"/>
              <w:textAlignment w:val="baseline"/>
              <w:rPr>
                <w:rFonts w:eastAsia="Times New Roman" w:cs="Arial"/>
                <w:b/>
                <w:bCs/>
                <w:color w:val="FFFFFF" w:themeColor="background1"/>
                <w:sz w:val="14"/>
                <w:szCs w:val="14"/>
                <w:lang w:eastAsia="en-GB"/>
              </w:rPr>
            </w:pPr>
          </w:p>
          <w:p w14:paraId="12761A69" w14:textId="77777777" w:rsidR="00610D14" w:rsidRPr="00146249" w:rsidRDefault="00283E15" w:rsidP="003C41E8">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62F58A4B" w14:textId="77777777" w:rsidTr="00C46F0C">
        <w:trPr>
          <w:trHeight w:val="367"/>
        </w:trPr>
        <w:tc>
          <w:tcPr>
            <w:tcW w:w="1840" w:type="dxa"/>
            <w:gridSpan w:val="2"/>
            <w:vMerge/>
            <w:shd w:val="clear" w:color="auto" w:fill="DFF5F9"/>
            <w:vAlign w:val="center"/>
          </w:tcPr>
          <w:p w14:paraId="429A658A" w14:textId="77777777" w:rsidR="00610D14" w:rsidRPr="00146249" w:rsidRDefault="00610D14" w:rsidP="003C41E8">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38362857" w14:textId="77777777" w:rsidR="00610D14" w:rsidRPr="00146249" w:rsidRDefault="00283E15" w:rsidP="003C41E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10B656D8" w14:textId="77777777" w:rsidR="00610D14" w:rsidRPr="00146249" w:rsidRDefault="00283E15" w:rsidP="003C41E8">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3"/>
            <w:vMerge/>
            <w:shd w:val="clear" w:color="auto" w:fill="DFF5F9"/>
            <w:vAlign w:val="center"/>
          </w:tcPr>
          <w:p w14:paraId="3E2E49A7" w14:textId="77777777" w:rsidR="00610D14" w:rsidRPr="00146249" w:rsidRDefault="00610D14" w:rsidP="003C41E8">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10CC5374" w14:textId="77777777" w:rsidR="00610D14" w:rsidRPr="00146249" w:rsidRDefault="00610D14" w:rsidP="003C41E8">
            <w:pPr>
              <w:spacing w:line="240" w:lineRule="auto"/>
              <w:jc w:val="center"/>
              <w:textAlignment w:val="baseline"/>
              <w:rPr>
                <w:rFonts w:eastAsia="Times New Roman" w:cs="Arial"/>
                <w:b/>
                <w:bCs/>
                <w:sz w:val="14"/>
                <w:szCs w:val="14"/>
                <w:lang w:eastAsia="en-GB"/>
              </w:rPr>
            </w:pPr>
          </w:p>
        </w:tc>
        <w:tc>
          <w:tcPr>
            <w:tcW w:w="1986" w:type="dxa"/>
            <w:gridSpan w:val="2"/>
            <w:vMerge/>
            <w:shd w:val="clear" w:color="auto" w:fill="00B0F0"/>
            <w:tcMar>
              <w:top w:w="113" w:type="dxa"/>
              <w:left w:w="113" w:type="dxa"/>
              <w:bottom w:w="113" w:type="dxa"/>
              <w:right w:w="113" w:type="dxa"/>
            </w:tcMar>
            <w:vAlign w:val="center"/>
          </w:tcPr>
          <w:p w14:paraId="09AA3D12" w14:textId="77777777" w:rsidR="00610D14" w:rsidRPr="00146249" w:rsidRDefault="00610D14" w:rsidP="003C41E8">
            <w:pPr>
              <w:spacing w:line="240" w:lineRule="auto"/>
              <w:jc w:val="center"/>
              <w:textAlignment w:val="baseline"/>
              <w:rPr>
                <w:rFonts w:eastAsia="Times New Roman" w:cs="Arial"/>
                <w:b/>
                <w:bCs/>
                <w:color w:val="FFFFFF" w:themeColor="background1"/>
                <w:sz w:val="14"/>
                <w:szCs w:val="14"/>
                <w:lang w:eastAsia="en-GB"/>
              </w:rPr>
            </w:pPr>
          </w:p>
        </w:tc>
      </w:tr>
      <w:tr w:rsidR="001C03EF" w14:paraId="5843B854" w14:textId="77777777" w:rsidTr="00C46F0C">
        <w:trPr>
          <w:trHeight w:val="567"/>
        </w:trPr>
        <w:tc>
          <w:tcPr>
            <w:tcW w:w="14881" w:type="dxa"/>
            <w:gridSpan w:val="11"/>
            <w:shd w:val="clear" w:color="auto" w:fill="FFFFFF" w:themeFill="background1"/>
            <w:tcMar>
              <w:top w:w="113" w:type="dxa"/>
              <w:left w:w="113" w:type="dxa"/>
              <w:bottom w:w="113" w:type="dxa"/>
              <w:right w:w="113" w:type="dxa"/>
            </w:tcMar>
            <w:vAlign w:val="center"/>
            <w:hideMark/>
          </w:tcPr>
          <w:p w14:paraId="00C74647" w14:textId="77777777" w:rsidR="003C41E8" w:rsidRPr="00146249" w:rsidRDefault="00283E15" w:rsidP="003B117A">
            <w:pPr>
              <w:spacing w:line="276" w:lineRule="auto"/>
              <w:textAlignment w:val="baseline"/>
              <w:rPr>
                <w:rFonts w:eastAsia="Times New Roman" w:cs="Arial"/>
                <w:b/>
                <w:lang w:eastAsia="en-GB"/>
              </w:rPr>
            </w:pPr>
            <w:r>
              <w:rPr>
                <w:rFonts w:eastAsia="Arial" w:cs="Arial"/>
                <w:b/>
                <w:bCs/>
                <w:lang w:val="pt-BR" w:eastAsia="en-GB"/>
              </w:rPr>
              <w:t xml:space="preserve">Indique como os </w:t>
            </w:r>
            <w:hyperlink r:id="rId39" w:history="1">
              <w:r>
                <w:rPr>
                  <w:rFonts w:eastAsia="Arial" w:cs="Arial"/>
                  <w:b/>
                  <w:bCs/>
                  <w:color w:val="00B0F0"/>
                  <w:lang w:val="pt-BR" w:eastAsia="en-GB"/>
                </w:rPr>
                <w:t>fatores ASG relevantes</w:t>
              </w:r>
            </w:hyperlink>
            <w:hyperlink r:id="rId40" w:history="1"/>
            <w:r>
              <w:rPr>
                <w:rFonts w:eastAsia="Arial" w:cs="Arial"/>
                <w:b/>
                <w:bCs/>
                <w:lang w:val="pt-BR" w:eastAsia="en-GB"/>
              </w:rPr>
              <w:t xml:space="preserve"> influenciaram a seleção de investimentos imobiliários da sua organização no exercício.</w:t>
            </w:r>
          </w:p>
          <w:p w14:paraId="77DFBBE6" w14:textId="77777777" w:rsidR="00260778" w:rsidRPr="00146249" w:rsidRDefault="00260778" w:rsidP="003B117A">
            <w:pPr>
              <w:spacing w:line="276" w:lineRule="auto"/>
              <w:textAlignment w:val="baseline"/>
              <w:rPr>
                <w:rFonts w:eastAsia="Times New Roman" w:cs="Arial"/>
                <w:b/>
                <w:lang w:eastAsia="en-GB"/>
              </w:rPr>
            </w:pPr>
          </w:p>
          <w:p w14:paraId="5D3869E7" w14:textId="77777777" w:rsidR="00260778" w:rsidRPr="00146249" w:rsidRDefault="00283E15" w:rsidP="2E28CE0A">
            <w:pPr>
              <w:spacing w:line="276" w:lineRule="auto"/>
              <w:textAlignment w:val="baseline"/>
              <w:rPr>
                <w:rStyle w:val="Hyperlink"/>
                <w:i/>
                <w:iCs/>
                <w:color w:val="000000" w:themeColor="text1"/>
                <w:sz w:val="16"/>
                <w:szCs w:val="16"/>
                <w:lang w:eastAsia="en-GB"/>
              </w:rPr>
            </w:pPr>
            <w:r>
              <w:rPr>
                <w:rStyle w:val="Hyperlink"/>
                <w:rFonts w:eastAsia="Arial"/>
                <w:i/>
                <w:iCs/>
                <w:color w:val="000000"/>
                <w:lang w:val="pt-BR"/>
              </w:rPr>
              <w:t xml:space="preserve">Se o signatário não selecionou investimentos imobiliários no exercício, deve se referir ao último exercício em que </w:t>
            </w:r>
            <w:r>
              <w:rPr>
                <w:rStyle w:val="Hyperlink"/>
                <w:rFonts w:eastAsia="Arial"/>
                <w:i/>
                <w:iCs/>
                <w:color w:val="000000"/>
                <w:lang w:val="pt-BR"/>
              </w:rPr>
              <w:t>selecionou investimentos imobiliários.</w:t>
            </w:r>
          </w:p>
        </w:tc>
      </w:tr>
      <w:tr w:rsidR="001C03EF" w14:paraId="3CAAE4EA" w14:textId="77777777" w:rsidTr="00C46F0C">
        <w:trPr>
          <w:trHeight w:val="465"/>
        </w:trPr>
        <w:tc>
          <w:tcPr>
            <w:tcW w:w="7439"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903608F" w14:textId="77777777" w:rsidR="00ED443F" w:rsidRPr="00146249" w:rsidRDefault="00283E15" w:rsidP="004F1498">
            <w:pPr>
              <w:pStyle w:val="ListParagraph"/>
              <w:numPr>
                <w:ilvl w:val="0"/>
                <w:numId w:val="30"/>
              </w:numPr>
              <w:spacing w:line="276" w:lineRule="auto"/>
              <w:textAlignment w:val="baseline"/>
              <w:rPr>
                <w:rFonts w:eastAsia="Times New Roman" w:cs="Arial"/>
                <w:lang w:eastAsia="en-GB"/>
              </w:rPr>
            </w:pPr>
            <w:r>
              <w:rPr>
                <w:rFonts w:eastAsia="Arial"/>
                <w:lang w:val="pt-BR"/>
              </w:rPr>
              <w:t>(A) Fatores ASG relevantes foram utilizados para identificar riscos</w:t>
            </w:r>
          </w:p>
        </w:tc>
        <w:tc>
          <w:tcPr>
            <w:tcW w:w="7442" w:type="dxa"/>
            <w:gridSpan w:val="4"/>
            <w:tcBorders>
              <w:bottom w:val="single" w:sz="6" w:space="0" w:color="A6A6A6" w:themeColor="background1" w:themeShade="A6"/>
            </w:tcBorders>
            <w:shd w:val="clear" w:color="auto" w:fill="FFFFFF" w:themeFill="background1"/>
            <w:vAlign w:val="center"/>
          </w:tcPr>
          <w:p w14:paraId="519C12F5" w14:textId="77777777" w:rsidR="00917260" w:rsidRPr="00146249" w:rsidRDefault="00283E15" w:rsidP="00497E3D">
            <w:pPr>
              <w:spacing w:line="276" w:lineRule="auto"/>
              <w:textAlignment w:val="baseline"/>
              <w:rPr>
                <w:rFonts w:eastAsia="Times New Roman" w:cs="Arial"/>
                <w:lang w:eastAsia="en-GB"/>
              </w:rPr>
            </w:pPr>
            <w:r>
              <w:rPr>
                <w:rFonts w:eastAsia="Arial" w:cs="Arial"/>
                <w:lang w:val="pt-BR" w:eastAsia="en-GB"/>
              </w:rPr>
              <w:t>[Lista suspensa]</w:t>
            </w:r>
          </w:p>
          <w:p w14:paraId="6B902601" w14:textId="77777777" w:rsidR="00917260" w:rsidRPr="00146249" w:rsidRDefault="00917260" w:rsidP="00497E3D">
            <w:pPr>
              <w:spacing w:line="276" w:lineRule="auto"/>
              <w:textAlignment w:val="baseline"/>
              <w:rPr>
                <w:rFonts w:eastAsia="Times New Roman" w:cs="Arial"/>
                <w:lang w:eastAsia="en-GB"/>
              </w:rPr>
            </w:pPr>
          </w:p>
          <w:p w14:paraId="140EEEE0" w14:textId="77777777" w:rsidR="00917260" w:rsidRPr="00146249" w:rsidRDefault="00283E15" w:rsidP="00497E3D">
            <w:pPr>
              <w:spacing w:line="276" w:lineRule="auto"/>
              <w:textAlignment w:val="baseline"/>
              <w:rPr>
                <w:rFonts w:eastAsia="Times New Roman" w:cs="Arial"/>
                <w:lang w:eastAsia="en-GB"/>
              </w:rPr>
            </w:pPr>
            <w:r>
              <w:rPr>
                <w:rFonts w:eastAsia="Arial" w:cs="Arial"/>
                <w:lang w:val="pt-BR" w:eastAsia="en-GB"/>
              </w:rPr>
              <w:t>(1) para todos os nossos investimentos imobiliários em potencial</w:t>
            </w:r>
          </w:p>
          <w:p w14:paraId="1BEEBA41" w14:textId="77777777" w:rsidR="00917260" w:rsidRPr="00146249" w:rsidRDefault="00283E15" w:rsidP="00497E3D">
            <w:pPr>
              <w:spacing w:line="276" w:lineRule="auto"/>
              <w:textAlignment w:val="baseline"/>
              <w:rPr>
                <w:rFonts w:eastAsia="Times New Roman" w:cs="Arial"/>
                <w:lang w:eastAsia="en-GB"/>
              </w:rPr>
            </w:pPr>
            <w:r>
              <w:rPr>
                <w:rFonts w:eastAsia="Arial" w:cs="Arial"/>
                <w:lang w:val="pt-BR" w:eastAsia="en-GB"/>
              </w:rPr>
              <w:t>(2) para a maior parte dos nossos investimentos imobiliários em p</w:t>
            </w:r>
            <w:r>
              <w:rPr>
                <w:rFonts w:eastAsia="Arial" w:cs="Arial"/>
                <w:lang w:val="pt-BR" w:eastAsia="en-GB"/>
              </w:rPr>
              <w:t>otencial</w:t>
            </w:r>
          </w:p>
          <w:p w14:paraId="306C0FE7" w14:textId="77777777" w:rsidR="00ED443F" w:rsidRPr="00146249" w:rsidRDefault="00283E15" w:rsidP="00A1180C">
            <w:pPr>
              <w:spacing w:line="276" w:lineRule="auto"/>
              <w:textAlignment w:val="baseline"/>
              <w:rPr>
                <w:rFonts w:eastAsia="Times New Roman" w:cs="Arial"/>
                <w:sz w:val="16"/>
                <w:szCs w:val="16"/>
                <w:lang w:eastAsia="en-GB"/>
              </w:rPr>
            </w:pPr>
            <w:r>
              <w:rPr>
                <w:rFonts w:eastAsia="Arial" w:cs="Arial"/>
                <w:lang w:val="pt-BR" w:eastAsia="en-GB"/>
              </w:rPr>
              <w:t>(3) para a menor parte dos nossos investimentos imobiliários em potencial</w:t>
            </w:r>
          </w:p>
        </w:tc>
      </w:tr>
      <w:tr w:rsidR="001C03EF" w14:paraId="2190F194" w14:textId="77777777" w:rsidTr="00C46F0C">
        <w:trPr>
          <w:trHeight w:val="465"/>
        </w:trPr>
        <w:tc>
          <w:tcPr>
            <w:tcW w:w="7439"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31CB03D" w14:textId="77777777" w:rsidR="00ED443F" w:rsidRPr="00146249" w:rsidRDefault="00283E15" w:rsidP="004F1498">
            <w:pPr>
              <w:pStyle w:val="ListParagraph"/>
              <w:numPr>
                <w:ilvl w:val="0"/>
                <w:numId w:val="30"/>
              </w:numPr>
              <w:spacing w:line="276" w:lineRule="auto"/>
              <w:textAlignment w:val="baseline"/>
              <w:rPr>
                <w:rFonts w:eastAsia="Times New Roman" w:cs="Arial"/>
                <w:lang w:eastAsia="en-GB"/>
              </w:rPr>
            </w:pPr>
            <w:r>
              <w:rPr>
                <w:rFonts w:eastAsia="Arial"/>
                <w:lang w:val="pt-BR"/>
              </w:rPr>
              <w:t xml:space="preserve">(B) O </w:t>
            </w:r>
            <w:hyperlink r:id="rId41" w:history="1">
              <w:r>
                <w:rPr>
                  <w:rFonts w:eastAsia="Arial"/>
                  <w:color w:val="00B0F0"/>
                  <w:lang w:val="pt-BR"/>
                </w:rPr>
                <w:t>comitê de investimento</w:t>
              </w:r>
            </w:hyperlink>
            <w:r>
              <w:rPr>
                <w:rFonts w:eastAsia="Arial"/>
                <w:lang w:val="pt-BR"/>
              </w:rPr>
              <w:t xml:space="preserve"> (ou equivalente) discutiu sobre fatores ASG relevantes</w:t>
            </w:r>
          </w:p>
        </w:tc>
        <w:tc>
          <w:tcPr>
            <w:tcW w:w="7442" w:type="dxa"/>
            <w:gridSpan w:val="4"/>
            <w:tcBorders>
              <w:bottom w:val="single" w:sz="6" w:space="0" w:color="A6A6A6" w:themeColor="background1" w:themeShade="A6"/>
            </w:tcBorders>
            <w:shd w:val="clear" w:color="auto" w:fill="FFFFFF" w:themeFill="background1"/>
            <w:vAlign w:val="center"/>
          </w:tcPr>
          <w:p w14:paraId="7EA1D5B8" w14:textId="77777777" w:rsidR="00ED443F" w:rsidRPr="00146249" w:rsidRDefault="00283E15" w:rsidP="00497E3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32706F78" w14:textId="77777777" w:rsidTr="00C46F0C">
        <w:trPr>
          <w:trHeight w:val="465"/>
        </w:trPr>
        <w:tc>
          <w:tcPr>
            <w:tcW w:w="7439"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0907D60" w14:textId="77777777" w:rsidR="00ED443F" w:rsidRPr="00146249" w:rsidRDefault="00283E15" w:rsidP="004F1498">
            <w:pPr>
              <w:pStyle w:val="ListParagraph"/>
              <w:numPr>
                <w:ilvl w:val="0"/>
                <w:numId w:val="30"/>
              </w:numPr>
              <w:spacing w:line="276" w:lineRule="auto"/>
              <w:textAlignment w:val="baseline"/>
              <w:rPr>
                <w:rFonts w:eastAsia="Times New Roman" w:cs="Arial"/>
                <w:lang w:eastAsia="en-GB"/>
              </w:rPr>
            </w:pPr>
            <w:r>
              <w:rPr>
                <w:rFonts w:eastAsia="Arial"/>
                <w:lang w:val="pt-BR"/>
              </w:rPr>
              <w:t xml:space="preserve">(C) Fatores ASG relevantes foram utilizados para identificar ações corretivas para nossos planos de 100 dias (ou equivalente) </w:t>
            </w:r>
          </w:p>
        </w:tc>
        <w:tc>
          <w:tcPr>
            <w:tcW w:w="7442" w:type="dxa"/>
            <w:gridSpan w:val="4"/>
            <w:tcBorders>
              <w:bottom w:val="single" w:sz="6" w:space="0" w:color="A6A6A6" w:themeColor="background1" w:themeShade="A6"/>
            </w:tcBorders>
            <w:shd w:val="clear" w:color="auto" w:fill="FFFFFF" w:themeFill="background1"/>
            <w:vAlign w:val="center"/>
          </w:tcPr>
          <w:p w14:paraId="5226B812" w14:textId="77777777" w:rsidR="00ED443F" w:rsidRPr="00146249" w:rsidRDefault="00283E15" w:rsidP="00497E3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50DC5781" w14:textId="77777777" w:rsidTr="00C46F0C">
        <w:trPr>
          <w:trHeight w:val="465"/>
        </w:trPr>
        <w:tc>
          <w:tcPr>
            <w:tcW w:w="7439"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711BC6" w14:textId="77777777" w:rsidR="00ED443F" w:rsidRPr="00146249" w:rsidRDefault="00283E15" w:rsidP="004F1498">
            <w:pPr>
              <w:pStyle w:val="ListParagraph"/>
              <w:numPr>
                <w:ilvl w:val="0"/>
                <w:numId w:val="30"/>
              </w:numPr>
              <w:spacing w:line="276" w:lineRule="auto"/>
              <w:textAlignment w:val="baseline"/>
              <w:rPr>
                <w:rFonts w:eastAsia="Times New Roman" w:cs="Arial"/>
                <w:lang w:eastAsia="en-GB"/>
              </w:rPr>
            </w:pPr>
            <w:r>
              <w:rPr>
                <w:rFonts w:eastAsia="Arial"/>
                <w:lang w:val="pt-BR"/>
              </w:rPr>
              <w:t>(D) Fatores ASG relevantes foram utilizados para identificar oportunidades de geração de valor</w:t>
            </w:r>
          </w:p>
        </w:tc>
        <w:tc>
          <w:tcPr>
            <w:tcW w:w="7442" w:type="dxa"/>
            <w:gridSpan w:val="4"/>
            <w:tcBorders>
              <w:bottom w:val="single" w:sz="6" w:space="0" w:color="A6A6A6" w:themeColor="background1" w:themeShade="A6"/>
            </w:tcBorders>
            <w:shd w:val="clear" w:color="auto" w:fill="FFFFFF" w:themeFill="background1"/>
            <w:vAlign w:val="center"/>
          </w:tcPr>
          <w:p w14:paraId="744331D9" w14:textId="77777777" w:rsidR="00ED443F" w:rsidRPr="00146249" w:rsidRDefault="00283E15" w:rsidP="00497E3D">
            <w:pPr>
              <w:spacing w:line="276" w:lineRule="auto"/>
              <w:textAlignment w:val="baseline"/>
              <w:rPr>
                <w:rFonts w:eastAsia="Times New Roman" w:cs="Arial"/>
                <w:sz w:val="16"/>
                <w:szCs w:val="16"/>
                <w:lang w:eastAsia="en-GB"/>
              </w:rPr>
            </w:pPr>
            <w:r>
              <w:rPr>
                <w:rFonts w:eastAsia="Arial" w:cs="Arial"/>
                <w:lang w:val="pt-BR" w:eastAsia="en-GB"/>
              </w:rPr>
              <w:t xml:space="preserve">[O mesmo que </w:t>
            </w:r>
            <w:r>
              <w:rPr>
                <w:rFonts w:eastAsia="Arial" w:cs="Arial"/>
                <w:lang w:val="pt-BR" w:eastAsia="en-GB"/>
              </w:rPr>
              <w:t>acima]</w:t>
            </w:r>
          </w:p>
        </w:tc>
      </w:tr>
      <w:tr w:rsidR="001C03EF" w14:paraId="04BFBC95" w14:textId="77777777" w:rsidTr="00C46F0C">
        <w:trPr>
          <w:trHeight w:val="465"/>
        </w:trPr>
        <w:tc>
          <w:tcPr>
            <w:tcW w:w="7439"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15CB80" w14:textId="77777777" w:rsidR="00ED443F" w:rsidRPr="00146249" w:rsidRDefault="00283E15" w:rsidP="004F1498">
            <w:pPr>
              <w:pStyle w:val="ListParagraph"/>
              <w:numPr>
                <w:ilvl w:val="0"/>
                <w:numId w:val="30"/>
              </w:numPr>
              <w:spacing w:line="276" w:lineRule="auto"/>
              <w:textAlignment w:val="baseline"/>
              <w:rPr>
                <w:rFonts w:eastAsia="Arial" w:cs="Arial"/>
              </w:rPr>
            </w:pPr>
            <w:r>
              <w:rPr>
                <w:rFonts w:eastAsia="Arial"/>
                <w:lang w:val="pt-BR"/>
              </w:rPr>
              <w:t xml:space="preserve">(E) Fatores ASG relevantes fundamentaram nossa decisão de abandonar </w:t>
            </w:r>
            <w:r>
              <w:rPr>
                <w:rFonts w:eastAsia="Arial" w:cs="Arial"/>
                <w:lang w:val="pt-BR"/>
              </w:rPr>
              <w:t xml:space="preserve">investimentos em potencial na fase de </w:t>
            </w:r>
            <w:hyperlink r:id="rId42" w:history="1">
              <w:r>
                <w:rPr>
                  <w:rFonts w:eastAsia="Arial" w:cs="Arial"/>
                  <w:i/>
                  <w:iCs/>
                  <w:color w:val="00B0F0"/>
                  <w:lang w:val="pt-BR"/>
                </w:rPr>
                <w:t>due diligence</w:t>
              </w:r>
            </w:hyperlink>
            <w:r>
              <w:rPr>
                <w:rFonts w:eastAsia="Arial" w:cs="Arial"/>
                <w:lang w:val="pt-BR"/>
              </w:rPr>
              <w:t xml:space="preserve"> nos casos em que </w:t>
            </w:r>
            <w:hyperlink r:id="rId43" w:history="1">
              <w:r>
                <w:rPr>
                  <w:rFonts w:eastAsia="Arial" w:cs="Arial"/>
                  <w:color w:val="00B0F0"/>
                  <w:lang w:val="pt-BR"/>
                </w:rPr>
                <w:t>riscos ASG</w:t>
              </w:r>
            </w:hyperlink>
            <w:r>
              <w:rPr>
                <w:rFonts w:eastAsia="Arial" w:cs="Arial"/>
                <w:lang w:val="pt-BR"/>
              </w:rPr>
              <w:t xml:space="preserve"> foram considerados muito altos para serem mitigados</w:t>
            </w:r>
          </w:p>
        </w:tc>
        <w:tc>
          <w:tcPr>
            <w:tcW w:w="7442" w:type="dxa"/>
            <w:gridSpan w:val="4"/>
            <w:tcBorders>
              <w:bottom w:val="single" w:sz="6" w:space="0" w:color="A6A6A6" w:themeColor="background1" w:themeShade="A6"/>
            </w:tcBorders>
            <w:shd w:val="clear" w:color="auto" w:fill="FFFFFF" w:themeFill="background1"/>
            <w:vAlign w:val="center"/>
          </w:tcPr>
          <w:p w14:paraId="4F2CCCF5" w14:textId="77777777" w:rsidR="00ED443F" w:rsidRPr="00146249" w:rsidRDefault="00283E15" w:rsidP="00497E3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77962666" w14:textId="77777777" w:rsidTr="00C46F0C">
        <w:trPr>
          <w:trHeight w:val="465"/>
        </w:trPr>
        <w:tc>
          <w:tcPr>
            <w:tcW w:w="7439"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B250FB" w14:textId="77777777" w:rsidR="00ED443F" w:rsidRPr="00146249" w:rsidRDefault="00283E15" w:rsidP="004F1498">
            <w:pPr>
              <w:pStyle w:val="ListParagraph"/>
              <w:numPr>
                <w:ilvl w:val="0"/>
                <w:numId w:val="30"/>
              </w:numPr>
              <w:spacing w:line="276" w:lineRule="auto"/>
              <w:textAlignment w:val="baseline"/>
              <w:rPr>
                <w:rFonts w:eastAsia="Times New Roman" w:cs="Arial"/>
                <w:lang w:eastAsia="en-GB"/>
              </w:rPr>
            </w:pPr>
            <w:r>
              <w:rPr>
                <w:rFonts w:eastAsia="Arial"/>
                <w:lang w:val="pt-BR"/>
              </w:rPr>
              <w:t>(F) Fat</w:t>
            </w:r>
            <w:r>
              <w:rPr>
                <w:rFonts w:eastAsia="Arial"/>
                <w:lang w:val="pt-BR"/>
              </w:rPr>
              <w:t>ores ASG relevantes impactaram investimentos em termos de preço ofertado e/ou pago</w:t>
            </w:r>
          </w:p>
        </w:tc>
        <w:tc>
          <w:tcPr>
            <w:tcW w:w="7442" w:type="dxa"/>
            <w:gridSpan w:val="4"/>
            <w:tcBorders>
              <w:bottom w:val="single" w:sz="6" w:space="0" w:color="A6A6A6" w:themeColor="background1" w:themeShade="A6"/>
            </w:tcBorders>
            <w:shd w:val="clear" w:color="auto" w:fill="FFFFFF" w:themeFill="background1"/>
            <w:vAlign w:val="center"/>
          </w:tcPr>
          <w:p w14:paraId="35D99782" w14:textId="77777777" w:rsidR="00ED443F" w:rsidRPr="00146249" w:rsidRDefault="00283E15" w:rsidP="00497E3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3C707B67" w14:textId="77777777" w:rsidTr="00C46F0C">
        <w:trPr>
          <w:trHeight w:val="465"/>
        </w:trPr>
        <w:tc>
          <w:tcPr>
            <w:tcW w:w="14881" w:type="dxa"/>
            <w:gridSpan w:val="11"/>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4BFE88" w14:textId="77777777" w:rsidR="00B910C8" w:rsidRPr="00146249" w:rsidRDefault="00283E15" w:rsidP="004F1498">
            <w:pPr>
              <w:pStyle w:val="ListParagraph"/>
              <w:numPr>
                <w:ilvl w:val="0"/>
                <w:numId w:val="31"/>
              </w:numPr>
              <w:spacing w:line="276" w:lineRule="auto"/>
              <w:rPr>
                <w:rFonts w:asciiTheme="minorHAnsi" w:eastAsiaTheme="minorEastAsia" w:hAnsiTheme="minorHAnsi" w:cstheme="minorBidi"/>
                <w:lang w:eastAsia="en-GB"/>
              </w:rPr>
            </w:pPr>
            <w:r>
              <w:rPr>
                <w:rFonts w:eastAsia="Arial" w:cs="Arial"/>
                <w:lang w:val="pt-BR"/>
              </w:rPr>
              <w:lastRenderedPageBreak/>
              <w:t>(G) Fatores ASG relevantes não influenciaram a seleção de investimentos imobiliários da nossa organização</w:t>
            </w:r>
          </w:p>
        </w:tc>
      </w:tr>
      <w:tr w:rsidR="001C03EF" w14:paraId="692246DD" w14:textId="77777777" w:rsidTr="00C46F0C">
        <w:trPr>
          <w:trHeight w:val="300"/>
        </w:trPr>
        <w:tc>
          <w:tcPr>
            <w:tcW w:w="14881" w:type="dxa"/>
            <w:gridSpan w:val="11"/>
            <w:tcBorders>
              <w:left w:val="nil"/>
              <w:right w:val="nil"/>
            </w:tcBorders>
            <w:shd w:val="clear" w:color="auto" w:fill="FFFFFF" w:themeFill="background1"/>
            <w:tcMar>
              <w:top w:w="0" w:type="dxa"/>
              <w:bottom w:w="0" w:type="dxa"/>
            </w:tcMar>
            <w:vAlign w:val="center"/>
          </w:tcPr>
          <w:p w14:paraId="423AE9A5" w14:textId="77777777" w:rsidR="003C41E8" w:rsidRPr="00146249" w:rsidRDefault="003C41E8" w:rsidP="003C41E8">
            <w:pPr>
              <w:spacing w:line="240" w:lineRule="auto"/>
              <w:jc w:val="center"/>
              <w:textAlignment w:val="baseline"/>
              <w:rPr>
                <w:rStyle w:val="Hyperlink"/>
                <w:sz w:val="16"/>
                <w:szCs w:val="16"/>
              </w:rPr>
            </w:pPr>
          </w:p>
        </w:tc>
      </w:tr>
      <w:tr w:rsidR="001C03EF" w14:paraId="668C8D59" w14:textId="77777777" w:rsidTr="00C46F0C">
        <w:trPr>
          <w:trHeight w:val="300"/>
        </w:trPr>
        <w:tc>
          <w:tcPr>
            <w:tcW w:w="14881" w:type="dxa"/>
            <w:gridSpan w:val="11"/>
            <w:shd w:val="clear" w:color="auto" w:fill="0070C0"/>
            <w:vAlign w:val="center"/>
          </w:tcPr>
          <w:p w14:paraId="63058A03" w14:textId="77777777" w:rsidR="003C41E8" w:rsidRPr="00146249" w:rsidRDefault="00283E15" w:rsidP="003C41E8">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5EC68892" w14:textId="77777777" w:rsidTr="00B77AD0">
        <w:trPr>
          <w:gridAfter w:val="1"/>
          <w:wAfter w:w="19" w:type="dxa"/>
          <w:trHeight w:val="300"/>
        </w:trPr>
        <w:tc>
          <w:tcPr>
            <w:tcW w:w="1823" w:type="dxa"/>
            <w:shd w:val="clear" w:color="auto" w:fill="auto"/>
            <w:vAlign w:val="center"/>
          </w:tcPr>
          <w:p w14:paraId="39177DA1" w14:textId="77777777" w:rsidR="003C41E8" w:rsidRPr="00146249" w:rsidRDefault="00283E15" w:rsidP="003C41E8">
            <w:pPr>
              <w:rPr>
                <w:rStyle w:val="Hyperlink"/>
                <w:b/>
                <w:sz w:val="16"/>
                <w:szCs w:val="16"/>
              </w:rPr>
            </w:pPr>
            <w:r>
              <w:rPr>
                <w:rFonts w:eastAsia="Arial"/>
                <w:b/>
                <w:bCs/>
                <w:sz w:val="16"/>
                <w:szCs w:val="16"/>
                <w:lang w:val="pt-BR"/>
              </w:rPr>
              <w:t xml:space="preserve">Objetivo do </w:t>
            </w:r>
            <w:r>
              <w:rPr>
                <w:rFonts w:eastAsia="Arial"/>
                <w:b/>
                <w:bCs/>
                <w:sz w:val="16"/>
                <w:szCs w:val="16"/>
                <w:lang w:val="pt-BR"/>
              </w:rPr>
              <w:t>indicador</w:t>
            </w:r>
          </w:p>
        </w:tc>
        <w:tc>
          <w:tcPr>
            <w:tcW w:w="13039" w:type="dxa"/>
            <w:gridSpan w:val="9"/>
            <w:shd w:val="clear" w:color="auto" w:fill="auto"/>
            <w:vAlign w:val="center"/>
          </w:tcPr>
          <w:p w14:paraId="553B4B59" w14:textId="77777777" w:rsidR="003C41E8" w:rsidRPr="00146249" w:rsidRDefault="00283E15" w:rsidP="003C41E8">
            <w:pPr>
              <w:rPr>
                <w:rStyle w:val="Hyperlink"/>
                <w:color w:val="000000" w:themeColor="text1"/>
                <w:sz w:val="16"/>
                <w:szCs w:val="16"/>
              </w:rPr>
            </w:pPr>
            <w:r>
              <w:rPr>
                <w:rStyle w:val="Hyperlink"/>
                <w:rFonts w:eastAsia="Arial"/>
                <w:color w:val="000000"/>
                <w:sz w:val="16"/>
                <w:szCs w:val="16"/>
                <w:lang w:val="pt-BR"/>
              </w:rPr>
              <w:t>Este indicador procura compreender se a organização inclui informações relacionadas a ASG no processo de seleção de investimento e verifica a profundidade da análise realizada. Considera-se uma boa prática que os fatores ASG relevantes façam part</w:t>
            </w:r>
            <w:r>
              <w:rPr>
                <w:rStyle w:val="Hyperlink"/>
                <w:rFonts w:eastAsia="Arial"/>
                <w:color w:val="000000"/>
                <w:sz w:val="16"/>
                <w:szCs w:val="16"/>
                <w:lang w:val="pt-BR"/>
              </w:rPr>
              <w:t>e da tomada de decisão para todas as seleções de investimento imobiliário durante o exercício.</w:t>
            </w:r>
          </w:p>
        </w:tc>
      </w:tr>
      <w:tr w:rsidR="001C03EF" w14:paraId="6766BF33" w14:textId="77777777" w:rsidTr="00B77AD0">
        <w:trPr>
          <w:gridAfter w:val="1"/>
          <w:wAfter w:w="19" w:type="dxa"/>
          <w:trHeight w:val="300"/>
        </w:trPr>
        <w:tc>
          <w:tcPr>
            <w:tcW w:w="1823" w:type="dxa"/>
            <w:shd w:val="clear" w:color="auto" w:fill="auto"/>
            <w:vAlign w:val="center"/>
          </w:tcPr>
          <w:p w14:paraId="017230D2" w14:textId="77777777" w:rsidR="003C41E8" w:rsidRPr="00146249" w:rsidRDefault="00283E15" w:rsidP="003C41E8">
            <w:pPr>
              <w:rPr>
                <w:rStyle w:val="Hyperlink"/>
                <w:b/>
                <w:sz w:val="16"/>
                <w:szCs w:val="16"/>
              </w:rPr>
            </w:pPr>
            <w:r>
              <w:rPr>
                <w:rFonts w:eastAsia="Arial"/>
                <w:b/>
                <w:bCs/>
                <w:sz w:val="16"/>
                <w:szCs w:val="16"/>
                <w:lang w:val="pt-BR"/>
              </w:rPr>
              <w:t>Orientações adicionais</w:t>
            </w:r>
          </w:p>
        </w:tc>
        <w:tc>
          <w:tcPr>
            <w:tcW w:w="13039" w:type="dxa"/>
            <w:gridSpan w:val="9"/>
            <w:shd w:val="clear" w:color="auto" w:fill="auto"/>
            <w:vAlign w:val="center"/>
          </w:tcPr>
          <w:p w14:paraId="14C78B5C" w14:textId="77777777" w:rsidR="003B117A" w:rsidRPr="00146249" w:rsidRDefault="00283E15" w:rsidP="003B117A">
            <w:pPr>
              <w:rPr>
                <w:rStyle w:val="Hyperlink"/>
                <w:color w:val="000000" w:themeColor="text1"/>
                <w:sz w:val="16"/>
                <w:szCs w:val="16"/>
              </w:rPr>
            </w:pPr>
            <w:r>
              <w:rPr>
                <w:rStyle w:val="Hyperlink"/>
                <w:rFonts w:eastAsia="Arial"/>
                <w:color w:val="000000"/>
                <w:sz w:val="16"/>
                <w:szCs w:val="16"/>
                <w:lang w:val="pt-BR"/>
              </w:rPr>
              <w:t>Seleção de investimentos imobiliários aqui significa novos investimentos imobiliários realizados durante o exercício.</w:t>
            </w:r>
          </w:p>
          <w:p w14:paraId="4639FC33" w14:textId="77777777" w:rsidR="003B117A" w:rsidRPr="00146249" w:rsidRDefault="003B117A" w:rsidP="003B117A">
            <w:pPr>
              <w:rPr>
                <w:rStyle w:val="Hyperlink"/>
                <w:color w:val="000000" w:themeColor="text1"/>
                <w:sz w:val="16"/>
                <w:szCs w:val="16"/>
              </w:rPr>
            </w:pPr>
          </w:p>
          <w:p w14:paraId="398D0336" w14:textId="77777777" w:rsidR="003C41E8" w:rsidRPr="00146249" w:rsidRDefault="00283E15" w:rsidP="003B117A">
            <w:pPr>
              <w:rPr>
                <w:rStyle w:val="Hyperlink"/>
                <w:color w:val="000000" w:themeColor="text1"/>
                <w:sz w:val="16"/>
                <w:szCs w:val="16"/>
              </w:rPr>
            </w:pPr>
            <w:r>
              <w:rPr>
                <w:rStyle w:val="Hyperlink"/>
                <w:rFonts w:eastAsia="Arial"/>
                <w:color w:val="000000"/>
                <w:sz w:val="16"/>
                <w:szCs w:val="16"/>
                <w:lang w:val="pt-BR"/>
              </w:rPr>
              <w:t xml:space="preserve">Um “plano de </w:t>
            </w:r>
            <w:r>
              <w:rPr>
                <w:rStyle w:val="Hyperlink"/>
                <w:rFonts w:eastAsia="Arial"/>
                <w:color w:val="000000"/>
                <w:sz w:val="16"/>
                <w:szCs w:val="16"/>
                <w:lang w:val="pt-BR"/>
              </w:rPr>
              <w:t>100 dias (ou equivalente)” é um documento que contém uma lista das atividades que o investidor precisa realizar dentro dos 100 primeiros dias do investimento.</w:t>
            </w:r>
          </w:p>
          <w:p w14:paraId="71C10621" w14:textId="77777777" w:rsidR="00523A46" w:rsidRPr="00146249" w:rsidRDefault="00523A46" w:rsidP="00523A46">
            <w:pPr>
              <w:rPr>
                <w:rStyle w:val="Hyperlink"/>
                <w:color w:val="000000" w:themeColor="text1"/>
                <w:sz w:val="16"/>
                <w:szCs w:val="16"/>
              </w:rPr>
            </w:pPr>
          </w:p>
          <w:p w14:paraId="15152630" w14:textId="77777777" w:rsidR="00C85601" w:rsidRPr="00146249" w:rsidRDefault="00283E15" w:rsidP="00596CE2">
            <w:pPr>
              <w:rPr>
                <w:rStyle w:val="Hyperlink"/>
                <w:color w:val="000000" w:themeColor="text1"/>
                <w:sz w:val="16"/>
                <w:szCs w:val="16"/>
              </w:rPr>
            </w:pPr>
            <w:r>
              <w:rPr>
                <w:rStyle w:val="Hyperlink"/>
                <w:rFonts w:eastAsia="Arial"/>
                <w:color w:val="000000"/>
                <w:sz w:val="16"/>
                <w:szCs w:val="16"/>
                <w:lang w:val="pt-BR"/>
              </w:rPr>
              <w:t xml:space="preserve">“Nossa decisão de abandonar investimentos em potencial na fase de </w:t>
            </w:r>
            <w:r>
              <w:rPr>
                <w:rStyle w:val="Hyperlink"/>
                <w:rFonts w:eastAsia="Arial"/>
                <w:i/>
                <w:iCs/>
                <w:color w:val="000000"/>
                <w:sz w:val="16"/>
                <w:szCs w:val="16"/>
                <w:lang w:val="pt-BR"/>
              </w:rPr>
              <w:t>due diligence</w:t>
            </w:r>
            <w:r>
              <w:rPr>
                <w:rStyle w:val="Hyperlink"/>
                <w:rFonts w:eastAsia="Arial"/>
                <w:color w:val="000000"/>
                <w:sz w:val="16"/>
                <w:szCs w:val="16"/>
                <w:lang w:val="pt-BR"/>
              </w:rPr>
              <w:t>” significa qualq</w:t>
            </w:r>
            <w:r>
              <w:rPr>
                <w:rStyle w:val="Hyperlink"/>
                <w:rFonts w:eastAsia="Arial"/>
                <w:color w:val="000000"/>
                <w:sz w:val="16"/>
                <w:szCs w:val="16"/>
                <w:lang w:val="pt-BR"/>
              </w:rPr>
              <w:t xml:space="preserve">uer decisão que levaria ao abandono de investimentos em potencial após a descoberta de problemas na fase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Seria concluída após o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de investimentos em potencial, com uma lista de exclusão.</w:t>
            </w:r>
          </w:p>
        </w:tc>
      </w:tr>
      <w:tr w:rsidR="001C03EF" w14:paraId="22B6EB80" w14:textId="77777777" w:rsidTr="00B77AD0">
        <w:trPr>
          <w:gridAfter w:val="1"/>
          <w:wAfter w:w="19" w:type="dxa"/>
          <w:trHeight w:val="300"/>
        </w:trPr>
        <w:tc>
          <w:tcPr>
            <w:tcW w:w="1823" w:type="dxa"/>
            <w:shd w:val="clear" w:color="auto" w:fill="auto"/>
            <w:vAlign w:val="center"/>
          </w:tcPr>
          <w:p w14:paraId="6BC1F778" w14:textId="77777777" w:rsidR="003C41E8" w:rsidRPr="00146249" w:rsidRDefault="00283E15" w:rsidP="003C41E8">
            <w:pPr>
              <w:rPr>
                <w:b/>
                <w:bCs/>
                <w:sz w:val="16"/>
                <w:szCs w:val="16"/>
              </w:rPr>
            </w:pPr>
            <w:r>
              <w:rPr>
                <w:rFonts w:eastAsia="Arial"/>
                <w:b/>
                <w:bCs/>
                <w:sz w:val="16"/>
                <w:szCs w:val="16"/>
                <w:lang w:val="pt-BR"/>
              </w:rPr>
              <w:t>Outros materiais</w:t>
            </w:r>
          </w:p>
        </w:tc>
        <w:tc>
          <w:tcPr>
            <w:tcW w:w="13039" w:type="dxa"/>
            <w:gridSpan w:val="9"/>
            <w:shd w:val="clear" w:color="auto" w:fill="auto"/>
            <w:vAlign w:val="center"/>
          </w:tcPr>
          <w:p w14:paraId="0B3F9EAC" w14:textId="77777777" w:rsidR="003C41E8" w:rsidRPr="00146249" w:rsidRDefault="00283E15" w:rsidP="003B117A">
            <w:pPr>
              <w:rPr>
                <w:rStyle w:val="Hyperlink"/>
                <w:color w:val="000000" w:themeColor="text1"/>
              </w:rPr>
            </w:pPr>
            <w:r>
              <w:rPr>
                <w:rStyle w:val="Hyperlink"/>
                <w:rFonts w:eastAsia="Arial"/>
                <w:color w:val="000000"/>
                <w:sz w:val="16"/>
                <w:szCs w:val="16"/>
                <w:lang w:val="pt-BR"/>
              </w:rPr>
              <w:t xml:space="preserve">Para mais informações, consulte </w:t>
            </w:r>
            <w:hyperlink r:id="rId44"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tc>
      </w:tr>
      <w:tr w:rsidR="001C03EF" w14:paraId="57A8B62F" w14:textId="77777777" w:rsidTr="00C46F0C">
        <w:trPr>
          <w:trHeight w:val="300"/>
        </w:trPr>
        <w:tc>
          <w:tcPr>
            <w:tcW w:w="14881" w:type="dxa"/>
            <w:gridSpan w:val="11"/>
            <w:shd w:val="clear" w:color="auto" w:fill="0070C0"/>
            <w:vAlign w:val="center"/>
          </w:tcPr>
          <w:p w14:paraId="5E755E1F" w14:textId="77777777" w:rsidR="003C41E8" w:rsidRPr="00146249" w:rsidRDefault="00283E15" w:rsidP="003C41E8">
            <w:pPr>
              <w:rPr>
                <w:color w:val="FFFFFF" w:themeColor="background1"/>
                <w:sz w:val="16"/>
                <w:szCs w:val="16"/>
              </w:rPr>
            </w:pPr>
            <w:r>
              <w:rPr>
                <w:rFonts w:eastAsia="Arial" w:cs="Arial"/>
                <w:b/>
                <w:bCs/>
                <w:color w:val="FFFFFF"/>
                <w:sz w:val="18"/>
                <w:szCs w:val="18"/>
                <w:lang w:val="pt-BR" w:eastAsia="en-GB"/>
              </w:rPr>
              <w:t>Lógica</w:t>
            </w:r>
          </w:p>
        </w:tc>
      </w:tr>
      <w:tr w:rsidR="001C03EF" w14:paraId="09DA336B" w14:textId="77777777" w:rsidTr="00B77AD0">
        <w:trPr>
          <w:gridAfter w:val="1"/>
          <w:wAfter w:w="19" w:type="dxa"/>
          <w:trHeight w:val="300"/>
        </w:trPr>
        <w:tc>
          <w:tcPr>
            <w:tcW w:w="1823" w:type="dxa"/>
            <w:shd w:val="clear" w:color="auto" w:fill="auto"/>
            <w:vAlign w:val="center"/>
          </w:tcPr>
          <w:p w14:paraId="7E620AA1" w14:textId="77777777" w:rsidR="003C41E8" w:rsidRPr="00146249" w:rsidRDefault="00283E15" w:rsidP="003C41E8">
            <w:pPr>
              <w:rPr>
                <w:b/>
                <w:bCs/>
                <w:sz w:val="16"/>
                <w:szCs w:val="16"/>
              </w:rPr>
            </w:pPr>
            <w:r>
              <w:rPr>
                <w:rFonts w:eastAsia="Arial"/>
                <w:b/>
                <w:bCs/>
                <w:sz w:val="16"/>
                <w:szCs w:val="16"/>
                <w:lang w:val="pt-BR"/>
              </w:rPr>
              <w:t>Subordinado a</w:t>
            </w:r>
          </w:p>
        </w:tc>
        <w:tc>
          <w:tcPr>
            <w:tcW w:w="13039" w:type="dxa"/>
            <w:gridSpan w:val="9"/>
            <w:shd w:val="clear" w:color="auto" w:fill="auto"/>
            <w:vAlign w:val="center"/>
          </w:tcPr>
          <w:p w14:paraId="123EAF5D" w14:textId="77777777" w:rsidR="003C41E8" w:rsidRPr="00146249" w:rsidRDefault="00283E15" w:rsidP="003C41E8">
            <w:pPr>
              <w:rPr>
                <w:sz w:val="16"/>
                <w:szCs w:val="16"/>
              </w:rPr>
            </w:pPr>
            <w:r>
              <w:rPr>
                <w:rFonts w:eastAsia="Arial"/>
                <w:sz w:val="16"/>
                <w:szCs w:val="16"/>
                <w:lang w:val="pt-BR"/>
              </w:rPr>
              <w:t>[OO 21]</w:t>
            </w:r>
          </w:p>
        </w:tc>
      </w:tr>
      <w:tr w:rsidR="001C03EF" w14:paraId="61B9BB34" w14:textId="77777777" w:rsidTr="00B77AD0">
        <w:trPr>
          <w:gridAfter w:val="1"/>
          <w:wAfter w:w="19" w:type="dxa"/>
          <w:trHeight w:val="300"/>
        </w:trPr>
        <w:tc>
          <w:tcPr>
            <w:tcW w:w="1823" w:type="dxa"/>
            <w:shd w:val="clear" w:color="auto" w:fill="auto"/>
            <w:vAlign w:val="center"/>
          </w:tcPr>
          <w:p w14:paraId="12F33EEE" w14:textId="77777777" w:rsidR="003C41E8" w:rsidRPr="00146249" w:rsidRDefault="00283E15" w:rsidP="003C41E8">
            <w:pPr>
              <w:rPr>
                <w:b/>
                <w:bCs/>
                <w:sz w:val="16"/>
                <w:szCs w:val="16"/>
              </w:rPr>
            </w:pPr>
            <w:r>
              <w:rPr>
                <w:rFonts w:eastAsia="Arial"/>
                <w:b/>
                <w:bCs/>
                <w:sz w:val="16"/>
                <w:szCs w:val="16"/>
                <w:lang w:val="pt-BR"/>
              </w:rPr>
              <w:t>Acesso para</w:t>
            </w:r>
          </w:p>
        </w:tc>
        <w:tc>
          <w:tcPr>
            <w:tcW w:w="13039" w:type="dxa"/>
            <w:gridSpan w:val="9"/>
            <w:shd w:val="clear" w:color="auto" w:fill="auto"/>
            <w:vAlign w:val="center"/>
          </w:tcPr>
          <w:p w14:paraId="18C1E6A3" w14:textId="77777777" w:rsidR="0080720E" w:rsidRPr="00146249" w:rsidRDefault="00283E15" w:rsidP="003C41E8">
            <w:pPr>
              <w:rPr>
                <w:sz w:val="16"/>
                <w:szCs w:val="16"/>
              </w:rPr>
            </w:pPr>
            <w:r>
              <w:rPr>
                <w:rFonts w:eastAsia="Arial"/>
                <w:sz w:val="16"/>
                <w:szCs w:val="16"/>
                <w:lang w:val="pt-BR"/>
              </w:rPr>
              <w:t>N/A</w:t>
            </w:r>
          </w:p>
        </w:tc>
      </w:tr>
      <w:tr w:rsidR="001C03EF" w14:paraId="61957696" w14:textId="77777777" w:rsidTr="00C46F0C">
        <w:trPr>
          <w:trHeight w:val="300"/>
        </w:trPr>
        <w:tc>
          <w:tcPr>
            <w:tcW w:w="14881" w:type="dxa"/>
            <w:gridSpan w:val="11"/>
            <w:shd w:val="clear" w:color="auto" w:fill="0070C0"/>
            <w:vAlign w:val="center"/>
          </w:tcPr>
          <w:p w14:paraId="2D4F9860" w14:textId="77777777" w:rsidR="003C41E8" w:rsidRPr="00146249" w:rsidRDefault="00283E15" w:rsidP="003C41E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1A90503F" w14:textId="77777777" w:rsidTr="00C46F0C">
        <w:tc>
          <w:tcPr>
            <w:tcW w:w="1840" w:type="dxa"/>
            <w:gridSpan w:val="2"/>
            <w:vMerge w:val="restart"/>
            <w:shd w:val="clear" w:color="auto" w:fill="auto"/>
            <w:vAlign w:val="center"/>
          </w:tcPr>
          <w:p w14:paraId="3DF33EEB" w14:textId="77777777" w:rsidR="00B952FE" w:rsidRPr="00146249" w:rsidRDefault="00283E15" w:rsidP="003C41E8">
            <w:pPr>
              <w:rPr>
                <w:b/>
                <w:sz w:val="16"/>
                <w:szCs w:val="16"/>
              </w:rPr>
            </w:pPr>
            <w:r>
              <w:rPr>
                <w:rFonts w:eastAsia="Arial"/>
                <w:b/>
                <w:bCs/>
                <w:sz w:val="16"/>
                <w:szCs w:val="16"/>
                <w:lang w:val="pt-BR"/>
              </w:rPr>
              <w:t>Critérios de avaliação</w:t>
            </w:r>
          </w:p>
        </w:tc>
        <w:tc>
          <w:tcPr>
            <w:tcW w:w="13041" w:type="dxa"/>
            <w:gridSpan w:val="9"/>
            <w:shd w:val="clear" w:color="auto" w:fill="auto"/>
            <w:vAlign w:val="center"/>
          </w:tcPr>
          <w:p w14:paraId="37C1A2D3" w14:textId="77777777" w:rsidR="00B952FE" w:rsidRPr="00146249" w:rsidRDefault="00283E15" w:rsidP="003B117A">
            <w:pPr>
              <w:rPr>
                <w:rStyle w:val="Hyperlink"/>
                <w:color w:val="auto"/>
              </w:rPr>
            </w:pPr>
            <w:r>
              <w:rPr>
                <w:rStyle w:val="Hyperlink"/>
                <w:rFonts w:eastAsia="Arial"/>
                <w:color w:val="auto"/>
                <w:sz w:val="16"/>
                <w:szCs w:val="16"/>
                <w:lang w:val="pt-BR"/>
              </w:rPr>
              <w:t xml:space="preserve">100 pontos divididos entre as opções de letras (50 pontos) e números (50 pontos). </w:t>
            </w:r>
            <w:r>
              <w:rPr>
                <w:rStyle w:val="Hyperlink"/>
                <w:rFonts w:eastAsia="Arial"/>
                <w:color w:val="000000"/>
                <w:sz w:val="16"/>
                <w:szCs w:val="16"/>
                <w:lang w:val="pt-BR"/>
              </w:rPr>
              <w:t>A pontuação final será baseada na combinação com o maior número de pontos.</w:t>
            </w:r>
          </w:p>
        </w:tc>
      </w:tr>
      <w:tr w:rsidR="001C03EF" w14:paraId="6EFFEA0F" w14:textId="77777777" w:rsidTr="00C46F0C">
        <w:tc>
          <w:tcPr>
            <w:tcW w:w="1840" w:type="dxa"/>
            <w:gridSpan w:val="2"/>
            <w:vMerge/>
            <w:vAlign w:val="center"/>
          </w:tcPr>
          <w:p w14:paraId="2D634154" w14:textId="77777777" w:rsidR="00B952FE" w:rsidRPr="00146249" w:rsidRDefault="00B952FE"/>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3CDEF15" w14:textId="77777777" w:rsidR="00B952FE" w:rsidRPr="00146249" w:rsidRDefault="00283E15" w:rsidP="00C45FFB">
            <w:pPr>
              <w:spacing w:line="240" w:lineRule="auto"/>
              <w:rPr>
                <w:sz w:val="16"/>
                <w:szCs w:val="16"/>
              </w:rPr>
            </w:pPr>
            <w:r>
              <w:rPr>
                <w:rFonts w:eastAsia="Arial"/>
                <w:sz w:val="16"/>
                <w:szCs w:val="16"/>
                <w:lang w:val="pt-BR"/>
              </w:rPr>
              <w:t>50 pontos para opções de letras:</w:t>
            </w:r>
          </w:p>
          <w:p w14:paraId="1E59E1FB" w14:textId="77777777" w:rsidR="00B952FE" w:rsidRPr="00146249" w:rsidRDefault="00B952FE" w:rsidP="00C45FFB">
            <w:pPr>
              <w:spacing w:line="240" w:lineRule="auto"/>
              <w:rPr>
                <w:rStyle w:val="Hyperlink"/>
                <w:color w:val="auto"/>
                <w:sz w:val="16"/>
                <w:szCs w:val="16"/>
              </w:rPr>
            </w:pPr>
          </w:p>
          <w:p w14:paraId="793F1C7E" w14:textId="77777777" w:rsidR="00B952FE" w:rsidRPr="00146249" w:rsidRDefault="00283E15" w:rsidP="00C45FFB">
            <w:pPr>
              <w:spacing w:line="240" w:lineRule="auto"/>
              <w:rPr>
                <w:rStyle w:val="Hyperlink"/>
                <w:color w:val="auto"/>
                <w:sz w:val="16"/>
                <w:szCs w:val="16"/>
              </w:rPr>
            </w:pPr>
            <w:r>
              <w:rPr>
                <w:rStyle w:val="Hyperlink"/>
                <w:rFonts w:eastAsia="Arial"/>
                <w:color w:val="auto"/>
                <w:sz w:val="16"/>
                <w:szCs w:val="16"/>
                <w:lang w:val="pt-BR"/>
              </w:rPr>
              <w:t xml:space="preserve">50 pontos se 5 ou mais opções forem selecionadas entre A-F; </w:t>
            </w:r>
            <w:r>
              <w:rPr>
                <w:rStyle w:val="Hyperlink"/>
                <w:rFonts w:eastAsia="Arial"/>
                <w:b/>
                <w:bCs/>
                <w:color w:val="auto"/>
                <w:sz w:val="16"/>
                <w:szCs w:val="16"/>
                <w:lang w:val="pt-BR"/>
              </w:rPr>
              <w:t>DEV</w:t>
            </w:r>
            <w:r>
              <w:rPr>
                <w:rStyle w:val="Hyperlink"/>
                <w:rFonts w:eastAsia="Arial"/>
                <w:b/>
                <w:bCs/>
                <w:color w:val="auto"/>
                <w:sz w:val="16"/>
                <w:szCs w:val="16"/>
                <w:lang w:val="pt-BR"/>
              </w:rPr>
              <w:t xml:space="preserve">E </w:t>
            </w:r>
            <w:r>
              <w:rPr>
                <w:rStyle w:val="Hyperlink"/>
                <w:rFonts w:eastAsia="Arial"/>
                <w:color w:val="auto"/>
                <w:sz w:val="16"/>
                <w:szCs w:val="16"/>
                <w:lang w:val="pt-BR"/>
              </w:rPr>
              <w:t>incluir F.</w:t>
            </w:r>
          </w:p>
          <w:p w14:paraId="05350477" w14:textId="77777777" w:rsidR="00B952FE" w:rsidRPr="00146249" w:rsidRDefault="00283E15" w:rsidP="00C45FFB">
            <w:pPr>
              <w:spacing w:line="240" w:lineRule="auto"/>
              <w:rPr>
                <w:rStyle w:val="Hyperlink"/>
                <w:color w:val="auto"/>
                <w:sz w:val="16"/>
                <w:szCs w:val="16"/>
              </w:rPr>
            </w:pPr>
            <w:r>
              <w:rPr>
                <w:rStyle w:val="Hyperlink"/>
                <w:rFonts w:eastAsia="Arial"/>
                <w:color w:val="auto"/>
                <w:sz w:val="16"/>
                <w:szCs w:val="16"/>
                <w:lang w:val="pt-BR"/>
              </w:rPr>
              <w:t>33 pontos se 4 ou mais opções forem selecionadas entre A-F.</w:t>
            </w:r>
          </w:p>
          <w:p w14:paraId="5DF8F1EA" w14:textId="77777777" w:rsidR="00B952FE" w:rsidRPr="00146249" w:rsidRDefault="00283E15" w:rsidP="00C45FFB">
            <w:pPr>
              <w:spacing w:line="240" w:lineRule="auto"/>
              <w:rPr>
                <w:rStyle w:val="Hyperlink"/>
                <w:color w:val="auto"/>
                <w:sz w:val="16"/>
                <w:szCs w:val="16"/>
              </w:rPr>
            </w:pPr>
            <w:r>
              <w:rPr>
                <w:rStyle w:val="Hyperlink"/>
                <w:rFonts w:eastAsia="Arial"/>
                <w:color w:val="auto"/>
                <w:sz w:val="16"/>
                <w:szCs w:val="16"/>
                <w:lang w:val="pt-BR"/>
              </w:rPr>
              <w:t>16 pontos se 2-3 opções forem selecionadas entre A-F.</w:t>
            </w:r>
          </w:p>
          <w:p w14:paraId="3265900D" w14:textId="77777777" w:rsidR="00B952FE" w:rsidRPr="00146249" w:rsidRDefault="00283E15" w:rsidP="00C45FFB">
            <w:pPr>
              <w:spacing w:line="240" w:lineRule="auto"/>
              <w:rPr>
                <w:rStyle w:val="Hyperlink"/>
                <w:color w:val="auto"/>
                <w:sz w:val="16"/>
                <w:szCs w:val="16"/>
              </w:rPr>
            </w:pPr>
            <w:r>
              <w:rPr>
                <w:rStyle w:val="Hyperlink"/>
                <w:rFonts w:eastAsia="Arial"/>
                <w:color w:val="auto"/>
                <w:sz w:val="16"/>
                <w:szCs w:val="16"/>
                <w:lang w:val="pt-BR"/>
              </w:rPr>
              <w:t xml:space="preserve">0 ponto se 1 opção for selecionada entre A-F, </w:t>
            </w:r>
            <w:r>
              <w:rPr>
                <w:rStyle w:val="Hyperlink"/>
                <w:rFonts w:eastAsia="Arial"/>
                <w:b/>
                <w:bCs/>
                <w:color w:val="auto"/>
                <w:sz w:val="16"/>
                <w:szCs w:val="16"/>
                <w:lang w:val="pt-BR"/>
              </w:rPr>
              <w:t>OU</w:t>
            </w:r>
            <w:r>
              <w:rPr>
                <w:rStyle w:val="Hyperlink"/>
                <w:rFonts w:eastAsia="Arial"/>
                <w:color w:val="auto"/>
                <w:sz w:val="16"/>
                <w:szCs w:val="16"/>
                <w:lang w:val="pt-BR"/>
              </w:rPr>
              <w:t xml:space="preserve"> se a opção G for selecionada.</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D5407BA" w14:textId="77777777" w:rsidR="00B952FE" w:rsidRPr="00146249" w:rsidRDefault="00283E15" w:rsidP="00C45FFB">
            <w:pPr>
              <w:spacing w:line="240" w:lineRule="auto"/>
              <w:jc w:val="center"/>
              <w:rPr>
                <w:rStyle w:val="Hyperlink"/>
                <w:b/>
                <w:bCs/>
                <w:color w:val="auto"/>
                <w:sz w:val="16"/>
                <w:szCs w:val="16"/>
              </w:rPr>
            </w:pPr>
            <w:r>
              <w:rPr>
                <w:rStyle w:val="Hyperlink"/>
                <w:rFonts w:eastAsia="Arial"/>
                <w:b/>
                <w:bCs/>
                <w:color w:val="auto"/>
                <w:sz w:val="16"/>
                <w:szCs w:val="16"/>
                <w:lang w:val="pt-BR"/>
              </w:rPr>
              <w:t>E</w:t>
            </w:r>
          </w:p>
        </w:tc>
        <w:tc>
          <w:tcPr>
            <w:tcW w:w="396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BB975F1" w14:textId="77777777" w:rsidR="005B6D71" w:rsidRPr="00146249" w:rsidRDefault="00283E15" w:rsidP="00C45FFB">
            <w:pPr>
              <w:spacing w:line="240" w:lineRule="auto"/>
              <w:rPr>
                <w:rFonts w:ascii="Calibri" w:eastAsia="Calibri" w:hAnsi="Calibri" w:cs="Calibri"/>
                <w:sz w:val="16"/>
                <w:szCs w:val="16"/>
              </w:rPr>
            </w:pPr>
            <w:r>
              <w:rPr>
                <w:rFonts w:eastAsia="Arial"/>
                <w:sz w:val="16"/>
                <w:szCs w:val="16"/>
                <w:lang w:val="pt-BR"/>
              </w:rPr>
              <w:t>50 pontos para opções de números:</w:t>
            </w:r>
          </w:p>
          <w:p w14:paraId="34EE4C55" w14:textId="77777777" w:rsidR="005B6D71" w:rsidRPr="00146249" w:rsidRDefault="005B6D71" w:rsidP="00C45FFB">
            <w:pPr>
              <w:spacing w:line="240" w:lineRule="auto"/>
              <w:rPr>
                <w:rStyle w:val="Hyperlink"/>
                <w:color w:val="auto"/>
              </w:rPr>
            </w:pPr>
          </w:p>
          <w:p w14:paraId="34F3320B" w14:textId="77777777" w:rsidR="005B6D71" w:rsidRPr="00146249" w:rsidRDefault="00283E15" w:rsidP="00C45FFB">
            <w:pPr>
              <w:spacing w:line="240" w:lineRule="auto"/>
              <w:rPr>
                <w:rStyle w:val="Hyperlink"/>
                <w:color w:val="auto"/>
                <w:sz w:val="16"/>
                <w:szCs w:val="16"/>
              </w:rPr>
            </w:pPr>
            <w:r>
              <w:rPr>
                <w:rStyle w:val="Hyperlink"/>
                <w:rFonts w:eastAsia="Arial"/>
                <w:color w:val="auto"/>
                <w:sz w:val="16"/>
                <w:szCs w:val="16"/>
                <w:lang w:val="pt-BR"/>
              </w:rPr>
              <w:t xml:space="preserve">Para cada </w:t>
            </w:r>
            <w:r>
              <w:rPr>
                <w:rStyle w:val="Hyperlink"/>
                <w:rFonts w:eastAsia="Arial"/>
                <w:color w:val="auto"/>
                <w:sz w:val="16"/>
                <w:szCs w:val="16"/>
                <w:lang w:val="pt-BR"/>
              </w:rPr>
              <w:t>opção selecionada entre (A-F), a seguinte pontuação será aplicada:</w:t>
            </w:r>
          </w:p>
          <w:p w14:paraId="70D3AFAD" w14:textId="77777777" w:rsidR="005B6D71" w:rsidRPr="00146249" w:rsidRDefault="00283E15" w:rsidP="00C45FFB">
            <w:pPr>
              <w:spacing w:line="240" w:lineRule="auto"/>
              <w:rPr>
                <w:rStyle w:val="Hyperlink"/>
                <w:color w:val="auto"/>
              </w:rPr>
            </w:pPr>
            <w:r>
              <w:rPr>
                <w:rStyle w:val="Hyperlink"/>
                <w:rFonts w:eastAsia="Arial"/>
                <w:color w:val="auto"/>
                <w:sz w:val="16"/>
                <w:szCs w:val="16"/>
                <w:lang w:val="pt-BR"/>
              </w:rPr>
              <w:t>50/5 pontos se a opção 1 for selecionada.</w:t>
            </w:r>
          </w:p>
          <w:p w14:paraId="04077E55" w14:textId="77777777" w:rsidR="005B6D71" w:rsidRPr="00146249" w:rsidRDefault="00283E15" w:rsidP="00C45FFB">
            <w:pPr>
              <w:spacing w:line="240" w:lineRule="auto"/>
              <w:rPr>
                <w:rStyle w:val="Hyperlink"/>
                <w:color w:val="auto"/>
                <w:sz w:val="16"/>
                <w:szCs w:val="16"/>
              </w:rPr>
            </w:pPr>
            <w:r>
              <w:rPr>
                <w:rStyle w:val="Hyperlink"/>
                <w:rFonts w:eastAsia="Arial"/>
                <w:color w:val="auto"/>
                <w:sz w:val="16"/>
                <w:szCs w:val="16"/>
                <w:lang w:val="pt-BR"/>
              </w:rPr>
              <w:t xml:space="preserve">25/5 pontos se a opção 2 for selecionada. </w:t>
            </w:r>
          </w:p>
          <w:p w14:paraId="2E86275F" w14:textId="77777777" w:rsidR="005B6D71" w:rsidRPr="00146249" w:rsidRDefault="00283E15" w:rsidP="00C45FFB">
            <w:pPr>
              <w:spacing w:line="240" w:lineRule="auto"/>
              <w:rPr>
                <w:sz w:val="16"/>
                <w:szCs w:val="16"/>
              </w:rPr>
            </w:pPr>
            <w:r>
              <w:rPr>
                <w:rStyle w:val="Hyperlink"/>
                <w:rFonts w:eastAsia="Arial"/>
                <w:color w:val="auto"/>
                <w:sz w:val="16"/>
                <w:szCs w:val="16"/>
                <w:lang w:val="pt-BR"/>
              </w:rPr>
              <w:t xml:space="preserve">12/5 pontos se a opção 3 for selecionada. </w:t>
            </w:r>
          </w:p>
        </w:tc>
        <w:tc>
          <w:tcPr>
            <w:tcW w:w="3970"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BA12C98" w14:textId="77777777" w:rsidR="005B6D71" w:rsidRPr="00146249" w:rsidRDefault="00283E15" w:rsidP="00C45FFB">
            <w:pPr>
              <w:spacing w:line="240" w:lineRule="auto"/>
              <w:rPr>
                <w:rStyle w:val="Hyperlink"/>
                <w:color w:val="auto"/>
                <w:sz w:val="16"/>
                <w:szCs w:val="16"/>
              </w:rPr>
            </w:pPr>
            <w:r>
              <w:rPr>
                <w:rStyle w:val="Hyperlink"/>
                <w:rFonts w:eastAsia="Arial"/>
                <w:color w:val="auto"/>
                <w:sz w:val="16"/>
                <w:szCs w:val="16"/>
                <w:lang w:val="pt-BR"/>
              </w:rPr>
              <w:t>Informações adicionais:</w:t>
            </w:r>
          </w:p>
          <w:p w14:paraId="2138AF31" w14:textId="77777777" w:rsidR="005B6D71" w:rsidRPr="00146249" w:rsidRDefault="005B6D71" w:rsidP="00C45FFB">
            <w:pPr>
              <w:spacing w:line="240" w:lineRule="auto"/>
              <w:rPr>
                <w:rStyle w:val="Hyperlink"/>
                <w:color w:val="auto"/>
                <w:sz w:val="16"/>
                <w:szCs w:val="16"/>
              </w:rPr>
            </w:pPr>
          </w:p>
          <w:p w14:paraId="16A5BAE7" w14:textId="77777777" w:rsidR="00B952FE" w:rsidRPr="00146249" w:rsidRDefault="00283E15" w:rsidP="00C45FFB">
            <w:pPr>
              <w:spacing w:line="240" w:lineRule="auto"/>
              <w:rPr>
                <w:rStyle w:val="Hyperlink"/>
                <w:color w:val="auto"/>
                <w:sz w:val="16"/>
                <w:szCs w:val="16"/>
              </w:rPr>
            </w:pPr>
            <w:r>
              <w:rPr>
                <w:rFonts w:eastAsia="Arial"/>
                <w:sz w:val="16"/>
                <w:szCs w:val="16"/>
                <w:lang w:val="pt-BR"/>
              </w:rPr>
              <w:t>Se a opção “G” for selecionada, a po</w:t>
            </w:r>
            <w:r>
              <w:rPr>
                <w:rFonts w:eastAsia="Arial"/>
                <w:sz w:val="16"/>
                <w:szCs w:val="16"/>
                <w:lang w:val="pt-BR"/>
              </w:rPr>
              <w:t>ntuação será 0/100 ponto neste indicador.</w:t>
            </w:r>
          </w:p>
        </w:tc>
      </w:tr>
      <w:tr w:rsidR="001C03EF" w14:paraId="389D567E" w14:textId="77777777" w:rsidTr="00B77AD0">
        <w:trPr>
          <w:trHeight w:val="300"/>
        </w:trPr>
        <w:tc>
          <w:tcPr>
            <w:tcW w:w="1840" w:type="dxa"/>
            <w:gridSpan w:val="2"/>
            <w:shd w:val="clear" w:color="auto" w:fill="auto"/>
            <w:vAlign w:val="center"/>
          </w:tcPr>
          <w:p w14:paraId="6AC33FDA" w14:textId="77777777" w:rsidR="003C41E8" w:rsidRPr="00146249" w:rsidRDefault="00283E15" w:rsidP="003C41E8">
            <w:pPr>
              <w:spacing w:line="240" w:lineRule="auto"/>
              <w:rPr>
                <w:b/>
                <w:bCs/>
                <w:sz w:val="16"/>
                <w:szCs w:val="16"/>
              </w:rPr>
            </w:pPr>
            <w:r>
              <w:rPr>
                <w:rFonts w:eastAsia="Arial"/>
                <w:b/>
                <w:bCs/>
                <w:sz w:val="16"/>
                <w:szCs w:val="16"/>
                <w:lang w:val="pt-BR"/>
              </w:rPr>
              <w:t>Multiplicador</w:t>
            </w:r>
          </w:p>
        </w:tc>
        <w:tc>
          <w:tcPr>
            <w:tcW w:w="13041" w:type="dxa"/>
            <w:gridSpan w:val="9"/>
            <w:shd w:val="clear" w:color="auto" w:fill="auto"/>
            <w:vAlign w:val="center"/>
          </w:tcPr>
          <w:p w14:paraId="5F757884" w14:textId="77777777" w:rsidR="003C41E8" w:rsidRPr="00146249" w:rsidRDefault="00283E15" w:rsidP="003C41E8">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70BE0E4" w14:textId="77777777" w:rsidR="00411657" w:rsidRPr="00146249" w:rsidRDefault="00283E15">
      <w:pPr>
        <w:spacing w:after="160" w:line="259" w:lineRule="auto"/>
      </w:pPr>
      <w:r w:rsidRPr="00146249">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1"/>
        <w:gridCol w:w="1557"/>
        <w:gridCol w:w="2411"/>
        <w:gridCol w:w="424"/>
        <w:gridCol w:w="710"/>
        <w:gridCol w:w="495"/>
        <w:gridCol w:w="3474"/>
        <w:gridCol w:w="1984"/>
        <w:gridCol w:w="1986"/>
      </w:tblGrid>
      <w:tr w:rsidR="001C03EF" w14:paraId="7E5AD252" w14:textId="77777777" w:rsidTr="00607CAB">
        <w:trPr>
          <w:trHeight w:val="367"/>
        </w:trPr>
        <w:tc>
          <w:tcPr>
            <w:tcW w:w="1841" w:type="dxa"/>
            <w:vMerge w:val="restart"/>
            <w:shd w:val="clear" w:color="auto" w:fill="DFF5F9"/>
            <w:vAlign w:val="center"/>
            <w:hideMark/>
          </w:tcPr>
          <w:p w14:paraId="6DBF3862" w14:textId="77777777" w:rsidR="00607CAB" w:rsidRPr="00146249" w:rsidRDefault="00283E15" w:rsidP="00F31AFC">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5BE2F239" w14:textId="77777777" w:rsidR="00607CAB" w:rsidRPr="00146249" w:rsidRDefault="00607CAB" w:rsidP="00F31AFC">
            <w:pPr>
              <w:spacing w:line="240" w:lineRule="auto"/>
              <w:jc w:val="center"/>
              <w:textAlignment w:val="baseline"/>
              <w:rPr>
                <w:rFonts w:eastAsia="Times New Roman" w:cs="Arial"/>
                <w:b/>
                <w:sz w:val="14"/>
                <w:szCs w:val="14"/>
                <w:lang w:eastAsia="en-GB"/>
              </w:rPr>
            </w:pPr>
          </w:p>
          <w:p w14:paraId="2C7360D4" w14:textId="77777777" w:rsidR="00607CAB" w:rsidRPr="00146249" w:rsidRDefault="00283E15" w:rsidP="00F31AFC">
            <w:pPr>
              <w:pStyle w:val="Indicatorsubsection"/>
              <w:rPr>
                <w:sz w:val="18"/>
                <w:szCs w:val="18"/>
                <w:lang w:val="en-GB"/>
              </w:rPr>
            </w:pPr>
            <w:bookmarkStart w:id="17" w:name="_Toc129374305"/>
            <w:r>
              <w:rPr>
                <w:rFonts w:eastAsia="Arial"/>
                <w:color w:val="000000"/>
                <w:lang w:val="pt-BR"/>
              </w:rPr>
              <w:t>RE 5</w:t>
            </w:r>
            <w:bookmarkEnd w:id="17"/>
          </w:p>
        </w:tc>
        <w:tc>
          <w:tcPr>
            <w:tcW w:w="1557" w:type="dxa"/>
            <w:shd w:val="clear" w:color="auto" w:fill="DFF5F9"/>
            <w:vAlign w:val="center"/>
            <w:hideMark/>
          </w:tcPr>
          <w:p w14:paraId="615682F9" w14:textId="77777777" w:rsidR="00607CAB" w:rsidRPr="00146249" w:rsidRDefault="00283E15" w:rsidP="00F31AFC">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4EEB821E" w14:textId="77777777" w:rsidR="00607CAB" w:rsidRPr="00146249" w:rsidRDefault="00283E15" w:rsidP="00F31AFC">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9" w:type="dxa"/>
            <w:gridSpan w:val="3"/>
            <w:vMerge w:val="restart"/>
            <w:shd w:val="clear" w:color="auto" w:fill="DFF5F9"/>
            <w:vAlign w:val="center"/>
          </w:tcPr>
          <w:p w14:paraId="3BEB95CF" w14:textId="77777777" w:rsidR="00607CAB" w:rsidRPr="00146249" w:rsidRDefault="00283E15" w:rsidP="00F31AFC">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7DF0907" w14:textId="77777777" w:rsidR="00607CAB" w:rsidRPr="00146249" w:rsidRDefault="00607CAB" w:rsidP="00F31AFC">
            <w:pPr>
              <w:spacing w:line="240" w:lineRule="auto"/>
              <w:jc w:val="center"/>
              <w:textAlignment w:val="baseline"/>
              <w:rPr>
                <w:rFonts w:eastAsia="Times New Roman" w:cs="Arial"/>
                <w:sz w:val="14"/>
                <w:szCs w:val="14"/>
                <w:lang w:eastAsia="en-GB"/>
              </w:rPr>
            </w:pPr>
          </w:p>
          <w:p w14:paraId="226A41CA" w14:textId="77777777" w:rsidR="00607CAB" w:rsidRPr="00146249" w:rsidRDefault="00283E15" w:rsidP="00F31AFC">
            <w:pPr>
              <w:jc w:val="center"/>
              <w:rPr>
                <w:sz w:val="18"/>
                <w:szCs w:val="18"/>
              </w:rPr>
            </w:pPr>
            <w:r>
              <w:rPr>
                <w:rFonts w:eastAsia="Arial"/>
                <w:b/>
                <w:bCs/>
                <w:i/>
                <w:iCs/>
                <w:sz w:val="22"/>
                <w:szCs w:val="22"/>
                <w:lang w:val="pt-BR"/>
              </w:rPr>
              <w:t>Due diligence</w:t>
            </w:r>
          </w:p>
        </w:tc>
        <w:tc>
          <w:tcPr>
            <w:tcW w:w="1984" w:type="dxa"/>
            <w:vMerge w:val="restart"/>
            <w:shd w:val="clear" w:color="auto" w:fill="DFF5F9"/>
            <w:vAlign w:val="center"/>
            <w:hideMark/>
          </w:tcPr>
          <w:p w14:paraId="616A999A" w14:textId="77777777" w:rsidR="00607CAB" w:rsidRPr="00146249" w:rsidRDefault="00283E15" w:rsidP="00F31AFC">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193A420" w14:textId="77777777" w:rsidR="00607CAB" w:rsidRPr="00146249" w:rsidRDefault="00607CAB" w:rsidP="00F31AFC">
            <w:pPr>
              <w:spacing w:line="240" w:lineRule="auto"/>
              <w:jc w:val="center"/>
              <w:textAlignment w:val="baseline"/>
              <w:rPr>
                <w:rFonts w:eastAsia="Times New Roman" w:cs="Arial"/>
                <w:b/>
                <w:bCs/>
                <w:sz w:val="14"/>
                <w:szCs w:val="14"/>
                <w:lang w:eastAsia="en-GB"/>
              </w:rPr>
            </w:pPr>
          </w:p>
          <w:p w14:paraId="280C5125" w14:textId="77777777" w:rsidR="00607CAB" w:rsidRPr="00146249" w:rsidRDefault="00283E15" w:rsidP="00F31AFC">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6" w:type="dxa"/>
            <w:vMerge w:val="restart"/>
            <w:shd w:val="clear" w:color="auto" w:fill="00B0F0"/>
            <w:tcMar>
              <w:top w:w="113" w:type="dxa"/>
              <w:left w:w="113" w:type="dxa"/>
              <w:bottom w:w="113" w:type="dxa"/>
              <w:right w:w="113" w:type="dxa"/>
            </w:tcMar>
            <w:vAlign w:val="center"/>
            <w:hideMark/>
          </w:tcPr>
          <w:p w14:paraId="7B91B308" w14:textId="77777777" w:rsidR="00607CAB" w:rsidRPr="00146249" w:rsidRDefault="00283E15" w:rsidP="00F31AFC">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F8E3BC2" w14:textId="77777777" w:rsidR="00607CAB" w:rsidRPr="00146249" w:rsidRDefault="00607CAB" w:rsidP="00F31AFC">
            <w:pPr>
              <w:spacing w:line="240" w:lineRule="auto"/>
              <w:jc w:val="center"/>
              <w:textAlignment w:val="baseline"/>
              <w:rPr>
                <w:rFonts w:eastAsia="Times New Roman" w:cs="Arial"/>
                <w:b/>
                <w:bCs/>
                <w:color w:val="FFFFFF" w:themeColor="background1"/>
                <w:sz w:val="14"/>
                <w:szCs w:val="14"/>
                <w:lang w:eastAsia="en-GB"/>
              </w:rPr>
            </w:pPr>
          </w:p>
          <w:p w14:paraId="2E975313" w14:textId="77777777" w:rsidR="00607CAB" w:rsidRPr="00146249" w:rsidRDefault="00283E15" w:rsidP="00F31AFC">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558CE6E1" w14:textId="77777777" w:rsidTr="00607CAB">
        <w:trPr>
          <w:trHeight w:val="367"/>
        </w:trPr>
        <w:tc>
          <w:tcPr>
            <w:tcW w:w="1841" w:type="dxa"/>
            <w:vMerge/>
            <w:shd w:val="clear" w:color="auto" w:fill="DFF5F9"/>
            <w:vAlign w:val="center"/>
          </w:tcPr>
          <w:p w14:paraId="7D438C7F" w14:textId="77777777" w:rsidR="00607CAB" w:rsidRPr="00146249" w:rsidRDefault="00607CAB" w:rsidP="00F31AFC">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2371D5F4" w14:textId="77777777" w:rsidR="00607CAB" w:rsidRPr="00146249" w:rsidRDefault="00283E15" w:rsidP="00F31AFC">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6129C82E" w14:textId="77777777" w:rsidR="00607CAB" w:rsidRPr="00146249" w:rsidRDefault="00283E15" w:rsidP="00F31AFC">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9" w:type="dxa"/>
            <w:gridSpan w:val="3"/>
            <w:vMerge/>
            <w:shd w:val="clear" w:color="auto" w:fill="DFF5F9"/>
            <w:vAlign w:val="center"/>
          </w:tcPr>
          <w:p w14:paraId="1AF1850C" w14:textId="77777777" w:rsidR="00607CAB" w:rsidRPr="00146249" w:rsidRDefault="00607CAB" w:rsidP="00F31AFC">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3E89EC42" w14:textId="77777777" w:rsidR="00607CAB" w:rsidRPr="00146249" w:rsidRDefault="00607CAB" w:rsidP="00F31AFC">
            <w:pPr>
              <w:spacing w:line="240" w:lineRule="auto"/>
              <w:jc w:val="center"/>
              <w:textAlignment w:val="baseline"/>
              <w:rPr>
                <w:rFonts w:eastAsia="Times New Roman" w:cs="Arial"/>
                <w:b/>
                <w:bCs/>
                <w:sz w:val="14"/>
                <w:szCs w:val="14"/>
                <w:lang w:eastAsia="en-GB"/>
              </w:rPr>
            </w:pPr>
          </w:p>
        </w:tc>
        <w:tc>
          <w:tcPr>
            <w:tcW w:w="1986" w:type="dxa"/>
            <w:vMerge/>
            <w:tcMar>
              <w:top w:w="113" w:type="dxa"/>
              <w:left w:w="113" w:type="dxa"/>
              <w:bottom w:w="113" w:type="dxa"/>
              <w:right w:w="113" w:type="dxa"/>
            </w:tcMar>
            <w:vAlign w:val="center"/>
          </w:tcPr>
          <w:p w14:paraId="4C398415" w14:textId="77777777" w:rsidR="00607CAB" w:rsidRPr="00146249" w:rsidRDefault="00607CAB" w:rsidP="00F31AFC">
            <w:pPr>
              <w:spacing w:line="240" w:lineRule="auto"/>
              <w:jc w:val="center"/>
              <w:textAlignment w:val="baseline"/>
              <w:rPr>
                <w:rFonts w:eastAsia="Times New Roman" w:cs="Arial"/>
                <w:b/>
                <w:bCs/>
                <w:color w:val="FFFFFF" w:themeColor="background1"/>
                <w:sz w:val="14"/>
                <w:szCs w:val="14"/>
                <w:lang w:eastAsia="en-GB"/>
              </w:rPr>
            </w:pPr>
          </w:p>
        </w:tc>
      </w:tr>
      <w:tr w:rsidR="001C03EF" w14:paraId="3FCF05AD" w14:textId="77777777" w:rsidTr="00607CAB">
        <w:trPr>
          <w:trHeight w:val="567"/>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98229FF" w14:textId="77777777" w:rsidR="00D14B9F" w:rsidRPr="00146249" w:rsidRDefault="00283E15" w:rsidP="00043E91">
            <w:pPr>
              <w:spacing w:line="276" w:lineRule="auto"/>
              <w:textAlignment w:val="baseline"/>
              <w:rPr>
                <w:rFonts w:eastAsia="Times New Roman" w:cs="Arial"/>
                <w:b/>
                <w:bCs/>
                <w:lang w:eastAsia="en-GB"/>
              </w:rPr>
            </w:pPr>
            <w:r>
              <w:rPr>
                <w:rFonts w:eastAsia="Arial" w:cs="Arial"/>
                <w:b/>
                <w:bCs/>
                <w:lang w:val="pt-BR" w:eastAsia="en-GB"/>
              </w:rPr>
              <w:t xml:space="preserve">Indique os processos que sua organização utiliza para realizar o </w:t>
            </w:r>
            <w:hyperlink r:id="rId45" w:history="1">
              <w:r>
                <w:rPr>
                  <w:rFonts w:eastAsia="Arial" w:cs="Arial"/>
                  <w:b/>
                  <w:bCs/>
                  <w:i/>
                  <w:iCs/>
                  <w:color w:val="00B0F0"/>
                  <w:lang w:val="pt-BR" w:eastAsia="en-GB"/>
                </w:rPr>
                <w:t>due diligence</w:t>
              </w:r>
            </w:hyperlink>
            <w:r>
              <w:rPr>
                <w:rFonts w:eastAsia="Arial" w:cs="Arial"/>
                <w:b/>
                <w:bCs/>
                <w:lang w:val="pt-BR" w:eastAsia="en-GB"/>
              </w:rPr>
              <w:t xml:space="preserve"> dos </w:t>
            </w:r>
            <w:hyperlink r:id="rId46" w:history="1">
              <w:r>
                <w:rPr>
                  <w:rFonts w:eastAsia="Arial" w:cs="Arial"/>
                  <w:b/>
                  <w:bCs/>
                  <w:color w:val="00B0F0"/>
                  <w:lang w:val="pt-BR" w:eastAsia="en-GB"/>
                </w:rPr>
                <w:t>fatores ASG relevantes</w:t>
              </w:r>
            </w:hyperlink>
            <w:r>
              <w:rPr>
                <w:rFonts w:eastAsia="Arial" w:cs="Arial"/>
                <w:b/>
                <w:bCs/>
                <w:lang w:val="pt-BR" w:eastAsia="en-GB"/>
              </w:rPr>
              <w:t xml:space="preserve"> identificados em investimentos imobiliários em potencial.</w:t>
            </w:r>
          </w:p>
          <w:p w14:paraId="3191D076" w14:textId="77777777" w:rsidR="00082833" w:rsidRPr="00146249" w:rsidRDefault="00082833" w:rsidP="00043E91">
            <w:pPr>
              <w:spacing w:line="276" w:lineRule="auto"/>
              <w:textAlignment w:val="baseline"/>
              <w:rPr>
                <w:rFonts w:eastAsia="Times New Roman" w:cs="Arial"/>
                <w:b/>
                <w:bCs/>
                <w:lang w:eastAsia="en-GB"/>
              </w:rPr>
            </w:pPr>
          </w:p>
          <w:p w14:paraId="41F71AE1" w14:textId="77777777" w:rsidR="00082833" w:rsidRPr="00146249" w:rsidRDefault="00283E15" w:rsidP="00043E91">
            <w:pPr>
              <w:spacing w:line="276" w:lineRule="auto"/>
              <w:textAlignment w:val="baseline"/>
              <w:rPr>
                <w:rFonts w:eastAsia="Times New Roman" w:cs="Arial"/>
                <w:b/>
                <w:bCs/>
                <w:lang w:eastAsia="en-GB"/>
              </w:rPr>
            </w:pPr>
            <w:r>
              <w:rPr>
                <w:rFonts w:eastAsia="Arial"/>
                <w:i/>
                <w:iCs/>
                <w:lang w:val="pt-BR"/>
              </w:rPr>
              <w:t xml:space="preserve">Para investidores com participações minoritárias em investimentos imobiliários, as </w:t>
            </w:r>
            <w:r>
              <w:rPr>
                <w:rFonts w:eastAsia="Arial"/>
                <w:i/>
                <w:iCs/>
                <w:lang w:val="pt-BR"/>
              </w:rPr>
              <w:t>opções devem ser selecionadas com base em como utilizam sua influência com ativos/imóveis, acionistas majoritários e/ou investidores-líderes com os quais fazem engajamento em situações de co-investimento para garantir que os fatores ASG relevantes sejam to</w:t>
            </w:r>
            <w:r>
              <w:rPr>
                <w:rFonts w:eastAsia="Arial"/>
                <w:i/>
                <w:iCs/>
                <w:lang w:val="pt-BR"/>
              </w:rPr>
              <w:t>talmente identificados e avaliados dentro do possível.</w:t>
            </w:r>
          </w:p>
        </w:tc>
      </w:tr>
      <w:tr w:rsidR="001C03EF" w14:paraId="2BBD0E65" w14:textId="77777777" w:rsidTr="00607CAB">
        <w:trPr>
          <w:trHeight w:val="465"/>
        </w:trPr>
        <w:tc>
          <w:tcPr>
            <w:tcW w:w="7438"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41992D2" w14:textId="77777777" w:rsidR="00D14B9F" w:rsidRPr="00146249" w:rsidRDefault="00283E15" w:rsidP="004F1498">
            <w:pPr>
              <w:pStyle w:val="ListParagraph"/>
              <w:numPr>
                <w:ilvl w:val="0"/>
                <w:numId w:val="32"/>
              </w:numPr>
              <w:spacing w:line="276" w:lineRule="auto"/>
              <w:textAlignment w:val="baseline"/>
            </w:pPr>
            <w:r>
              <w:rPr>
                <w:rFonts w:eastAsia="Arial"/>
                <w:lang w:val="pt-BR"/>
              </w:rPr>
              <w:t xml:space="preserve">(A) Fazemos uma análise de alto nível ou pesquisa de dados secundários com base em um </w:t>
            </w:r>
            <w:r>
              <w:rPr>
                <w:rFonts w:eastAsia="Arial"/>
                <w:i/>
                <w:iCs/>
                <w:lang w:val="pt-BR"/>
              </w:rPr>
              <w:t>checklist</w:t>
            </w:r>
            <w:r>
              <w:rPr>
                <w:rFonts w:eastAsia="Arial"/>
                <w:lang w:val="pt-BR"/>
              </w:rPr>
              <w:t xml:space="preserve"> ASG em busca de alertas vermelhos iniciais</w:t>
            </w:r>
          </w:p>
        </w:tc>
        <w:tc>
          <w:tcPr>
            <w:tcW w:w="744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4223503" w14:textId="77777777" w:rsidR="00D14B9F" w:rsidRPr="00146249" w:rsidRDefault="00283E15" w:rsidP="007829DD">
            <w:pPr>
              <w:spacing w:line="276" w:lineRule="auto"/>
              <w:textAlignment w:val="baseline"/>
              <w:rPr>
                <w:rFonts w:eastAsia="Times New Roman" w:cs="Arial"/>
                <w:lang w:eastAsia="en-GB"/>
              </w:rPr>
            </w:pPr>
            <w:r>
              <w:rPr>
                <w:rFonts w:eastAsia="Arial" w:cs="Arial"/>
                <w:lang w:val="pt-BR" w:eastAsia="en-GB"/>
              </w:rPr>
              <w:t>[Lista suspensa]</w:t>
            </w:r>
          </w:p>
          <w:p w14:paraId="0F58B32C" w14:textId="77777777" w:rsidR="00D14B9F" w:rsidRPr="00146249" w:rsidRDefault="00D14B9F" w:rsidP="007829DD">
            <w:pPr>
              <w:spacing w:line="276" w:lineRule="auto"/>
              <w:textAlignment w:val="baseline"/>
              <w:rPr>
                <w:rFonts w:eastAsia="Times New Roman" w:cs="Arial"/>
                <w:lang w:eastAsia="en-GB"/>
              </w:rPr>
            </w:pPr>
          </w:p>
          <w:p w14:paraId="58DE54DB" w14:textId="77777777" w:rsidR="00D14B9F" w:rsidRPr="00146249" w:rsidRDefault="00283E15" w:rsidP="007829DD">
            <w:pPr>
              <w:spacing w:line="276" w:lineRule="auto"/>
              <w:textAlignment w:val="baseline"/>
              <w:rPr>
                <w:rFonts w:eastAsia="Times New Roman" w:cs="Arial"/>
                <w:lang w:eastAsia="en-GB"/>
              </w:rPr>
            </w:pPr>
            <w:r>
              <w:rPr>
                <w:rFonts w:eastAsia="Arial" w:cs="Arial"/>
                <w:lang w:val="pt-BR" w:eastAsia="en-GB"/>
              </w:rPr>
              <w:t xml:space="preserve">(1) para todos os nossos </w:t>
            </w:r>
            <w:r>
              <w:rPr>
                <w:rFonts w:eastAsia="Arial" w:cs="Arial"/>
                <w:lang w:val="pt-BR" w:eastAsia="en-GB"/>
              </w:rPr>
              <w:t>investimentos imobiliários em potencial</w:t>
            </w:r>
          </w:p>
          <w:p w14:paraId="646A4666" w14:textId="77777777" w:rsidR="00D14B9F" w:rsidRPr="00146249" w:rsidRDefault="00283E15" w:rsidP="007829DD">
            <w:pPr>
              <w:spacing w:line="276" w:lineRule="auto"/>
              <w:textAlignment w:val="baseline"/>
              <w:rPr>
                <w:rFonts w:eastAsia="Times New Roman" w:cs="Arial"/>
                <w:lang w:eastAsia="en-GB"/>
              </w:rPr>
            </w:pPr>
            <w:r>
              <w:rPr>
                <w:rFonts w:eastAsia="Arial" w:cs="Arial"/>
                <w:lang w:val="pt-BR" w:eastAsia="en-GB"/>
              </w:rPr>
              <w:t>(2) para a maior parte dos nossos investimentos imobiliários em potencial</w:t>
            </w:r>
          </w:p>
          <w:p w14:paraId="5C1BA606" w14:textId="77777777" w:rsidR="00D14B9F" w:rsidRPr="00146249" w:rsidRDefault="00283E15" w:rsidP="00B869EB">
            <w:pPr>
              <w:spacing w:line="276" w:lineRule="auto"/>
              <w:textAlignment w:val="baseline"/>
              <w:rPr>
                <w:rFonts w:eastAsia="Times New Roman" w:cs="Arial"/>
                <w:sz w:val="16"/>
                <w:szCs w:val="16"/>
                <w:lang w:eastAsia="en-GB"/>
              </w:rPr>
            </w:pPr>
            <w:r>
              <w:rPr>
                <w:rFonts w:eastAsia="Arial" w:cs="Arial"/>
                <w:lang w:val="pt-BR" w:eastAsia="en-GB"/>
              </w:rPr>
              <w:t>(3) para a menor parte dos nossos investimentos imobiliários em potencial</w:t>
            </w:r>
          </w:p>
        </w:tc>
      </w:tr>
      <w:tr w:rsidR="001C03EF" w14:paraId="3E6EFAB6" w14:textId="77777777" w:rsidTr="00607CAB">
        <w:trPr>
          <w:trHeight w:val="465"/>
        </w:trPr>
        <w:tc>
          <w:tcPr>
            <w:tcW w:w="7438"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DE06D8" w14:textId="77777777" w:rsidR="00D14B9F" w:rsidRPr="00146249" w:rsidRDefault="00283E15" w:rsidP="004F1498">
            <w:pPr>
              <w:pStyle w:val="ListParagraph"/>
              <w:numPr>
                <w:ilvl w:val="0"/>
                <w:numId w:val="32"/>
              </w:numPr>
              <w:spacing w:line="276" w:lineRule="auto"/>
              <w:textAlignment w:val="baseline"/>
              <w:rPr>
                <w:rFonts w:eastAsia="Times New Roman" w:cs="Arial"/>
                <w:sz w:val="16"/>
                <w:szCs w:val="16"/>
                <w:lang w:eastAsia="en-GB"/>
              </w:rPr>
            </w:pPr>
            <w:r>
              <w:rPr>
                <w:rFonts w:eastAsia="Arial"/>
                <w:lang w:val="pt-BR"/>
              </w:rPr>
              <w:t xml:space="preserve">(B) Enviamos questionários ASG detalhados para </w:t>
            </w:r>
            <w:r>
              <w:rPr>
                <w:rFonts w:eastAsia="Arial"/>
                <w:lang w:val="pt-BR"/>
              </w:rPr>
              <w:t>imóveis-alvo</w:t>
            </w:r>
          </w:p>
        </w:tc>
        <w:tc>
          <w:tcPr>
            <w:tcW w:w="744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6B95140" w14:textId="77777777" w:rsidR="00D14B9F" w:rsidRPr="00146249" w:rsidRDefault="00283E15" w:rsidP="007829D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26F4A166" w14:textId="77777777" w:rsidTr="00607CAB">
        <w:trPr>
          <w:trHeight w:val="465"/>
        </w:trPr>
        <w:tc>
          <w:tcPr>
            <w:tcW w:w="7438"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94F8B3" w14:textId="77777777" w:rsidR="00D14B9F" w:rsidRPr="00146249" w:rsidRDefault="00283E15" w:rsidP="004F1498">
            <w:pPr>
              <w:pStyle w:val="ListParagraph"/>
              <w:numPr>
                <w:ilvl w:val="0"/>
                <w:numId w:val="32"/>
              </w:numPr>
              <w:spacing w:line="276" w:lineRule="auto"/>
              <w:textAlignment w:val="baseline"/>
              <w:rPr>
                <w:rFonts w:eastAsia="Times New Roman" w:cs="Arial"/>
                <w:sz w:val="16"/>
                <w:szCs w:val="16"/>
                <w:lang w:eastAsia="en-GB"/>
              </w:rPr>
            </w:pPr>
            <w:r>
              <w:rPr>
                <w:rFonts w:eastAsia="Arial"/>
                <w:lang w:val="pt-BR"/>
              </w:rPr>
              <w:t xml:space="preserve">(C) Contratamos consultores terceirizados para fazer </w:t>
            </w:r>
            <w:r>
              <w:rPr>
                <w:rFonts w:eastAsia="Arial"/>
                <w:i/>
                <w:iCs/>
                <w:lang w:val="pt-BR"/>
              </w:rPr>
              <w:t>due diligence</w:t>
            </w:r>
            <w:r>
              <w:rPr>
                <w:rFonts w:eastAsia="Arial"/>
                <w:lang w:val="pt-BR"/>
              </w:rPr>
              <w:t xml:space="preserve"> técnico de fatores ASG relevantes específicos</w:t>
            </w:r>
          </w:p>
        </w:tc>
        <w:tc>
          <w:tcPr>
            <w:tcW w:w="744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815CA09" w14:textId="77777777" w:rsidR="00D14B9F" w:rsidRPr="00146249" w:rsidRDefault="00283E15" w:rsidP="007829D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00696668" w14:textId="77777777" w:rsidTr="00607CAB">
        <w:trPr>
          <w:trHeight w:val="465"/>
        </w:trPr>
        <w:tc>
          <w:tcPr>
            <w:tcW w:w="7438"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E08FA3" w14:textId="77777777" w:rsidR="00D14B9F" w:rsidRPr="00146249" w:rsidRDefault="00283E15" w:rsidP="004F1498">
            <w:pPr>
              <w:pStyle w:val="ListParagraph"/>
              <w:numPr>
                <w:ilvl w:val="0"/>
                <w:numId w:val="32"/>
              </w:numPr>
              <w:spacing w:line="276" w:lineRule="auto"/>
              <w:textAlignment w:val="baseline"/>
              <w:rPr>
                <w:rFonts w:eastAsia="Times New Roman" w:cs="Arial"/>
                <w:sz w:val="16"/>
                <w:szCs w:val="16"/>
                <w:lang w:eastAsia="en-GB"/>
              </w:rPr>
            </w:pPr>
            <w:r>
              <w:rPr>
                <w:rFonts w:eastAsia="Arial"/>
                <w:lang w:val="pt-BR"/>
              </w:rPr>
              <w:t xml:space="preserve">(D) Fazemos visitas às instalações </w:t>
            </w:r>
          </w:p>
        </w:tc>
        <w:tc>
          <w:tcPr>
            <w:tcW w:w="744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EF321ED" w14:textId="77777777" w:rsidR="00D14B9F" w:rsidRPr="00146249" w:rsidRDefault="00283E15" w:rsidP="007829D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53B37FB2" w14:textId="77777777" w:rsidTr="00607CAB">
        <w:trPr>
          <w:trHeight w:val="465"/>
        </w:trPr>
        <w:tc>
          <w:tcPr>
            <w:tcW w:w="7438"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8A4712" w14:textId="77777777" w:rsidR="00D14B9F" w:rsidRPr="00146249" w:rsidRDefault="00283E15" w:rsidP="004F1498">
            <w:pPr>
              <w:pStyle w:val="ListParagraph"/>
              <w:numPr>
                <w:ilvl w:val="0"/>
                <w:numId w:val="32"/>
              </w:numPr>
              <w:spacing w:line="276" w:lineRule="auto"/>
              <w:textAlignment w:val="baseline"/>
              <w:rPr>
                <w:rFonts w:eastAsia="Times New Roman" w:cs="Arial"/>
                <w:sz w:val="16"/>
                <w:szCs w:val="16"/>
                <w:lang w:eastAsia="en-GB"/>
              </w:rPr>
            </w:pPr>
            <w:r>
              <w:rPr>
                <w:rFonts w:eastAsia="Arial"/>
                <w:lang w:val="pt-BR"/>
              </w:rPr>
              <w:t xml:space="preserve">(E) Fazemos </w:t>
            </w:r>
            <w:r>
              <w:rPr>
                <w:rFonts w:eastAsia="Arial"/>
                <w:lang w:val="pt-BR"/>
              </w:rPr>
              <w:t>entrevistas aprofundadas com a administração e/ou os funcionários</w:t>
            </w:r>
          </w:p>
        </w:tc>
        <w:tc>
          <w:tcPr>
            <w:tcW w:w="744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1D56C95" w14:textId="77777777" w:rsidR="00D14B9F" w:rsidRPr="00146249" w:rsidRDefault="00283E15" w:rsidP="007829D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5752E83F" w14:textId="77777777" w:rsidTr="00607CAB">
        <w:trPr>
          <w:trHeight w:val="465"/>
        </w:trPr>
        <w:tc>
          <w:tcPr>
            <w:tcW w:w="7438"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36BB43" w14:textId="77777777" w:rsidR="00D14B9F" w:rsidRPr="00146249" w:rsidRDefault="00283E15" w:rsidP="004F1498">
            <w:pPr>
              <w:pStyle w:val="ListParagraph"/>
              <w:numPr>
                <w:ilvl w:val="0"/>
                <w:numId w:val="32"/>
              </w:numPr>
              <w:spacing w:line="276" w:lineRule="auto"/>
              <w:textAlignment w:val="baseline"/>
            </w:pPr>
            <w:r>
              <w:rPr>
                <w:rFonts w:eastAsia="Arial"/>
                <w:lang w:val="pt-BR"/>
              </w:rPr>
              <w:t xml:space="preserve">(F) Fazemos uma análise externa detalhada dos </w:t>
            </w:r>
            <w:r>
              <w:rPr>
                <w:rFonts w:eastAsia="Arial"/>
                <w:i/>
                <w:iCs/>
                <w:lang w:val="pt-BR"/>
              </w:rPr>
              <w:t>stakeholders</w:t>
            </w:r>
            <w:r>
              <w:rPr>
                <w:rFonts w:eastAsia="Arial"/>
                <w:lang w:val="pt-BR"/>
              </w:rPr>
              <w:t xml:space="preserve"> e/ou fazemos engajamento com </w:t>
            </w:r>
            <w:r>
              <w:rPr>
                <w:rFonts w:eastAsia="Arial"/>
                <w:i/>
                <w:iCs/>
                <w:lang w:val="pt-BR"/>
              </w:rPr>
              <w:t>stakeholders</w:t>
            </w:r>
          </w:p>
        </w:tc>
        <w:tc>
          <w:tcPr>
            <w:tcW w:w="744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6BACCE2" w14:textId="77777777" w:rsidR="00D14B9F" w:rsidRPr="00146249" w:rsidRDefault="00283E15" w:rsidP="007829DD">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39CB8E42" w14:textId="77777777" w:rsidTr="00607CAB">
        <w:trPr>
          <w:trHeight w:val="465"/>
        </w:trPr>
        <w:tc>
          <w:tcPr>
            <w:tcW w:w="7438"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A4932D" w14:textId="77777777" w:rsidR="00D14B9F" w:rsidRPr="00146249" w:rsidRDefault="00283E15" w:rsidP="004F1498">
            <w:pPr>
              <w:pStyle w:val="ListParagraph"/>
              <w:numPr>
                <w:ilvl w:val="0"/>
                <w:numId w:val="32"/>
              </w:numPr>
              <w:spacing w:line="276" w:lineRule="auto"/>
              <w:textAlignment w:val="baseline"/>
              <w:rPr>
                <w:rFonts w:eastAsia="Times New Roman" w:cs="Arial"/>
                <w:sz w:val="16"/>
                <w:szCs w:val="16"/>
                <w:lang w:eastAsia="en-GB"/>
              </w:rPr>
            </w:pPr>
            <w:r>
              <w:rPr>
                <w:rFonts w:eastAsia="Arial"/>
                <w:lang w:val="pt-BR"/>
              </w:rPr>
              <w:lastRenderedPageBreak/>
              <w:t xml:space="preserve">(G) Incorporamos os achados do </w:t>
            </w:r>
            <w:r>
              <w:rPr>
                <w:rFonts w:eastAsia="Arial"/>
                <w:i/>
                <w:iCs/>
                <w:lang w:val="pt-BR"/>
              </w:rPr>
              <w:t>due diligence</w:t>
            </w:r>
            <w:r>
              <w:rPr>
                <w:rFonts w:eastAsia="Arial"/>
                <w:lang w:val="pt-BR"/>
              </w:rPr>
              <w:t xml:space="preserve"> ASG em toda a documentação do processo de investimento, assim como acontece em outros tipos de </w:t>
            </w:r>
            <w:r>
              <w:rPr>
                <w:rFonts w:eastAsia="Arial"/>
                <w:i/>
                <w:iCs/>
                <w:lang w:val="pt-BR"/>
              </w:rPr>
              <w:t>due diligence</w:t>
            </w:r>
            <w:r>
              <w:rPr>
                <w:rFonts w:eastAsia="Arial"/>
                <w:lang w:val="pt-BR"/>
              </w:rPr>
              <w:t xml:space="preserve"> (p.ex., comercial, contábil e legal)</w:t>
            </w:r>
          </w:p>
        </w:tc>
        <w:tc>
          <w:tcPr>
            <w:tcW w:w="744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EAEFA78" w14:textId="77777777" w:rsidR="00D14B9F" w:rsidRPr="00146249" w:rsidRDefault="00283E15" w:rsidP="007829D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7249F4A3" w14:textId="77777777" w:rsidTr="00607CAB">
        <w:trPr>
          <w:trHeight w:val="465"/>
        </w:trPr>
        <w:tc>
          <w:tcPr>
            <w:tcW w:w="7438"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1D4A73" w14:textId="77777777" w:rsidR="00D14B9F" w:rsidRPr="00146249" w:rsidRDefault="00283E15" w:rsidP="004F1498">
            <w:pPr>
              <w:pStyle w:val="ListParagraph"/>
              <w:numPr>
                <w:ilvl w:val="0"/>
                <w:numId w:val="32"/>
              </w:numPr>
              <w:spacing w:line="276" w:lineRule="auto"/>
              <w:textAlignment w:val="baseline"/>
              <w:rPr>
                <w:rFonts w:eastAsia="Times New Roman" w:cs="Arial"/>
                <w:sz w:val="16"/>
                <w:szCs w:val="16"/>
                <w:lang w:eastAsia="en-GB"/>
              </w:rPr>
            </w:pPr>
            <w:r>
              <w:rPr>
                <w:rFonts w:eastAsia="Arial"/>
                <w:lang w:val="pt-BR"/>
              </w:rPr>
              <w:t xml:space="preserve">(H) Nosso </w:t>
            </w:r>
            <w:hyperlink r:id="rId47" w:history="1">
              <w:r>
                <w:rPr>
                  <w:rFonts w:eastAsia="Arial"/>
                  <w:color w:val="00B0F0"/>
                  <w:lang w:val="pt-BR"/>
                </w:rPr>
                <w:t>comitê de investimento</w:t>
              </w:r>
            </w:hyperlink>
            <w:r>
              <w:rPr>
                <w:rFonts w:eastAsia="Arial"/>
                <w:lang w:val="pt-BR"/>
              </w:rPr>
              <w:t xml:space="preserve"> (ou outro órgão decisório equivalente) é responsável por assegurar que o </w:t>
            </w:r>
            <w:r>
              <w:rPr>
                <w:rFonts w:eastAsia="Arial"/>
                <w:i/>
                <w:iCs/>
                <w:lang w:val="pt-BR"/>
              </w:rPr>
              <w:t>due diligence</w:t>
            </w:r>
            <w:r>
              <w:rPr>
                <w:rFonts w:eastAsia="Arial"/>
                <w:lang w:val="pt-BR"/>
              </w:rPr>
              <w:t xml:space="preserve"> ASG seja concluído, assim como acontece em outros tipos de </w:t>
            </w:r>
            <w:r>
              <w:rPr>
                <w:rFonts w:eastAsia="Arial"/>
                <w:i/>
                <w:iCs/>
                <w:lang w:val="pt-BR"/>
              </w:rPr>
              <w:t>due diligence</w:t>
            </w:r>
            <w:r>
              <w:rPr>
                <w:rFonts w:eastAsia="Arial"/>
                <w:lang w:val="pt-BR"/>
              </w:rPr>
              <w:t xml:space="preserve"> (p.ex., comerc</w:t>
            </w:r>
            <w:r>
              <w:rPr>
                <w:rFonts w:eastAsia="Arial"/>
                <w:lang w:val="pt-BR"/>
              </w:rPr>
              <w:t xml:space="preserve">ial, contábil e legal) </w:t>
            </w:r>
          </w:p>
        </w:tc>
        <w:tc>
          <w:tcPr>
            <w:tcW w:w="744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BBDFAC3" w14:textId="77777777" w:rsidR="00D14B9F" w:rsidRPr="00146249" w:rsidRDefault="00283E15" w:rsidP="007829D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58839E3D" w14:textId="77777777" w:rsidTr="00607CAB">
        <w:trPr>
          <w:trHeight w:val="465"/>
        </w:trPr>
        <w:tc>
          <w:tcPr>
            <w:tcW w:w="7438"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3AFD57" w14:textId="77777777" w:rsidR="006028E7" w:rsidRPr="00146249" w:rsidRDefault="00283E15" w:rsidP="004F1498">
            <w:pPr>
              <w:pStyle w:val="ListParagraph"/>
              <w:numPr>
                <w:ilvl w:val="0"/>
                <w:numId w:val="32"/>
              </w:numPr>
              <w:spacing w:line="276" w:lineRule="auto"/>
              <w:textAlignment w:val="baseline"/>
              <w:rPr>
                <w:rFonts w:eastAsia="Times New Roman" w:cs="Arial"/>
                <w:sz w:val="16"/>
                <w:szCs w:val="16"/>
                <w:lang w:eastAsia="en-GB"/>
              </w:rPr>
            </w:pPr>
            <w:r>
              <w:rPr>
                <w:rFonts w:eastAsia="Arial"/>
                <w:lang w:val="pt-BR"/>
              </w:rPr>
              <w:t xml:space="preserve">(I) </w:t>
            </w:r>
            <w:r>
              <w:rPr>
                <w:rFonts w:eastAsia="Arial" w:cs="Arial"/>
                <w:color w:val="000000"/>
                <w:shd w:val="clear" w:color="auto" w:fill="FFFFFF"/>
                <w:lang w:val="pt-BR"/>
              </w:rPr>
              <w:t>Outro</w:t>
            </w:r>
          </w:p>
          <w:p w14:paraId="6415AA46" w14:textId="77777777" w:rsidR="00D14B9F" w:rsidRPr="00146249" w:rsidRDefault="00283E15" w:rsidP="00B43BFD">
            <w:pPr>
              <w:pStyle w:val="ListParagraph"/>
              <w:spacing w:line="276" w:lineRule="auto"/>
              <w:ind w:left="360"/>
              <w:textAlignment w:val="baseline"/>
              <w:rPr>
                <w:rFonts w:eastAsia="Times New Roman" w:cs="Arial"/>
                <w:sz w:val="16"/>
                <w:szCs w:val="16"/>
                <w:lang w:eastAsia="en-GB"/>
              </w:rPr>
            </w:pPr>
            <w:r>
              <w:rPr>
                <w:rFonts w:eastAsia="Arial" w:cs="Arial"/>
                <w:color w:val="000000"/>
                <w:shd w:val="clear" w:color="auto" w:fill="FFFFFF"/>
                <w:lang w:val="pt-BR"/>
              </w:rPr>
              <w:t>Especifique: ____ [Texto livre obrigatório: curto]</w:t>
            </w:r>
          </w:p>
        </w:tc>
        <w:tc>
          <w:tcPr>
            <w:tcW w:w="7444"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E323E0F" w14:textId="77777777" w:rsidR="00D14B9F" w:rsidRPr="00146249" w:rsidRDefault="00283E15" w:rsidP="007829DD">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44227582" w14:textId="77777777" w:rsidTr="00607CAB">
        <w:trPr>
          <w:trHeight w:val="465"/>
        </w:trPr>
        <w:tc>
          <w:tcPr>
            <w:tcW w:w="1488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C5A6D5D" w14:textId="77777777" w:rsidR="00D14B9F" w:rsidRPr="00146249" w:rsidRDefault="00283E15" w:rsidP="004F1498">
            <w:pPr>
              <w:pStyle w:val="ListParagraph"/>
              <w:numPr>
                <w:ilvl w:val="0"/>
                <w:numId w:val="31"/>
              </w:numPr>
              <w:spacing w:line="276" w:lineRule="auto"/>
              <w:rPr>
                <w:rFonts w:asciiTheme="minorHAnsi" w:eastAsiaTheme="minorEastAsia" w:hAnsiTheme="minorHAnsi" w:cstheme="minorBidi"/>
                <w:lang w:eastAsia="en-GB"/>
              </w:rPr>
            </w:pPr>
            <w:r>
              <w:rPr>
                <w:rFonts w:eastAsia="Arial" w:cs="Arial"/>
                <w:lang w:val="pt-BR"/>
              </w:rPr>
              <w:t xml:space="preserve">(J) Não realizamos </w:t>
            </w:r>
            <w:r>
              <w:rPr>
                <w:rFonts w:eastAsia="Arial" w:cs="Arial"/>
                <w:i/>
                <w:iCs/>
                <w:lang w:val="pt-BR"/>
              </w:rPr>
              <w:t>due diligence</w:t>
            </w:r>
            <w:r>
              <w:rPr>
                <w:rFonts w:eastAsia="Arial" w:cs="Arial"/>
                <w:lang w:val="pt-BR"/>
              </w:rPr>
              <w:t xml:space="preserve"> de fatores ASG relevantes para nossos investimentos imobiliários em potencial</w:t>
            </w:r>
          </w:p>
        </w:tc>
      </w:tr>
      <w:tr w:rsidR="001C03EF" w14:paraId="7A5458F1" w14:textId="77777777" w:rsidTr="00607CAB">
        <w:trPr>
          <w:trHeight w:val="300"/>
        </w:trPr>
        <w:tc>
          <w:tcPr>
            <w:tcW w:w="14882" w:type="dxa"/>
            <w:gridSpan w:val="9"/>
            <w:tcBorders>
              <w:left w:val="nil"/>
              <w:right w:val="nil"/>
            </w:tcBorders>
            <w:shd w:val="clear" w:color="auto" w:fill="FFFFFF" w:themeFill="background1"/>
            <w:tcMar>
              <w:top w:w="0" w:type="dxa"/>
              <w:bottom w:w="0" w:type="dxa"/>
            </w:tcMar>
            <w:vAlign w:val="center"/>
          </w:tcPr>
          <w:p w14:paraId="7902C534" w14:textId="77777777" w:rsidR="00D14B9F" w:rsidRPr="00146249" w:rsidRDefault="00D14B9F" w:rsidP="00411657">
            <w:pPr>
              <w:spacing w:line="240" w:lineRule="auto"/>
              <w:jc w:val="center"/>
              <w:textAlignment w:val="baseline"/>
              <w:rPr>
                <w:rStyle w:val="Hyperlink"/>
                <w:sz w:val="16"/>
                <w:szCs w:val="16"/>
              </w:rPr>
            </w:pPr>
          </w:p>
        </w:tc>
      </w:tr>
      <w:tr w:rsidR="001C03EF" w14:paraId="406C1441" w14:textId="77777777" w:rsidTr="00607CAB">
        <w:trPr>
          <w:trHeight w:val="300"/>
        </w:trPr>
        <w:tc>
          <w:tcPr>
            <w:tcW w:w="14882" w:type="dxa"/>
            <w:gridSpan w:val="9"/>
            <w:shd w:val="clear" w:color="auto" w:fill="0070C0"/>
            <w:vAlign w:val="center"/>
          </w:tcPr>
          <w:p w14:paraId="10E51BE7" w14:textId="77777777" w:rsidR="00D14B9F" w:rsidRPr="00146249" w:rsidRDefault="00283E15" w:rsidP="0041165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6A8D04B9" w14:textId="77777777" w:rsidTr="00607CAB">
        <w:trPr>
          <w:trHeight w:val="300"/>
        </w:trPr>
        <w:tc>
          <w:tcPr>
            <w:tcW w:w="1841" w:type="dxa"/>
            <w:shd w:val="clear" w:color="auto" w:fill="auto"/>
            <w:vAlign w:val="center"/>
          </w:tcPr>
          <w:p w14:paraId="0D51E951" w14:textId="77777777" w:rsidR="00D14B9F" w:rsidRPr="00146249" w:rsidRDefault="00283E15" w:rsidP="00411657">
            <w:pPr>
              <w:rPr>
                <w:rStyle w:val="Hyperlink"/>
                <w:b/>
                <w:sz w:val="16"/>
                <w:szCs w:val="16"/>
              </w:rPr>
            </w:pPr>
            <w:r>
              <w:rPr>
                <w:rFonts w:eastAsia="Arial"/>
                <w:b/>
                <w:bCs/>
                <w:sz w:val="16"/>
                <w:szCs w:val="16"/>
                <w:lang w:val="pt-BR"/>
              </w:rPr>
              <w:t>Objetivo do indicador</w:t>
            </w:r>
          </w:p>
        </w:tc>
        <w:tc>
          <w:tcPr>
            <w:tcW w:w="13041" w:type="dxa"/>
            <w:gridSpan w:val="8"/>
            <w:shd w:val="clear" w:color="auto" w:fill="auto"/>
            <w:vAlign w:val="center"/>
          </w:tcPr>
          <w:p w14:paraId="1A708AE4" w14:textId="77777777" w:rsidR="00D14B9F" w:rsidRPr="00146249" w:rsidRDefault="00283E15" w:rsidP="00411657">
            <w:pPr>
              <w:rPr>
                <w:rStyle w:val="Hyperlink"/>
                <w:color w:val="000000" w:themeColor="text1"/>
                <w:sz w:val="16"/>
                <w:szCs w:val="16"/>
              </w:rPr>
            </w:pPr>
            <w:r>
              <w:rPr>
                <w:rStyle w:val="Hyperlink"/>
                <w:rFonts w:eastAsia="Arial"/>
                <w:color w:val="000000"/>
                <w:sz w:val="16"/>
                <w:szCs w:val="16"/>
                <w:lang w:val="pt-BR"/>
              </w:rPr>
              <w:t xml:space="preserve">Este indicador identifica os processos utilizados pela organização para fazer o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de riscos relevantes relacionados a ASG durante a fase de pré-investimento. O indicador avalia também os recursos internos ou externos alocados para estes process</w:t>
            </w:r>
            <w:r>
              <w:rPr>
                <w:rStyle w:val="Hyperlink"/>
                <w:rFonts w:eastAsia="Arial"/>
                <w:color w:val="000000"/>
                <w:sz w:val="16"/>
                <w:szCs w:val="16"/>
                <w:lang w:val="pt-BR"/>
              </w:rPr>
              <w:t xml:space="preserve">os e como os fatores ASG relevantes são utilizados para identificar oportunidades para gerar valor. Considera-se uma boa prática realizar o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em uma profundidade tal que os riscos ASG relevantes possam ser identificados e avaliados, e que oport</w:t>
            </w:r>
            <w:r>
              <w:rPr>
                <w:rStyle w:val="Hyperlink"/>
                <w:rFonts w:eastAsia="Arial"/>
                <w:color w:val="000000"/>
                <w:sz w:val="16"/>
                <w:szCs w:val="16"/>
                <w:lang w:val="pt-BR"/>
              </w:rPr>
              <w:t xml:space="preserve">unidades de geração de valor ASG também possam ser identificadas e colocadas em prática no período pós-investimento. Um padrão mínimo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ASG pode ser a combinação de pesquisa de dados secundários com base em informações disponíveis para o púb</w:t>
            </w:r>
            <w:r>
              <w:rPr>
                <w:rStyle w:val="Hyperlink"/>
                <w:rFonts w:eastAsia="Arial"/>
                <w:color w:val="000000"/>
                <w:sz w:val="16"/>
                <w:szCs w:val="16"/>
                <w:lang w:val="pt-BR"/>
              </w:rPr>
              <w:t>lico e conhecimento prático dos impactos ASG para a indústria e o setor alvos da análise.</w:t>
            </w:r>
          </w:p>
        </w:tc>
      </w:tr>
      <w:tr w:rsidR="001C03EF" w14:paraId="40B3F0B2" w14:textId="77777777" w:rsidTr="00607CAB">
        <w:trPr>
          <w:trHeight w:val="300"/>
        </w:trPr>
        <w:tc>
          <w:tcPr>
            <w:tcW w:w="1841" w:type="dxa"/>
            <w:shd w:val="clear" w:color="auto" w:fill="auto"/>
            <w:vAlign w:val="center"/>
          </w:tcPr>
          <w:p w14:paraId="3EFB1A61" w14:textId="77777777" w:rsidR="00D14B9F" w:rsidRPr="00146249" w:rsidRDefault="00283E15" w:rsidP="00411657">
            <w:pPr>
              <w:rPr>
                <w:rStyle w:val="Hyperlink"/>
                <w:b/>
                <w:sz w:val="16"/>
                <w:szCs w:val="16"/>
              </w:rPr>
            </w:pPr>
            <w:r>
              <w:rPr>
                <w:rFonts w:eastAsia="Arial"/>
                <w:b/>
                <w:bCs/>
                <w:sz w:val="16"/>
                <w:szCs w:val="16"/>
                <w:lang w:val="pt-BR"/>
              </w:rPr>
              <w:t>Orientações adicionais</w:t>
            </w:r>
          </w:p>
        </w:tc>
        <w:tc>
          <w:tcPr>
            <w:tcW w:w="13041" w:type="dxa"/>
            <w:gridSpan w:val="8"/>
            <w:shd w:val="clear" w:color="auto" w:fill="auto"/>
            <w:vAlign w:val="center"/>
          </w:tcPr>
          <w:p w14:paraId="422FC7AA" w14:textId="77777777" w:rsidR="00D14B9F" w:rsidRPr="00146249" w:rsidRDefault="00283E15" w:rsidP="00411657">
            <w:pPr>
              <w:rPr>
                <w:rStyle w:val="Hyperlink"/>
                <w:color w:val="000000" w:themeColor="text1"/>
                <w:sz w:val="16"/>
                <w:szCs w:val="16"/>
              </w:rPr>
            </w:pPr>
            <w:r>
              <w:rPr>
                <w:rStyle w:val="Hyperlink"/>
                <w:rFonts w:eastAsia="Arial"/>
                <w:color w:val="000000"/>
                <w:sz w:val="16"/>
                <w:szCs w:val="16"/>
                <w:lang w:val="pt-BR"/>
              </w:rPr>
              <w:t xml:space="preserve">“Fazemos visitas às instalações” se refere às visitas realizadas às instalações operacionais de ativos em potencial ou empresas da </w:t>
            </w:r>
            <w:r>
              <w:rPr>
                <w:rStyle w:val="Hyperlink"/>
                <w:rFonts w:eastAsia="Arial"/>
                <w:color w:val="000000"/>
                <w:sz w:val="16"/>
                <w:szCs w:val="16"/>
                <w:lang w:val="pt-BR"/>
              </w:rPr>
              <w:t>carteira.</w:t>
            </w:r>
          </w:p>
          <w:p w14:paraId="3E0BA916" w14:textId="77777777" w:rsidR="00D14B9F" w:rsidRPr="00146249" w:rsidRDefault="00D14B9F" w:rsidP="00411657">
            <w:pPr>
              <w:rPr>
                <w:rStyle w:val="Hyperlink"/>
                <w:color w:val="000000" w:themeColor="text1"/>
                <w:sz w:val="16"/>
                <w:szCs w:val="16"/>
              </w:rPr>
            </w:pPr>
          </w:p>
          <w:p w14:paraId="60629326" w14:textId="77777777" w:rsidR="00D14B9F" w:rsidRPr="00146249" w:rsidRDefault="00283E15" w:rsidP="00411657">
            <w:pPr>
              <w:rPr>
                <w:rStyle w:val="Hyperlink"/>
                <w:color w:val="000000" w:themeColor="text1"/>
                <w:sz w:val="16"/>
                <w:szCs w:val="16"/>
              </w:rPr>
            </w:pPr>
            <w:r>
              <w:rPr>
                <w:rStyle w:val="Hyperlink"/>
                <w:rFonts w:eastAsia="Arial"/>
                <w:color w:val="000000"/>
                <w:sz w:val="16"/>
                <w:szCs w:val="16"/>
                <w:lang w:val="pt-BR"/>
              </w:rPr>
              <w:t>“Consultores terceirizados” são organizações ou pessoas para as quais os participantes terceirizam parte de ou toda a formulação e/ou implementação de sua estratégia ASG.</w:t>
            </w:r>
          </w:p>
        </w:tc>
      </w:tr>
      <w:tr w:rsidR="001C03EF" w14:paraId="0C362045" w14:textId="77777777" w:rsidTr="00607CAB">
        <w:trPr>
          <w:trHeight w:val="300"/>
        </w:trPr>
        <w:tc>
          <w:tcPr>
            <w:tcW w:w="14882" w:type="dxa"/>
            <w:gridSpan w:val="9"/>
            <w:shd w:val="clear" w:color="auto" w:fill="0070C0"/>
            <w:vAlign w:val="center"/>
          </w:tcPr>
          <w:p w14:paraId="5225B8FA" w14:textId="77777777" w:rsidR="00D14B9F" w:rsidRPr="00146249" w:rsidRDefault="00283E15" w:rsidP="00411657">
            <w:pPr>
              <w:rPr>
                <w:color w:val="FFFFFF" w:themeColor="background1"/>
                <w:sz w:val="16"/>
                <w:szCs w:val="16"/>
              </w:rPr>
            </w:pPr>
            <w:r>
              <w:rPr>
                <w:rFonts w:eastAsia="Arial" w:cs="Arial"/>
                <w:b/>
                <w:bCs/>
                <w:color w:val="FFFFFF"/>
                <w:sz w:val="18"/>
                <w:szCs w:val="18"/>
                <w:lang w:val="pt-BR" w:eastAsia="en-GB"/>
              </w:rPr>
              <w:t>Lógica</w:t>
            </w:r>
          </w:p>
        </w:tc>
      </w:tr>
      <w:tr w:rsidR="001C03EF" w14:paraId="60E7F830" w14:textId="77777777" w:rsidTr="00607CAB">
        <w:trPr>
          <w:trHeight w:val="300"/>
        </w:trPr>
        <w:tc>
          <w:tcPr>
            <w:tcW w:w="1841" w:type="dxa"/>
            <w:shd w:val="clear" w:color="auto" w:fill="auto"/>
            <w:vAlign w:val="center"/>
          </w:tcPr>
          <w:p w14:paraId="1380BB8E" w14:textId="77777777" w:rsidR="00D14B9F" w:rsidRPr="00146249" w:rsidRDefault="00283E15" w:rsidP="00411657">
            <w:pPr>
              <w:rPr>
                <w:b/>
                <w:bCs/>
                <w:sz w:val="16"/>
                <w:szCs w:val="16"/>
              </w:rPr>
            </w:pPr>
            <w:r>
              <w:rPr>
                <w:rFonts w:eastAsia="Arial"/>
                <w:b/>
                <w:bCs/>
                <w:sz w:val="16"/>
                <w:szCs w:val="16"/>
                <w:lang w:val="pt-BR"/>
              </w:rPr>
              <w:t>Subordinado a</w:t>
            </w:r>
          </w:p>
        </w:tc>
        <w:tc>
          <w:tcPr>
            <w:tcW w:w="13041" w:type="dxa"/>
            <w:gridSpan w:val="8"/>
            <w:shd w:val="clear" w:color="auto" w:fill="auto"/>
            <w:vAlign w:val="center"/>
          </w:tcPr>
          <w:p w14:paraId="4CA7EACF" w14:textId="77777777" w:rsidR="00D14B9F" w:rsidRPr="00146249" w:rsidRDefault="00283E15" w:rsidP="00411657">
            <w:pPr>
              <w:rPr>
                <w:sz w:val="16"/>
                <w:szCs w:val="16"/>
              </w:rPr>
            </w:pPr>
            <w:r>
              <w:rPr>
                <w:rFonts w:eastAsia="Arial"/>
                <w:sz w:val="16"/>
                <w:szCs w:val="16"/>
                <w:lang w:val="pt-BR"/>
              </w:rPr>
              <w:t>[OO 21]</w:t>
            </w:r>
          </w:p>
        </w:tc>
      </w:tr>
      <w:tr w:rsidR="001C03EF" w14:paraId="50DF3F73" w14:textId="77777777" w:rsidTr="00607CAB">
        <w:trPr>
          <w:trHeight w:val="300"/>
        </w:trPr>
        <w:tc>
          <w:tcPr>
            <w:tcW w:w="1841" w:type="dxa"/>
            <w:shd w:val="clear" w:color="auto" w:fill="auto"/>
            <w:vAlign w:val="center"/>
          </w:tcPr>
          <w:p w14:paraId="3E294658" w14:textId="77777777" w:rsidR="00D14B9F" w:rsidRPr="00146249" w:rsidRDefault="00283E15" w:rsidP="00411657">
            <w:pPr>
              <w:rPr>
                <w:b/>
                <w:bCs/>
                <w:sz w:val="16"/>
                <w:szCs w:val="16"/>
              </w:rPr>
            </w:pPr>
            <w:r>
              <w:rPr>
                <w:rFonts w:eastAsia="Arial"/>
                <w:b/>
                <w:bCs/>
                <w:sz w:val="16"/>
                <w:szCs w:val="16"/>
                <w:lang w:val="pt-BR"/>
              </w:rPr>
              <w:t>Acesso para</w:t>
            </w:r>
          </w:p>
        </w:tc>
        <w:tc>
          <w:tcPr>
            <w:tcW w:w="13041" w:type="dxa"/>
            <w:gridSpan w:val="8"/>
            <w:shd w:val="clear" w:color="auto" w:fill="auto"/>
            <w:vAlign w:val="center"/>
          </w:tcPr>
          <w:p w14:paraId="507C6FF1" w14:textId="77777777" w:rsidR="00D14B9F" w:rsidRPr="00146249" w:rsidRDefault="00283E15" w:rsidP="00411657">
            <w:pPr>
              <w:rPr>
                <w:sz w:val="16"/>
                <w:szCs w:val="16"/>
              </w:rPr>
            </w:pPr>
            <w:r>
              <w:rPr>
                <w:rFonts w:eastAsia="Arial"/>
                <w:sz w:val="16"/>
                <w:szCs w:val="16"/>
                <w:lang w:val="pt-BR"/>
              </w:rPr>
              <w:t>N/A</w:t>
            </w:r>
          </w:p>
        </w:tc>
      </w:tr>
      <w:tr w:rsidR="001C03EF" w14:paraId="3F85655A" w14:textId="77777777" w:rsidTr="00607CAB">
        <w:trPr>
          <w:trHeight w:val="300"/>
        </w:trPr>
        <w:tc>
          <w:tcPr>
            <w:tcW w:w="14882" w:type="dxa"/>
            <w:gridSpan w:val="9"/>
            <w:shd w:val="clear" w:color="auto" w:fill="0070C0"/>
            <w:vAlign w:val="center"/>
          </w:tcPr>
          <w:p w14:paraId="1F9202E2" w14:textId="77777777" w:rsidR="00D14B9F" w:rsidRPr="00146249" w:rsidRDefault="00283E15" w:rsidP="0041165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605B1B51" w14:textId="77777777" w:rsidTr="00607CAB">
        <w:tc>
          <w:tcPr>
            <w:tcW w:w="1841" w:type="dxa"/>
            <w:vMerge w:val="restart"/>
            <w:shd w:val="clear" w:color="auto" w:fill="auto"/>
            <w:vAlign w:val="center"/>
          </w:tcPr>
          <w:p w14:paraId="7B8E11F2" w14:textId="77777777" w:rsidR="00573B0E" w:rsidRPr="00146249" w:rsidRDefault="00283E15" w:rsidP="00411657">
            <w:pPr>
              <w:rPr>
                <w:b/>
                <w:sz w:val="16"/>
                <w:szCs w:val="16"/>
              </w:rPr>
            </w:pPr>
            <w:r>
              <w:rPr>
                <w:rFonts w:eastAsia="Arial"/>
                <w:b/>
                <w:bCs/>
                <w:sz w:val="16"/>
                <w:szCs w:val="16"/>
                <w:lang w:val="pt-BR"/>
              </w:rPr>
              <w:t>Critérios de avaliação</w:t>
            </w:r>
          </w:p>
        </w:tc>
        <w:tc>
          <w:tcPr>
            <w:tcW w:w="13041" w:type="dxa"/>
            <w:gridSpan w:val="8"/>
            <w:shd w:val="clear" w:color="auto" w:fill="auto"/>
            <w:vAlign w:val="center"/>
          </w:tcPr>
          <w:p w14:paraId="14537278" w14:textId="77777777" w:rsidR="00573B0E" w:rsidRPr="00146249" w:rsidRDefault="00283E15" w:rsidP="4B53267B">
            <w:pPr>
              <w:rPr>
                <w:rStyle w:val="Hyperlink"/>
                <w:color w:val="auto"/>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1C03EF" w14:paraId="708D9751" w14:textId="77777777" w:rsidTr="00607CAB">
        <w:tc>
          <w:tcPr>
            <w:tcW w:w="1841" w:type="dxa"/>
            <w:vMerge/>
            <w:vAlign w:val="center"/>
          </w:tcPr>
          <w:p w14:paraId="2233D555" w14:textId="77777777" w:rsidR="00573B0E" w:rsidRPr="00146249" w:rsidRDefault="00573B0E"/>
        </w:tc>
        <w:tc>
          <w:tcPr>
            <w:tcW w:w="396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98BEEBA" w14:textId="77777777" w:rsidR="00573B0E" w:rsidRPr="00146249" w:rsidRDefault="00283E15" w:rsidP="7DAB320A">
            <w:pPr>
              <w:spacing w:line="257" w:lineRule="auto"/>
              <w:rPr>
                <w:sz w:val="16"/>
                <w:szCs w:val="16"/>
              </w:rPr>
            </w:pPr>
            <w:r>
              <w:rPr>
                <w:rFonts w:eastAsia="Arial"/>
                <w:sz w:val="16"/>
                <w:szCs w:val="16"/>
                <w:lang w:val="pt-BR"/>
              </w:rPr>
              <w:t xml:space="preserve">50 pontos para opções de letras: </w:t>
            </w:r>
          </w:p>
          <w:p w14:paraId="48522F09" w14:textId="77777777" w:rsidR="00573B0E" w:rsidRPr="00146249" w:rsidRDefault="00573B0E" w:rsidP="7DAB320A">
            <w:pPr>
              <w:rPr>
                <w:rStyle w:val="Hyperlink"/>
                <w:color w:val="auto"/>
                <w:sz w:val="16"/>
                <w:szCs w:val="16"/>
              </w:rPr>
            </w:pPr>
          </w:p>
          <w:p w14:paraId="13E34177" w14:textId="77777777" w:rsidR="00573B0E" w:rsidRPr="00146249" w:rsidRDefault="00283E15" w:rsidP="00C060F1">
            <w:pPr>
              <w:rPr>
                <w:rStyle w:val="Hyperlink"/>
                <w:color w:val="auto"/>
                <w:sz w:val="16"/>
                <w:szCs w:val="16"/>
              </w:rPr>
            </w:pPr>
            <w:r>
              <w:rPr>
                <w:rStyle w:val="Hyperlink"/>
                <w:rFonts w:eastAsia="Arial"/>
                <w:color w:val="auto"/>
                <w:sz w:val="16"/>
                <w:szCs w:val="16"/>
                <w:lang w:val="pt-BR"/>
              </w:rPr>
              <w:t xml:space="preserve">50 pontos se 4 ou mais opções forem selecionadas entre A-F, </w:t>
            </w:r>
            <w:r>
              <w:rPr>
                <w:rStyle w:val="Hyperlink"/>
                <w:rFonts w:eastAsia="Arial"/>
                <w:b/>
                <w:bCs/>
                <w:color w:val="auto"/>
                <w:sz w:val="16"/>
                <w:szCs w:val="16"/>
                <w:lang w:val="pt-BR"/>
              </w:rPr>
              <w:t>E</w:t>
            </w:r>
            <w:r>
              <w:rPr>
                <w:rStyle w:val="Hyperlink"/>
                <w:rFonts w:eastAsia="Arial"/>
                <w:color w:val="auto"/>
                <w:sz w:val="16"/>
                <w:szCs w:val="16"/>
                <w:lang w:val="pt-BR"/>
              </w:rPr>
              <w:t xml:space="preserve"> se as opções G e H forem selecionadas.</w:t>
            </w:r>
          </w:p>
          <w:p w14:paraId="105339DD" w14:textId="77777777" w:rsidR="00573B0E" w:rsidRPr="00146249" w:rsidRDefault="00283E15" w:rsidP="00C060F1">
            <w:pPr>
              <w:rPr>
                <w:rStyle w:val="Hyperlink"/>
                <w:color w:val="auto"/>
                <w:sz w:val="16"/>
                <w:szCs w:val="16"/>
              </w:rPr>
            </w:pPr>
            <w:r>
              <w:rPr>
                <w:rStyle w:val="Hyperlink"/>
                <w:rFonts w:eastAsia="Arial"/>
                <w:color w:val="auto"/>
                <w:sz w:val="16"/>
                <w:szCs w:val="16"/>
                <w:lang w:val="pt-BR"/>
              </w:rPr>
              <w:t xml:space="preserve">33 pontos se 3 ou mais opções forem selecionadas entre A-F, </w:t>
            </w:r>
            <w:r>
              <w:rPr>
                <w:rStyle w:val="Hyperlink"/>
                <w:rFonts w:eastAsia="Arial"/>
                <w:b/>
                <w:bCs/>
                <w:color w:val="auto"/>
                <w:sz w:val="16"/>
                <w:szCs w:val="16"/>
                <w:lang w:val="pt-BR"/>
              </w:rPr>
              <w:t>E</w:t>
            </w:r>
            <w:r>
              <w:rPr>
                <w:rStyle w:val="Hyperlink"/>
                <w:rFonts w:eastAsia="Arial"/>
                <w:color w:val="auto"/>
                <w:sz w:val="16"/>
                <w:szCs w:val="16"/>
                <w:lang w:val="pt-BR"/>
              </w:rPr>
              <w:t xml:space="preserve"> se as opções G e H forem selecionadas.</w:t>
            </w:r>
          </w:p>
          <w:p w14:paraId="63DF9FA3" w14:textId="77777777" w:rsidR="00573B0E" w:rsidRPr="00146249" w:rsidRDefault="00283E15" w:rsidP="000A3AA7">
            <w:pPr>
              <w:rPr>
                <w:rStyle w:val="Hyperlink"/>
                <w:color w:val="auto"/>
                <w:sz w:val="16"/>
                <w:szCs w:val="16"/>
              </w:rPr>
            </w:pPr>
            <w:r>
              <w:rPr>
                <w:rStyle w:val="Hyperlink"/>
                <w:rFonts w:eastAsia="Arial"/>
                <w:color w:val="auto"/>
                <w:sz w:val="16"/>
                <w:szCs w:val="16"/>
                <w:lang w:val="pt-BR"/>
              </w:rPr>
              <w:t xml:space="preserve">16 pontos se 2 ou mais opções forem </w:t>
            </w:r>
            <w:r>
              <w:rPr>
                <w:rStyle w:val="Hyperlink"/>
                <w:rFonts w:eastAsia="Arial"/>
                <w:color w:val="auto"/>
                <w:sz w:val="16"/>
                <w:szCs w:val="16"/>
                <w:lang w:val="pt-BR"/>
              </w:rPr>
              <w:t>selecionadas entre A-H.</w:t>
            </w:r>
          </w:p>
          <w:p w14:paraId="14FC0D94" w14:textId="77777777" w:rsidR="00573B0E" w:rsidRPr="00146249" w:rsidRDefault="00283E15" w:rsidP="000A3AA7">
            <w:pPr>
              <w:rPr>
                <w:rStyle w:val="Hyperlink"/>
                <w:color w:val="auto"/>
                <w:sz w:val="16"/>
                <w:szCs w:val="16"/>
              </w:rPr>
            </w:pPr>
            <w:r>
              <w:rPr>
                <w:rStyle w:val="Hyperlink"/>
                <w:rFonts w:eastAsia="Arial"/>
                <w:color w:val="auto"/>
                <w:sz w:val="16"/>
                <w:szCs w:val="16"/>
                <w:lang w:val="pt-BR"/>
              </w:rPr>
              <w:t xml:space="preserve">0 ponto se 1 opção for selecionada entre A-I, </w:t>
            </w:r>
            <w:r>
              <w:rPr>
                <w:rStyle w:val="Hyperlink"/>
                <w:rFonts w:eastAsia="Arial"/>
                <w:b/>
                <w:bCs/>
                <w:color w:val="auto"/>
                <w:sz w:val="16"/>
                <w:szCs w:val="16"/>
                <w:lang w:val="pt-BR"/>
              </w:rPr>
              <w:t>OU</w:t>
            </w:r>
            <w:r>
              <w:rPr>
                <w:rStyle w:val="Hyperlink"/>
                <w:rFonts w:eastAsia="Arial"/>
                <w:color w:val="auto"/>
                <w:sz w:val="16"/>
                <w:szCs w:val="16"/>
                <w:lang w:val="pt-BR"/>
              </w:rPr>
              <w:t xml:space="preserve"> se a opção J for selecionada. </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4A1A6AE" w14:textId="77777777" w:rsidR="00573B0E" w:rsidRPr="00146249" w:rsidRDefault="00283E15" w:rsidP="00607CAB">
            <w:pPr>
              <w:jc w:val="center"/>
              <w:rPr>
                <w:rStyle w:val="Hyperlink"/>
                <w:b/>
                <w:bCs/>
                <w:color w:val="auto"/>
                <w:sz w:val="16"/>
                <w:szCs w:val="16"/>
              </w:rPr>
            </w:pPr>
            <w:r>
              <w:rPr>
                <w:rStyle w:val="Hyperlink"/>
                <w:rFonts w:eastAsia="Arial"/>
                <w:b/>
                <w:bCs/>
                <w:color w:val="auto"/>
                <w:sz w:val="16"/>
                <w:szCs w:val="16"/>
                <w:lang w:val="pt-BR"/>
              </w:rPr>
              <w:t>E</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88438BA" w14:textId="77777777" w:rsidR="00573B0E" w:rsidRPr="00146249" w:rsidRDefault="00283E15" w:rsidP="7DAB320A">
            <w:pPr>
              <w:spacing w:line="257" w:lineRule="auto"/>
              <w:rPr>
                <w:rFonts w:ascii="Calibri" w:eastAsia="Calibri" w:hAnsi="Calibri" w:cs="Calibri"/>
                <w:sz w:val="16"/>
                <w:szCs w:val="16"/>
              </w:rPr>
            </w:pPr>
            <w:r>
              <w:rPr>
                <w:rFonts w:eastAsia="Arial"/>
                <w:sz w:val="16"/>
                <w:szCs w:val="16"/>
                <w:lang w:val="pt-BR"/>
              </w:rPr>
              <w:t>50 pontos para opções de números:</w:t>
            </w:r>
          </w:p>
          <w:p w14:paraId="33811768" w14:textId="77777777" w:rsidR="00573B0E" w:rsidRPr="00146249" w:rsidRDefault="00573B0E" w:rsidP="7DAB320A">
            <w:pPr>
              <w:rPr>
                <w:rStyle w:val="Hyperlink"/>
                <w:color w:val="auto"/>
                <w:sz w:val="16"/>
                <w:szCs w:val="16"/>
              </w:rPr>
            </w:pPr>
          </w:p>
          <w:p w14:paraId="7A6BB078" w14:textId="77777777" w:rsidR="00573B0E" w:rsidRPr="00146249" w:rsidRDefault="00283E15" w:rsidP="7DAB320A">
            <w:pPr>
              <w:rPr>
                <w:rStyle w:val="Hyperlink"/>
                <w:color w:val="auto"/>
                <w:sz w:val="16"/>
                <w:szCs w:val="16"/>
              </w:rPr>
            </w:pPr>
            <w:r>
              <w:rPr>
                <w:rStyle w:val="Hyperlink"/>
                <w:rFonts w:eastAsia="Arial"/>
                <w:color w:val="auto"/>
                <w:sz w:val="16"/>
                <w:szCs w:val="16"/>
                <w:lang w:val="pt-BR"/>
              </w:rPr>
              <w:t>Para cada opção selecionada entre (A-H), a seguinte pontuação será aplicada:</w:t>
            </w:r>
          </w:p>
          <w:p w14:paraId="105DD492" w14:textId="77777777" w:rsidR="00573B0E" w:rsidRPr="00146249" w:rsidRDefault="00283E15" w:rsidP="005B6D71">
            <w:pPr>
              <w:rPr>
                <w:rStyle w:val="Hyperlink"/>
                <w:color w:val="auto"/>
              </w:rPr>
            </w:pPr>
            <w:r>
              <w:rPr>
                <w:rStyle w:val="Hyperlink"/>
                <w:rFonts w:eastAsia="Arial"/>
                <w:color w:val="auto"/>
                <w:sz w:val="16"/>
                <w:szCs w:val="16"/>
                <w:lang w:val="pt-BR"/>
              </w:rPr>
              <w:t>50/6 pontos se a opção 1 for seleciona</w:t>
            </w:r>
            <w:r>
              <w:rPr>
                <w:rStyle w:val="Hyperlink"/>
                <w:rFonts w:eastAsia="Arial"/>
                <w:color w:val="auto"/>
                <w:sz w:val="16"/>
                <w:szCs w:val="16"/>
                <w:lang w:val="pt-BR"/>
              </w:rPr>
              <w:t xml:space="preserve">da. </w:t>
            </w:r>
          </w:p>
          <w:p w14:paraId="7AB0AAF2" w14:textId="77777777" w:rsidR="00573B0E" w:rsidRPr="00146249" w:rsidRDefault="00283E15" w:rsidP="005B6D71">
            <w:pPr>
              <w:rPr>
                <w:rStyle w:val="Hyperlink"/>
                <w:color w:val="auto"/>
                <w:sz w:val="16"/>
                <w:szCs w:val="16"/>
              </w:rPr>
            </w:pPr>
            <w:r>
              <w:rPr>
                <w:rStyle w:val="Hyperlink"/>
                <w:rFonts w:eastAsia="Arial"/>
                <w:color w:val="auto"/>
                <w:sz w:val="16"/>
                <w:szCs w:val="16"/>
                <w:lang w:val="pt-BR"/>
              </w:rPr>
              <w:t xml:space="preserve">25/6 pontos se a opção 2 for selecionada.  </w:t>
            </w:r>
          </w:p>
          <w:p w14:paraId="669AF1CF" w14:textId="77777777" w:rsidR="00573B0E" w:rsidRPr="00146249" w:rsidRDefault="00283E15" w:rsidP="7DAB320A">
            <w:pPr>
              <w:spacing w:line="257" w:lineRule="auto"/>
              <w:rPr>
                <w:sz w:val="16"/>
                <w:szCs w:val="16"/>
              </w:rPr>
            </w:pPr>
            <w:r>
              <w:rPr>
                <w:rStyle w:val="Hyperlink"/>
                <w:rFonts w:eastAsia="Arial"/>
                <w:color w:val="auto"/>
                <w:sz w:val="16"/>
                <w:szCs w:val="16"/>
                <w:lang w:val="pt-BR"/>
              </w:rPr>
              <w:t xml:space="preserve">12/6 pontos se a opção 3 for selecionada. </w:t>
            </w:r>
          </w:p>
        </w:tc>
        <w:tc>
          <w:tcPr>
            <w:tcW w:w="397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13B819E" w14:textId="77777777" w:rsidR="00573B0E" w:rsidRPr="00146249" w:rsidRDefault="00283E15" w:rsidP="7DAB320A">
            <w:pPr>
              <w:rPr>
                <w:rStyle w:val="Hyperlink"/>
                <w:color w:val="auto"/>
                <w:sz w:val="16"/>
                <w:szCs w:val="16"/>
              </w:rPr>
            </w:pPr>
            <w:r>
              <w:rPr>
                <w:rStyle w:val="Hyperlink"/>
                <w:rFonts w:eastAsia="Arial"/>
                <w:color w:val="auto"/>
                <w:sz w:val="16"/>
                <w:szCs w:val="16"/>
                <w:lang w:val="pt-BR"/>
              </w:rPr>
              <w:t>Informações adicionais:</w:t>
            </w:r>
          </w:p>
          <w:p w14:paraId="42E8680F" w14:textId="77777777" w:rsidR="00573B0E" w:rsidRPr="00146249" w:rsidRDefault="00573B0E" w:rsidP="7DAB320A">
            <w:pPr>
              <w:rPr>
                <w:rStyle w:val="Hyperlink"/>
                <w:color w:val="auto"/>
                <w:sz w:val="16"/>
                <w:szCs w:val="16"/>
              </w:rPr>
            </w:pPr>
          </w:p>
          <w:p w14:paraId="68ECE33C" w14:textId="77777777" w:rsidR="00573B0E" w:rsidRPr="00146249" w:rsidRDefault="00283E15" w:rsidP="7DAB320A">
            <w:pPr>
              <w:rPr>
                <w:sz w:val="16"/>
                <w:szCs w:val="16"/>
              </w:rPr>
            </w:pPr>
            <w:r>
              <w:rPr>
                <w:rFonts w:eastAsia="Arial"/>
                <w:sz w:val="16"/>
                <w:szCs w:val="16"/>
                <w:lang w:val="pt-BR"/>
              </w:rPr>
              <w:t>Se a opção “J” for selecionada, a pontuação será 0/100 ponto neste indicador.</w:t>
            </w:r>
          </w:p>
          <w:p w14:paraId="62D66231" w14:textId="77777777" w:rsidR="00573B0E" w:rsidRPr="00146249" w:rsidRDefault="00573B0E" w:rsidP="7DAB320A">
            <w:pPr>
              <w:rPr>
                <w:sz w:val="16"/>
                <w:szCs w:val="16"/>
              </w:rPr>
            </w:pPr>
          </w:p>
          <w:p w14:paraId="5581D322" w14:textId="77777777" w:rsidR="00573B0E" w:rsidRPr="00146249" w:rsidRDefault="00283E15" w:rsidP="7DAB320A">
            <w:pPr>
              <w:rPr>
                <w:rStyle w:val="Hyperlink"/>
                <w:color w:val="auto"/>
                <w:sz w:val="16"/>
                <w:szCs w:val="16"/>
              </w:rPr>
            </w:pPr>
            <w:r>
              <w:rPr>
                <w:rFonts w:eastAsia="Arial"/>
                <w:sz w:val="16"/>
                <w:szCs w:val="16"/>
                <w:lang w:val="pt-BR"/>
              </w:rPr>
              <w:t xml:space="preserve">A combinação com pontuação mais alta será </w:t>
            </w:r>
            <w:r>
              <w:rPr>
                <w:rFonts w:eastAsia="Arial"/>
                <w:sz w:val="16"/>
                <w:szCs w:val="16"/>
                <w:lang w:val="pt-BR"/>
              </w:rPr>
              <w:t>considerada para a pontuação do indicador.</w:t>
            </w:r>
          </w:p>
        </w:tc>
      </w:tr>
      <w:tr w:rsidR="001C03EF" w14:paraId="65918C5C" w14:textId="77777777" w:rsidTr="00607CAB">
        <w:trPr>
          <w:trHeight w:val="300"/>
        </w:trPr>
        <w:tc>
          <w:tcPr>
            <w:tcW w:w="1841" w:type="dxa"/>
            <w:shd w:val="clear" w:color="auto" w:fill="auto"/>
            <w:vAlign w:val="center"/>
          </w:tcPr>
          <w:p w14:paraId="02F2E1B6" w14:textId="77777777" w:rsidR="00D14B9F" w:rsidRPr="00146249" w:rsidRDefault="00283E15" w:rsidP="00411657">
            <w:pPr>
              <w:rPr>
                <w:b/>
                <w:bCs/>
                <w:sz w:val="16"/>
                <w:szCs w:val="16"/>
              </w:rPr>
            </w:pPr>
            <w:r>
              <w:rPr>
                <w:rFonts w:eastAsia="Arial"/>
                <w:b/>
                <w:bCs/>
                <w:sz w:val="16"/>
                <w:szCs w:val="16"/>
                <w:lang w:val="pt-BR"/>
              </w:rPr>
              <w:t>Pontuação para “Outro(s)”</w:t>
            </w:r>
          </w:p>
        </w:tc>
        <w:tc>
          <w:tcPr>
            <w:tcW w:w="13039" w:type="dxa"/>
            <w:gridSpan w:val="8"/>
            <w:shd w:val="clear" w:color="auto" w:fill="auto"/>
            <w:vAlign w:val="center"/>
          </w:tcPr>
          <w:p w14:paraId="3AC9AA28" w14:textId="77777777" w:rsidR="00D14B9F" w:rsidRPr="00146249" w:rsidRDefault="00283E15" w:rsidP="00411657">
            <w:pPr>
              <w:rPr>
                <w:rStyle w:val="Hyperlink"/>
                <w:color w:val="000000" w:themeColor="text1"/>
              </w:rPr>
            </w:pPr>
            <w:r>
              <w:rPr>
                <w:rStyle w:val="Hyperlink"/>
                <w:rFonts w:eastAsia="Arial"/>
                <w:color w:val="000000"/>
                <w:sz w:val="16"/>
                <w:szCs w:val="16"/>
                <w:lang w:val="pt-BR"/>
              </w:rPr>
              <w:t>A opção “(I) Outro” não pontua, pois as outras opções de resposta foram identificadas como boa prática.</w:t>
            </w:r>
          </w:p>
        </w:tc>
      </w:tr>
      <w:tr w:rsidR="001C03EF" w14:paraId="189EDDF9" w14:textId="77777777" w:rsidTr="00607CAB">
        <w:trPr>
          <w:trHeight w:val="300"/>
        </w:trPr>
        <w:tc>
          <w:tcPr>
            <w:tcW w:w="1841" w:type="dxa"/>
            <w:shd w:val="clear" w:color="auto" w:fill="auto"/>
            <w:vAlign w:val="center"/>
          </w:tcPr>
          <w:p w14:paraId="1BC28F5F" w14:textId="77777777" w:rsidR="00D14B9F" w:rsidRPr="00146249" w:rsidRDefault="00283E15" w:rsidP="00411657">
            <w:pPr>
              <w:spacing w:line="240" w:lineRule="auto"/>
              <w:rPr>
                <w:b/>
                <w:bCs/>
                <w:sz w:val="16"/>
                <w:szCs w:val="16"/>
              </w:rPr>
            </w:pPr>
            <w:r>
              <w:rPr>
                <w:rFonts w:eastAsia="Arial"/>
                <w:b/>
                <w:bCs/>
                <w:sz w:val="16"/>
                <w:szCs w:val="16"/>
                <w:lang w:val="pt-BR"/>
              </w:rPr>
              <w:t>Multiplicador</w:t>
            </w:r>
          </w:p>
        </w:tc>
        <w:tc>
          <w:tcPr>
            <w:tcW w:w="13039" w:type="dxa"/>
            <w:gridSpan w:val="8"/>
            <w:shd w:val="clear" w:color="auto" w:fill="auto"/>
            <w:vAlign w:val="center"/>
          </w:tcPr>
          <w:p w14:paraId="12030336" w14:textId="77777777" w:rsidR="00D14B9F" w:rsidRPr="00146249" w:rsidRDefault="00283E15" w:rsidP="00411657">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21B66B81" w14:textId="77777777" w:rsidR="00A1260B" w:rsidRPr="00146249" w:rsidRDefault="00283E15">
      <w:pPr>
        <w:spacing w:after="160" w:line="259" w:lineRule="auto"/>
      </w:pPr>
      <w:r w:rsidRPr="00146249">
        <w:br w:type="page"/>
      </w:r>
    </w:p>
    <w:p w14:paraId="6E4709BB" w14:textId="77777777" w:rsidR="00A1260B" w:rsidRPr="00146249" w:rsidRDefault="00283E15" w:rsidP="00A1260B">
      <w:pPr>
        <w:pStyle w:val="Heading1"/>
      </w:pPr>
      <w:bookmarkStart w:id="18" w:name="_Toc129374306"/>
      <w:r>
        <w:rPr>
          <w:rFonts w:eastAsia="Arial" w:cs="Times New Roman"/>
          <w:color w:val="2F5496"/>
          <w:szCs w:val="40"/>
          <w:lang w:val="pt-BR"/>
        </w:rPr>
        <w:lastRenderedPageBreak/>
        <w:t>Seleção, nomeação e monitoramento de administradores imobiliários terceirizados</w:t>
      </w:r>
      <w:bookmarkEnd w:id="18"/>
    </w:p>
    <w:p w14:paraId="364D2AEB" w14:textId="77777777" w:rsidR="00A1260B" w:rsidRPr="00146249" w:rsidRDefault="00283E15" w:rsidP="00A1260B">
      <w:pPr>
        <w:pStyle w:val="Heading2"/>
        <w:tabs>
          <w:tab w:val="left" w:pos="12758"/>
        </w:tabs>
        <w:rPr>
          <w:rFonts w:eastAsia="MS PGothic" w:cs="Times New Roman"/>
          <w:caps w:val="0"/>
          <w:color w:val="auto"/>
          <w:sz w:val="20"/>
          <w:szCs w:val="20"/>
        </w:rPr>
      </w:pPr>
      <w:bookmarkStart w:id="19" w:name="_Toc129374307"/>
      <w:r>
        <w:rPr>
          <w:rFonts w:eastAsia="Arial" w:cs="Times New Roman"/>
          <w:bCs/>
          <w:szCs w:val="28"/>
          <w:lang w:val="pt-BR"/>
        </w:rPr>
        <w:t>Processo de seleção de administradores imobiliários terceiriza</w:t>
      </w:r>
      <w:r>
        <w:rPr>
          <w:rFonts w:eastAsia="Arial" w:cs="Times New Roman"/>
          <w:bCs/>
          <w:szCs w:val="28"/>
          <w:lang w:val="pt-BR"/>
        </w:rPr>
        <w:t>dos [RE 6]</w:t>
      </w:r>
      <w:bookmarkEnd w:id="19"/>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7"/>
        <w:gridCol w:w="1985"/>
        <w:gridCol w:w="1986"/>
      </w:tblGrid>
      <w:tr w:rsidR="001C03EF" w14:paraId="6B66F694" w14:textId="77777777" w:rsidTr="00607CAB">
        <w:trPr>
          <w:trHeight w:val="367"/>
        </w:trPr>
        <w:tc>
          <w:tcPr>
            <w:tcW w:w="1843" w:type="dxa"/>
            <w:vMerge w:val="restart"/>
            <w:shd w:val="clear" w:color="auto" w:fill="DFF5F9"/>
            <w:vAlign w:val="center"/>
            <w:hideMark/>
          </w:tcPr>
          <w:p w14:paraId="49744712" w14:textId="77777777" w:rsidR="00607CAB" w:rsidRPr="00146249" w:rsidRDefault="00283E15" w:rsidP="00B95587">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CD7653E" w14:textId="77777777" w:rsidR="00607CAB" w:rsidRPr="00146249" w:rsidRDefault="00607CAB" w:rsidP="00B95587">
            <w:pPr>
              <w:spacing w:line="240" w:lineRule="auto"/>
              <w:jc w:val="center"/>
              <w:textAlignment w:val="baseline"/>
              <w:rPr>
                <w:rFonts w:eastAsia="Times New Roman" w:cs="Arial"/>
                <w:b/>
                <w:sz w:val="14"/>
                <w:szCs w:val="14"/>
                <w:lang w:eastAsia="en-GB"/>
              </w:rPr>
            </w:pPr>
          </w:p>
          <w:p w14:paraId="3E53BDFC" w14:textId="77777777" w:rsidR="00607CAB" w:rsidRPr="00146249" w:rsidRDefault="00283E15" w:rsidP="00B95587">
            <w:pPr>
              <w:pStyle w:val="Indicatorsubsection"/>
              <w:rPr>
                <w:sz w:val="18"/>
                <w:szCs w:val="18"/>
                <w:lang w:val="en-GB"/>
              </w:rPr>
            </w:pPr>
            <w:bookmarkStart w:id="20" w:name="_Toc129374308"/>
            <w:r>
              <w:rPr>
                <w:rFonts w:eastAsia="Arial"/>
                <w:color w:val="000000"/>
                <w:lang w:val="pt-BR"/>
              </w:rPr>
              <w:t>RE 6</w:t>
            </w:r>
            <w:bookmarkEnd w:id="20"/>
          </w:p>
        </w:tc>
        <w:tc>
          <w:tcPr>
            <w:tcW w:w="1559" w:type="dxa"/>
            <w:shd w:val="clear" w:color="auto" w:fill="DFF5F9"/>
            <w:vAlign w:val="center"/>
            <w:hideMark/>
          </w:tcPr>
          <w:p w14:paraId="2DAC4ACF" w14:textId="77777777" w:rsidR="00607CAB" w:rsidRPr="00146249" w:rsidRDefault="00283E15" w:rsidP="00B95587">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45BEAE02" w14:textId="77777777" w:rsidR="00607CAB" w:rsidRPr="00146249" w:rsidRDefault="00283E15" w:rsidP="00B95587">
            <w:pPr>
              <w:spacing w:line="240" w:lineRule="auto"/>
              <w:textAlignment w:val="baseline"/>
              <w:rPr>
                <w:rFonts w:eastAsia="Times New Roman" w:cs="Arial"/>
                <w:sz w:val="14"/>
                <w:szCs w:val="14"/>
                <w:lang w:eastAsia="en-GB"/>
              </w:rPr>
            </w:pPr>
            <w:r>
              <w:rPr>
                <w:rFonts w:eastAsia="Arial"/>
                <w:b/>
                <w:bCs/>
                <w:sz w:val="22"/>
                <w:szCs w:val="22"/>
                <w:lang w:val="pt-BR"/>
              </w:rPr>
              <w:t>OO 21, OO 26</w:t>
            </w:r>
          </w:p>
        </w:tc>
        <w:tc>
          <w:tcPr>
            <w:tcW w:w="4677" w:type="dxa"/>
            <w:vMerge w:val="restart"/>
            <w:shd w:val="clear" w:color="auto" w:fill="DFF5F9"/>
            <w:vAlign w:val="center"/>
          </w:tcPr>
          <w:p w14:paraId="3F264F27" w14:textId="77777777" w:rsidR="00607CAB" w:rsidRPr="00146249" w:rsidRDefault="00283E15" w:rsidP="00B95587">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3BB76F7F" w14:textId="77777777" w:rsidR="00607CAB" w:rsidRPr="00146249" w:rsidRDefault="00607CAB" w:rsidP="00B95587">
            <w:pPr>
              <w:spacing w:line="240" w:lineRule="auto"/>
              <w:jc w:val="center"/>
              <w:textAlignment w:val="baseline"/>
              <w:rPr>
                <w:rFonts w:eastAsia="Times New Roman" w:cs="Arial"/>
                <w:sz w:val="14"/>
                <w:szCs w:val="14"/>
                <w:lang w:eastAsia="en-GB"/>
              </w:rPr>
            </w:pPr>
          </w:p>
          <w:p w14:paraId="073D3D4C" w14:textId="77777777" w:rsidR="00607CAB" w:rsidRPr="00146249" w:rsidRDefault="00283E15" w:rsidP="00B95587">
            <w:pPr>
              <w:jc w:val="center"/>
              <w:rPr>
                <w:sz w:val="18"/>
                <w:szCs w:val="18"/>
              </w:rPr>
            </w:pPr>
            <w:r>
              <w:rPr>
                <w:rFonts w:eastAsia="Arial"/>
                <w:b/>
                <w:bCs/>
                <w:sz w:val="22"/>
                <w:szCs w:val="22"/>
                <w:lang w:val="pt-BR"/>
              </w:rPr>
              <w:t>Processo de seleção de administradores imobiliários terceirizados</w:t>
            </w:r>
          </w:p>
        </w:tc>
        <w:tc>
          <w:tcPr>
            <w:tcW w:w="1985" w:type="dxa"/>
            <w:vMerge w:val="restart"/>
            <w:shd w:val="clear" w:color="auto" w:fill="DFF5F9"/>
            <w:vAlign w:val="center"/>
            <w:hideMark/>
          </w:tcPr>
          <w:p w14:paraId="53653E23" w14:textId="77777777" w:rsidR="00607CAB" w:rsidRPr="00146249" w:rsidRDefault="00283E15" w:rsidP="00B95587">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E0DA106" w14:textId="77777777" w:rsidR="00607CAB" w:rsidRPr="00146249" w:rsidRDefault="00607CAB" w:rsidP="00B95587">
            <w:pPr>
              <w:spacing w:line="240" w:lineRule="auto"/>
              <w:jc w:val="center"/>
              <w:textAlignment w:val="baseline"/>
              <w:rPr>
                <w:rFonts w:eastAsia="Times New Roman" w:cs="Arial"/>
                <w:b/>
                <w:bCs/>
                <w:sz w:val="14"/>
                <w:szCs w:val="14"/>
                <w:lang w:eastAsia="en-GB"/>
              </w:rPr>
            </w:pPr>
          </w:p>
          <w:p w14:paraId="1BE75AFE" w14:textId="77777777" w:rsidR="00607CAB" w:rsidRPr="00146249" w:rsidRDefault="00283E15" w:rsidP="00B95587">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1, 4</w:t>
            </w:r>
          </w:p>
        </w:tc>
        <w:tc>
          <w:tcPr>
            <w:tcW w:w="1986" w:type="dxa"/>
            <w:vMerge w:val="restart"/>
            <w:shd w:val="clear" w:color="auto" w:fill="00B0F0"/>
            <w:tcMar>
              <w:top w:w="113" w:type="dxa"/>
              <w:left w:w="113" w:type="dxa"/>
              <w:bottom w:w="113" w:type="dxa"/>
              <w:right w:w="113" w:type="dxa"/>
            </w:tcMar>
            <w:vAlign w:val="center"/>
            <w:hideMark/>
          </w:tcPr>
          <w:p w14:paraId="159A86D6" w14:textId="77777777" w:rsidR="00607CAB" w:rsidRPr="00146249" w:rsidRDefault="00283E15" w:rsidP="00B95587">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4337AEF" w14:textId="77777777" w:rsidR="00607CAB" w:rsidRPr="00146249" w:rsidRDefault="00607CAB" w:rsidP="00B95587">
            <w:pPr>
              <w:spacing w:line="240" w:lineRule="auto"/>
              <w:jc w:val="center"/>
              <w:textAlignment w:val="baseline"/>
              <w:rPr>
                <w:rFonts w:eastAsia="Times New Roman" w:cs="Arial"/>
                <w:b/>
                <w:bCs/>
                <w:color w:val="FFFFFF" w:themeColor="background1"/>
                <w:sz w:val="14"/>
                <w:szCs w:val="14"/>
                <w:lang w:eastAsia="en-GB"/>
              </w:rPr>
            </w:pPr>
          </w:p>
          <w:p w14:paraId="26000FB2" w14:textId="77777777" w:rsidR="00607CAB" w:rsidRPr="00146249" w:rsidRDefault="00283E15" w:rsidP="00B95587">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32E45EE5" w14:textId="77777777" w:rsidTr="00607CAB">
        <w:trPr>
          <w:trHeight w:val="367"/>
        </w:trPr>
        <w:tc>
          <w:tcPr>
            <w:tcW w:w="1843" w:type="dxa"/>
            <w:vMerge/>
            <w:shd w:val="clear" w:color="auto" w:fill="DFF5F9"/>
            <w:vAlign w:val="center"/>
          </w:tcPr>
          <w:p w14:paraId="680E8094" w14:textId="77777777" w:rsidR="00607CAB" w:rsidRPr="00146249" w:rsidRDefault="00607CAB" w:rsidP="00B95587">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0F678E80" w14:textId="77777777" w:rsidR="00607CAB" w:rsidRPr="00146249" w:rsidRDefault="00283E15" w:rsidP="00B95587">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12D28B16" w14:textId="77777777" w:rsidR="00607CAB" w:rsidRPr="00146249" w:rsidRDefault="00283E15" w:rsidP="00B95587">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vMerge/>
            <w:shd w:val="clear" w:color="auto" w:fill="DFF5F9"/>
            <w:vAlign w:val="center"/>
          </w:tcPr>
          <w:p w14:paraId="322E8284" w14:textId="77777777" w:rsidR="00607CAB" w:rsidRPr="00146249" w:rsidRDefault="00607CAB" w:rsidP="00B95587">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3D51CC48" w14:textId="77777777" w:rsidR="00607CAB" w:rsidRPr="00146249" w:rsidRDefault="00607CAB" w:rsidP="00B95587">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0616C731" w14:textId="77777777" w:rsidR="00607CAB" w:rsidRPr="00146249" w:rsidRDefault="00607CAB" w:rsidP="00B95587">
            <w:pPr>
              <w:spacing w:line="240" w:lineRule="auto"/>
              <w:jc w:val="center"/>
              <w:textAlignment w:val="baseline"/>
              <w:rPr>
                <w:rFonts w:eastAsia="Times New Roman" w:cs="Arial"/>
                <w:b/>
                <w:bCs/>
                <w:color w:val="FFFFFF" w:themeColor="background1"/>
                <w:sz w:val="14"/>
                <w:szCs w:val="14"/>
                <w:lang w:eastAsia="en-GB"/>
              </w:rPr>
            </w:pPr>
          </w:p>
        </w:tc>
      </w:tr>
      <w:tr w:rsidR="001C03EF" w14:paraId="1A160F1A" w14:textId="77777777" w:rsidTr="00607CAB">
        <w:trPr>
          <w:trHeight w:val="567"/>
        </w:trPr>
        <w:tc>
          <w:tcPr>
            <w:tcW w:w="14885" w:type="dxa"/>
            <w:gridSpan w:val="6"/>
            <w:shd w:val="clear" w:color="auto" w:fill="FFFFFF" w:themeFill="background1"/>
            <w:tcMar>
              <w:top w:w="113" w:type="dxa"/>
              <w:left w:w="113" w:type="dxa"/>
              <w:bottom w:w="113" w:type="dxa"/>
              <w:right w:w="113" w:type="dxa"/>
            </w:tcMar>
            <w:vAlign w:val="center"/>
            <w:hideMark/>
          </w:tcPr>
          <w:p w14:paraId="7E194497" w14:textId="77777777" w:rsidR="00A1260B" w:rsidRPr="00146249" w:rsidRDefault="00283E15" w:rsidP="00A1260B">
            <w:pPr>
              <w:rPr>
                <w:rFonts w:eastAsia="Times New Roman" w:cs="Arial"/>
                <w:b/>
                <w:lang w:eastAsia="en-GB"/>
              </w:rPr>
            </w:pPr>
            <w:r>
              <w:rPr>
                <w:rFonts w:eastAsia="Arial" w:cs="Arial"/>
                <w:b/>
                <w:bCs/>
                <w:lang w:val="pt-BR" w:eastAsia="en-GB"/>
              </w:rPr>
              <w:t xml:space="preserve">Indique como sua organização incluiu </w:t>
            </w:r>
            <w:hyperlink r:id="rId48" w:history="1">
              <w:r>
                <w:rPr>
                  <w:rFonts w:eastAsia="Arial" w:cs="Arial"/>
                  <w:b/>
                  <w:bCs/>
                  <w:color w:val="00B0F0"/>
                  <w:lang w:val="pt-BR" w:eastAsia="en-GB"/>
                </w:rPr>
                <w:t>fatores ASG relevantes</w:t>
              </w:r>
            </w:hyperlink>
            <w:r>
              <w:rPr>
                <w:rFonts w:eastAsia="Arial" w:cs="Arial"/>
                <w:b/>
                <w:bCs/>
                <w:lang w:val="pt-BR" w:eastAsia="en-GB"/>
              </w:rPr>
              <w:t xml:space="preserve"> em todas as </w:t>
            </w:r>
            <w:hyperlink r:id="rId49" w:history="1">
              <w:r>
                <w:rPr>
                  <w:rFonts w:eastAsia="Arial" w:cs="Arial"/>
                  <w:b/>
                  <w:bCs/>
                  <w:color w:val="00B0F0"/>
                  <w:lang w:val="pt-BR" w:eastAsia="en-GB"/>
                </w:rPr>
                <w:t>seleções</w:t>
              </w:r>
            </w:hyperlink>
            <w:r>
              <w:rPr>
                <w:rFonts w:eastAsia="Arial" w:cs="Arial"/>
                <w:b/>
                <w:bCs/>
                <w:lang w:val="pt-BR" w:eastAsia="en-GB"/>
              </w:rPr>
              <w:t xml:space="preserve"> de </w:t>
            </w:r>
            <w:hyperlink r:id="rId50" w:history="1">
              <w:r>
                <w:rPr>
                  <w:rFonts w:eastAsia="Arial" w:cs="Arial"/>
                  <w:b/>
                  <w:bCs/>
                  <w:color w:val="00B0F0"/>
                  <w:lang w:val="pt-BR" w:eastAsia="en-GB"/>
                </w:rPr>
                <w:t>administradores imobiliários terceirizados</w:t>
              </w:r>
            </w:hyperlink>
            <w:r>
              <w:rPr>
                <w:rFonts w:eastAsia="Arial" w:cs="Arial"/>
                <w:b/>
                <w:bCs/>
                <w:lang w:val="pt-BR" w:eastAsia="en-GB"/>
              </w:rPr>
              <w:t xml:space="preserve"> durante o exercício.</w:t>
            </w:r>
          </w:p>
          <w:p w14:paraId="2A69470C" w14:textId="77777777" w:rsidR="00774428" w:rsidRPr="00146249" w:rsidRDefault="00774428" w:rsidP="00A1260B">
            <w:pPr>
              <w:rPr>
                <w:rFonts w:eastAsia="Times New Roman" w:cs="Arial"/>
                <w:b/>
                <w:lang w:eastAsia="en-GB"/>
              </w:rPr>
            </w:pPr>
          </w:p>
          <w:p w14:paraId="23D76A4F" w14:textId="77777777" w:rsidR="00A1260B" w:rsidRPr="00146249" w:rsidRDefault="00283E15" w:rsidP="00A1260B">
            <w:pPr>
              <w:rPr>
                <w:rFonts w:eastAsia="Times New Roman" w:cs="Arial"/>
                <w:i/>
                <w:sz w:val="16"/>
                <w:szCs w:val="16"/>
                <w:lang w:eastAsia="en-GB"/>
              </w:rPr>
            </w:pPr>
            <w:r>
              <w:rPr>
                <w:rFonts w:eastAsia="Arial" w:cs="Arial"/>
                <w:i/>
                <w:iCs/>
                <w:lang w:val="pt-BR" w:eastAsia="en-GB"/>
              </w:rPr>
              <w:t xml:space="preserve">Caso não tenha selecionado administradores imobiliários </w:t>
            </w:r>
            <w:r>
              <w:rPr>
                <w:rFonts w:eastAsia="Arial"/>
                <w:i/>
                <w:iCs/>
                <w:lang w:val="pt-BR" w:eastAsia="en-GB"/>
              </w:rPr>
              <w:t>terceirizados</w:t>
            </w:r>
            <w:r>
              <w:rPr>
                <w:rFonts w:eastAsia="Arial" w:cs="Arial"/>
                <w:i/>
                <w:iCs/>
                <w:lang w:val="pt-BR" w:eastAsia="en-GB"/>
              </w:rPr>
              <w:t xml:space="preserve"> durante o exercício, use como referência o exercício mais recente no qual selecionou administradores imobiliários </w:t>
            </w:r>
            <w:r>
              <w:rPr>
                <w:rFonts w:eastAsia="Arial"/>
                <w:i/>
                <w:iCs/>
                <w:lang w:val="pt-BR" w:eastAsia="en-GB"/>
              </w:rPr>
              <w:t>terceirizados</w:t>
            </w:r>
            <w:r>
              <w:rPr>
                <w:rFonts w:eastAsia="Arial" w:cs="Arial"/>
                <w:i/>
                <w:iCs/>
                <w:lang w:val="pt-BR" w:eastAsia="en-GB"/>
              </w:rPr>
              <w:t>, limitado aos últimos cinco anos.</w:t>
            </w:r>
          </w:p>
        </w:tc>
      </w:tr>
      <w:tr w:rsidR="001C03EF" w14:paraId="25482531" w14:textId="77777777" w:rsidTr="00607CAB">
        <w:trPr>
          <w:trHeight w:val="465"/>
        </w:trPr>
        <w:tc>
          <w:tcPr>
            <w:tcW w:w="1488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B4E06F9" w14:textId="77777777" w:rsidR="0004214C" w:rsidRPr="00146249" w:rsidRDefault="00283E15" w:rsidP="004F1498">
            <w:pPr>
              <w:pStyle w:val="ListParagraph"/>
              <w:numPr>
                <w:ilvl w:val="0"/>
                <w:numId w:val="12"/>
              </w:numPr>
              <w:spacing w:line="276" w:lineRule="auto"/>
              <w:textAlignment w:val="baseline"/>
              <w:rPr>
                <w:rFonts w:eastAsia="Times New Roman" w:cs="Arial"/>
                <w:lang w:eastAsia="en-GB"/>
              </w:rPr>
            </w:pPr>
            <w:r>
              <w:rPr>
                <w:rFonts w:eastAsia="Arial" w:cs="Arial"/>
                <w:lang w:val="pt-BR" w:eastAsia="en-GB"/>
              </w:rPr>
              <w:t xml:space="preserve">(A) Solicitamos que os </w:t>
            </w:r>
            <w:r>
              <w:rPr>
                <w:rFonts w:eastAsia="Arial" w:cs="Arial"/>
                <w:lang w:val="pt-BR" w:eastAsia="en-GB"/>
              </w:rPr>
              <w:t>administradores imobiliários terceirizados em potencial prestassem informações sobre sua abordagem geral para fatores ASG relevantes</w:t>
            </w:r>
          </w:p>
          <w:p w14:paraId="5B6E76F1" w14:textId="77777777" w:rsidR="0004214C" w:rsidRPr="00146249" w:rsidRDefault="00283E15" w:rsidP="004F1498">
            <w:pPr>
              <w:pStyle w:val="ListParagraph"/>
              <w:numPr>
                <w:ilvl w:val="0"/>
                <w:numId w:val="12"/>
              </w:numPr>
              <w:spacing w:line="276" w:lineRule="auto"/>
              <w:textAlignment w:val="baseline"/>
              <w:rPr>
                <w:rFonts w:eastAsia="Times New Roman" w:cs="Arial"/>
                <w:lang w:eastAsia="en-GB"/>
              </w:rPr>
            </w:pPr>
            <w:r>
              <w:rPr>
                <w:rFonts w:eastAsia="Arial" w:cs="Arial"/>
                <w:lang w:val="pt-BR" w:eastAsia="en-GB"/>
              </w:rPr>
              <w:t>(B) Solicitamos que os administradores imobiliários terceirizados em potencial fornecessem históricos e exemplos de como ge</w:t>
            </w:r>
            <w:r>
              <w:rPr>
                <w:rFonts w:eastAsia="Arial" w:cs="Arial"/>
                <w:lang w:val="pt-BR" w:eastAsia="en-GB"/>
              </w:rPr>
              <w:t>renciam fatores ASG relevantes</w:t>
            </w:r>
          </w:p>
          <w:p w14:paraId="37D5D863" w14:textId="77777777" w:rsidR="0004214C" w:rsidRPr="00146249" w:rsidRDefault="00283E15" w:rsidP="004F1498">
            <w:pPr>
              <w:pStyle w:val="ListParagraph"/>
              <w:numPr>
                <w:ilvl w:val="0"/>
                <w:numId w:val="12"/>
              </w:numPr>
              <w:spacing w:line="276" w:lineRule="auto"/>
              <w:textAlignment w:val="baseline"/>
              <w:rPr>
                <w:rFonts w:eastAsia="Times New Roman" w:cs="Arial"/>
                <w:lang w:eastAsia="en-GB"/>
              </w:rPr>
            </w:pPr>
            <w:r>
              <w:rPr>
                <w:rFonts w:eastAsia="Arial" w:cs="Arial"/>
                <w:lang w:val="pt-BR" w:eastAsia="en-GB"/>
              </w:rPr>
              <w:t xml:space="preserve">(C) Solicitamos que os administradores imobiliários terceirizados em potencial prestassem informações sobre seu(s) processo(s) de engajamento com </w:t>
            </w:r>
            <w:r>
              <w:rPr>
                <w:rFonts w:eastAsia="Arial" w:cs="Arial"/>
                <w:i/>
                <w:iCs/>
                <w:lang w:val="pt-BR" w:eastAsia="en-GB"/>
              </w:rPr>
              <w:t>stakeholders</w:t>
            </w:r>
          </w:p>
          <w:p w14:paraId="21DB29D4" w14:textId="77777777" w:rsidR="00B135E0" w:rsidRPr="00146249" w:rsidRDefault="00283E15" w:rsidP="004F1498">
            <w:pPr>
              <w:pStyle w:val="ListParagraph"/>
              <w:numPr>
                <w:ilvl w:val="0"/>
                <w:numId w:val="12"/>
              </w:numPr>
              <w:spacing w:line="276" w:lineRule="auto"/>
              <w:textAlignment w:val="baseline"/>
              <w:rPr>
                <w:rFonts w:eastAsia="Times New Roman" w:cs="Arial"/>
                <w:lang w:eastAsia="en-GB"/>
              </w:rPr>
            </w:pPr>
            <w:r>
              <w:rPr>
                <w:rFonts w:eastAsia="Arial" w:cs="Arial"/>
                <w:lang w:val="pt-BR" w:eastAsia="en-GB"/>
              </w:rPr>
              <w:t xml:space="preserve">(D) Solicitamos que os administradores imobiliários terceirizados </w:t>
            </w:r>
            <w:r>
              <w:rPr>
                <w:rFonts w:eastAsia="Arial" w:cs="Arial"/>
                <w:lang w:val="pt-BR" w:eastAsia="en-GB"/>
              </w:rPr>
              <w:t>em potencial fornecessem documentação relativa às suas práticas de compras e contratações responsáveis, incluindo responsabilidades, abordagem e incentivos</w:t>
            </w:r>
          </w:p>
          <w:p w14:paraId="6FE07803" w14:textId="77777777" w:rsidR="0004214C" w:rsidRPr="00146249" w:rsidRDefault="00283E15" w:rsidP="004F1498">
            <w:pPr>
              <w:pStyle w:val="ListParagraph"/>
              <w:numPr>
                <w:ilvl w:val="0"/>
                <w:numId w:val="12"/>
              </w:numPr>
              <w:spacing w:line="276" w:lineRule="auto"/>
              <w:textAlignment w:val="baseline"/>
              <w:rPr>
                <w:rFonts w:eastAsia="Times New Roman" w:cs="Arial"/>
                <w:lang w:eastAsia="en-GB"/>
              </w:rPr>
            </w:pPr>
            <w:r>
              <w:rPr>
                <w:rFonts w:eastAsia="Arial" w:cs="Arial"/>
                <w:lang w:val="pt-BR" w:eastAsia="en-GB"/>
              </w:rPr>
              <w:t xml:space="preserve">(E) Solicitamos a avaliação da disponibilidade e consolidação atual e planejada de dados de medição </w:t>
            </w:r>
            <w:r>
              <w:rPr>
                <w:rFonts w:eastAsia="Arial" w:cs="Arial"/>
                <w:lang w:val="pt-BR" w:eastAsia="en-GB"/>
              </w:rPr>
              <w:t>de administradores imobiliários terceirizados em potencial</w:t>
            </w:r>
          </w:p>
          <w:p w14:paraId="11690EAB" w14:textId="77777777" w:rsidR="006028E7" w:rsidRPr="00146249" w:rsidRDefault="00283E15" w:rsidP="004F1498">
            <w:pPr>
              <w:pStyle w:val="ListParagraph"/>
              <w:numPr>
                <w:ilvl w:val="0"/>
                <w:numId w:val="12"/>
              </w:numPr>
              <w:spacing w:line="276" w:lineRule="auto"/>
              <w:textAlignment w:val="baseline"/>
              <w:rPr>
                <w:rFonts w:eastAsia="Times New Roman" w:cs="Arial"/>
                <w:lang w:eastAsia="en-GB"/>
              </w:rPr>
            </w:pPr>
            <w:r>
              <w:rPr>
                <w:rFonts w:eastAsia="Arial" w:cs="Arial"/>
                <w:lang w:val="pt-BR" w:eastAsia="en-GB"/>
              </w:rPr>
              <w:t xml:space="preserve">(F) </w:t>
            </w:r>
            <w:r>
              <w:rPr>
                <w:rFonts w:eastAsia="Arial" w:cs="Arial"/>
                <w:color w:val="000000"/>
                <w:shd w:val="clear" w:color="auto" w:fill="FFFFFF"/>
                <w:lang w:val="pt-BR" w:eastAsia="en-GB"/>
              </w:rPr>
              <w:t>Outro</w:t>
            </w:r>
          </w:p>
          <w:p w14:paraId="0664681A" w14:textId="77777777" w:rsidR="0004214C" w:rsidRPr="00146249" w:rsidRDefault="00283E15" w:rsidP="00B43BFD">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Especifique: ____ [Texto livre obrigatório: curto]</w:t>
            </w:r>
          </w:p>
          <w:p w14:paraId="54FA66D7" w14:textId="77777777" w:rsidR="00A1260B" w:rsidRPr="00146249" w:rsidRDefault="00283E15" w:rsidP="004F1498">
            <w:pPr>
              <w:pStyle w:val="ListParagraph"/>
              <w:numPr>
                <w:ilvl w:val="0"/>
                <w:numId w:val="13"/>
              </w:numPr>
              <w:spacing w:line="276" w:lineRule="auto"/>
              <w:textAlignment w:val="baseline"/>
              <w:rPr>
                <w:rFonts w:eastAsia="Times New Roman" w:cs="Arial"/>
                <w:sz w:val="16"/>
                <w:szCs w:val="16"/>
                <w:lang w:eastAsia="en-GB"/>
              </w:rPr>
            </w:pPr>
            <w:r>
              <w:rPr>
                <w:rFonts w:eastAsia="Arial" w:cs="Arial"/>
                <w:lang w:val="pt-BR" w:eastAsia="en-GB"/>
              </w:rPr>
              <w:t xml:space="preserve">(G) Não incluímos fatores ASG relevantes em nossa seleção de administradores imobiliários </w:t>
            </w:r>
            <w:r>
              <w:rPr>
                <w:rFonts w:eastAsia="Arial"/>
                <w:lang w:val="pt-BR" w:eastAsia="en-GB"/>
              </w:rPr>
              <w:t>terceirizados</w:t>
            </w:r>
          </w:p>
        </w:tc>
      </w:tr>
      <w:tr w:rsidR="001C03EF" w14:paraId="11DA403B" w14:textId="77777777" w:rsidTr="00607CAB">
        <w:trPr>
          <w:trHeight w:val="300"/>
        </w:trPr>
        <w:tc>
          <w:tcPr>
            <w:tcW w:w="14885" w:type="dxa"/>
            <w:gridSpan w:val="6"/>
            <w:tcBorders>
              <w:left w:val="nil"/>
              <w:right w:val="nil"/>
            </w:tcBorders>
            <w:shd w:val="clear" w:color="auto" w:fill="FFFFFF" w:themeFill="background1"/>
            <w:tcMar>
              <w:top w:w="0" w:type="dxa"/>
              <w:bottom w:w="0" w:type="dxa"/>
            </w:tcMar>
            <w:vAlign w:val="center"/>
          </w:tcPr>
          <w:p w14:paraId="5BC78F88" w14:textId="77777777" w:rsidR="00A1260B" w:rsidRPr="00146249" w:rsidRDefault="00A1260B" w:rsidP="00B95587">
            <w:pPr>
              <w:spacing w:line="240" w:lineRule="auto"/>
              <w:jc w:val="center"/>
              <w:textAlignment w:val="baseline"/>
              <w:rPr>
                <w:rStyle w:val="Hyperlink"/>
                <w:sz w:val="16"/>
                <w:szCs w:val="16"/>
              </w:rPr>
            </w:pPr>
          </w:p>
        </w:tc>
      </w:tr>
    </w:tbl>
    <w:p w14:paraId="5F26BAAC" w14:textId="77777777" w:rsidR="00C45FFB" w:rsidRDefault="00C45FFB">
      <w:r>
        <w:br w:type="page"/>
      </w:r>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6521"/>
        <w:gridCol w:w="6521"/>
      </w:tblGrid>
      <w:tr w:rsidR="001C03EF" w14:paraId="0C4BA51A" w14:textId="77777777" w:rsidTr="00607CAB">
        <w:trPr>
          <w:trHeight w:val="300"/>
        </w:trPr>
        <w:tc>
          <w:tcPr>
            <w:tcW w:w="14885" w:type="dxa"/>
            <w:gridSpan w:val="3"/>
            <w:shd w:val="clear" w:color="auto" w:fill="0070C0"/>
            <w:vAlign w:val="center"/>
          </w:tcPr>
          <w:p w14:paraId="7CDED984" w14:textId="6E842906" w:rsidR="00A1260B" w:rsidRPr="00146249" w:rsidRDefault="00283E15" w:rsidP="00B95587">
            <w:pPr>
              <w:rPr>
                <w:rStyle w:val="Hyperlink"/>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1C03EF" w14:paraId="40EE757E" w14:textId="77777777" w:rsidTr="00607CAB">
        <w:trPr>
          <w:trHeight w:val="300"/>
        </w:trPr>
        <w:tc>
          <w:tcPr>
            <w:tcW w:w="1843" w:type="dxa"/>
            <w:shd w:val="clear" w:color="auto" w:fill="auto"/>
            <w:vAlign w:val="center"/>
          </w:tcPr>
          <w:p w14:paraId="4D098B92" w14:textId="77777777" w:rsidR="00A1260B" w:rsidRPr="00146249" w:rsidRDefault="00283E15" w:rsidP="00B95587">
            <w:pPr>
              <w:rPr>
                <w:rStyle w:val="Hyperlink"/>
                <w:b/>
                <w:sz w:val="16"/>
                <w:szCs w:val="16"/>
              </w:rPr>
            </w:pPr>
            <w:r>
              <w:rPr>
                <w:rFonts w:eastAsia="Arial"/>
                <w:b/>
                <w:bCs/>
                <w:sz w:val="16"/>
                <w:szCs w:val="16"/>
                <w:lang w:val="pt-BR"/>
              </w:rPr>
              <w:t>Objetivo do indicador</w:t>
            </w:r>
          </w:p>
        </w:tc>
        <w:tc>
          <w:tcPr>
            <w:tcW w:w="13042" w:type="dxa"/>
            <w:gridSpan w:val="2"/>
            <w:shd w:val="clear" w:color="auto" w:fill="auto"/>
            <w:vAlign w:val="center"/>
          </w:tcPr>
          <w:p w14:paraId="023C3191" w14:textId="77777777" w:rsidR="00A1260B" w:rsidRPr="00146249" w:rsidRDefault="00283E15" w:rsidP="00A1260B">
            <w:pPr>
              <w:rPr>
                <w:rStyle w:val="Hyperlink"/>
                <w:color w:val="000000" w:themeColor="text1"/>
                <w:sz w:val="16"/>
                <w:szCs w:val="16"/>
              </w:rPr>
            </w:pPr>
            <w:r>
              <w:rPr>
                <w:rStyle w:val="Hyperlink"/>
                <w:rFonts w:eastAsia="Arial"/>
                <w:color w:val="000000"/>
                <w:sz w:val="16"/>
                <w:szCs w:val="16"/>
                <w:lang w:val="pt-BR"/>
              </w:rPr>
              <w:t>Este indicador procura compreender como o signatário avalia o histórico e a experiência dos administradores imobiliários terceirizados durante o processo de seleção, para garantir o alinhamento com suas próprias práticas de investimento responsável. Consid</w:t>
            </w:r>
            <w:r>
              <w:rPr>
                <w:rStyle w:val="Hyperlink"/>
                <w:rFonts w:eastAsia="Arial"/>
                <w:color w:val="000000"/>
                <w:sz w:val="16"/>
                <w:szCs w:val="16"/>
                <w:lang w:val="pt-BR"/>
              </w:rPr>
              <w:t xml:space="preserve">era-se uma boa prática que investidores imobiliários que tenham administradores imobiliários </w:t>
            </w:r>
            <w:r>
              <w:rPr>
                <w:rStyle w:val="Hyperlink"/>
                <w:rFonts w:eastAsia="Arial"/>
                <w:color w:val="auto"/>
                <w:sz w:val="16"/>
                <w:szCs w:val="16"/>
                <w:lang w:val="pt-BR"/>
              </w:rPr>
              <w:t>terceirizados</w:t>
            </w:r>
            <w:r>
              <w:rPr>
                <w:rStyle w:val="Hyperlink"/>
                <w:rFonts w:eastAsia="Arial"/>
                <w:color w:val="000000"/>
                <w:sz w:val="16"/>
                <w:szCs w:val="16"/>
                <w:lang w:val="pt-BR"/>
              </w:rPr>
              <w:t xml:space="preserve"> considerem fatores ASG relevantes em sua abordagem de seleção. </w:t>
            </w:r>
          </w:p>
          <w:p w14:paraId="5A462CC4" w14:textId="77777777" w:rsidR="00A1260B" w:rsidRPr="00146249" w:rsidRDefault="00A1260B" w:rsidP="00A1260B">
            <w:pPr>
              <w:rPr>
                <w:rStyle w:val="Hyperlink"/>
                <w:color w:val="000000" w:themeColor="text1"/>
                <w:sz w:val="16"/>
                <w:szCs w:val="16"/>
              </w:rPr>
            </w:pPr>
          </w:p>
          <w:p w14:paraId="513031AC" w14:textId="77777777" w:rsidR="00A1260B" w:rsidRPr="00146249" w:rsidRDefault="00283E15" w:rsidP="00A1260B">
            <w:pPr>
              <w:rPr>
                <w:rStyle w:val="Hyperlink"/>
                <w:color w:val="000000" w:themeColor="text1"/>
                <w:sz w:val="16"/>
                <w:szCs w:val="16"/>
              </w:rPr>
            </w:pPr>
            <w:r>
              <w:rPr>
                <w:rStyle w:val="Hyperlink"/>
                <w:rFonts w:eastAsia="Arial"/>
                <w:color w:val="000000"/>
                <w:sz w:val="16"/>
                <w:szCs w:val="16"/>
                <w:lang w:val="pt-BR"/>
              </w:rPr>
              <w:t>Como a administração de rotina dos imóveis geralmente é terceirizada para um adminis</w:t>
            </w:r>
            <w:r>
              <w:rPr>
                <w:rStyle w:val="Hyperlink"/>
                <w:rFonts w:eastAsia="Arial"/>
                <w:color w:val="000000"/>
                <w:sz w:val="16"/>
                <w:szCs w:val="16"/>
                <w:lang w:val="pt-BR"/>
              </w:rPr>
              <w:t>tradores imobiliários terceirizados, o gerenciamento bem-sucedido dos fatores ASG relevantes depende da seleção de um bom administrador imobiliário terceirizado e da compreensão de como trabalhar de forma eficaz com este administrador. Uma boa prática na s</w:t>
            </w:r>
            <w:r>
              <w:rPr>
                <w:rStyle w:val="Hyperlink"/>
                <w:rFonts w:eastAsia="Arial"/>
                <w:color w:val="000000"/>
                <w:sz w:val="16"/>
                <w:szCs w:val="16"/>
                <w:lang w:val="pt-BR"/>
              </w:rPr>
              <w:t>eleção de administradores imobiliários envolve não somente conhecer suas políticas ASG de alto nível, mas também a profundidade e amplitude com que estas políticas são implementadas pelos administradores.</w:t>
            </w:r>
          </w:p>
        </w:tc>
      </w:tr>
      <w:tr w:rsidR="001C03EF" w14:paraId="47577B84" w14:textId="77777777" w:rsidTr="00607CAB">
        <w:trPr>
          <w:trHeight w:val="300"/>
        </w:trPr>
        <w:tc>
          <w:tcPr>
            <w:tcW w:w="1843" w:type="dxa"/>
            <w:shd w:val="clear" w:color="auto" w:fill="auto"/>
            <w:vAlign w:val="center"/>
          </w:tcPr>
          <w:p w14:paraId="171E2CBB" w14:textId="77777777" w:rsidR="00A1260B" w:rsidRPr="00146249" w:rsidRDefault="00283E15" w:rsidP="00B95587">
            <w:pPr>
              <w:rPr>
                <w:rStyle w:val="Hyperlink"/>
                <w:b/>
                <w:sz w:val="16"/>
                <w:szCs w:val="16"/>
              </w:rPr>
            </w:pPr>
            <w:r>
              <w:rPr>
                <w:rFonts w:eastAsia="Arial"/>
                <w:b/>
                <w:bCs/>
                <w:sz w:val="16"/>
                <w:szCs w:val="16"/>
                <w:lang w:val="pt-BR"/>
              </w:rPr>
              <w:t>Orientações adicionais</w:t>
            </w:r>
          </w:p>
        </w:tc>
        <w:tc>
          <w:tcPr>
            <w:tcW w:w="13042" w:type="dxa"/>
            <w:gridSpan w:val="2"/>
            <w:shd w:val="clear" w:color="auto" w:fill="auto"/>
            <w:vAlign w:val="center"/>
          </w:tcPr>
          <w:p w14:paraId="7BA6C01F" w14:textId="77777777" w:rsidR="00A1260B" w:rsidRPr="00146249" w:rsidRDefault="00283E15" w:rsidP="00A1260B">
            <w:pPr>
              <w:rPr>
                <w:rStyle w:val="Hyperlink"/>
                <w:color w:val="000000" w:themeColor="text1"/>
                <w:sz w:val="16"/>
                <w:szCs w:val="16"/>
              </w:rPr>
            </w:pPr>
            <w:r>
              <w:rPr>
                <w:rStyle w:val="Hyperlink"/>
                <w:rFonts w:eastAsia="Arial"/>
                <w:color w:val="000000"/>
                <w:sz w:val="16"/>
                <w:szCs w:val="16"/>
                <w:lang w:val="pt-BR"/>
              </w:rPr>
              <w:t>Este indicador será aplicáv</w:t>
            </w:r>
            <w:r>
              <w:rPr>
                <w:rStyle w:val="Hyperlink"/>
                <w:rFonts w:eastAsia="Arial"/>
                <w:color w:val="000000"/>
                <w:sz w:val="16"/>
                <w:szCs w:val="16"/>
                <w:lang w:val="pt-BR"/>
              </w:rPr>
              <w:t>el somente se o signatário terceiriza a administração imobiliária para administradores terceirizados, conforme informado no módulo Organisational Overview.</w:t>
            </w:r>
          </w:p>
          <w:p w14:paraId="47255C53" w14:textId="77777777" w:rsidR="00A1260B" w:rsidRPr="00146249" w:rsidRDefault="00A1260B" w:rsidP="00A1260B">
            <w:pPr>
              <w:rPr>
                <w:rStyle w:val="Hyperlink"/>
                <w:color w:val="000000" w:themeColor="text1"/>
                <w:sz w:val="16"/>
                <w:szCs w:val="16"/>
              </w:rPr>
            </w:pPr>
          </w:p>
          <w:p w14:paraId="7F53A7C0" w14:textId="77777777" w:rsidR="00A1260B" w:rsidRPr="00146249" w:rsidRDefault="00283E15" w:rsidP="00A1260B">
            <w:pPr>
              <w:rPr>
                <w:rStyle w:val="Hyperlink"/>
                <w:color w:val="000000" w:themeColor="text1"/>
                <w:sz w:val="16"/>
                <w:szCs w:val="16"/>
              </w:rPr>
            </w:pPr>
            <w:r>
              <w:rPr>
                <w:rStyle w:val="Hyperlink"/>
                <w:rFonts w:eastAsia="Arial"/>
                <w:color w:val="000000"/>
                <w:sz w:val="16"/>
                <w:szCs w:val="16"/>
                <w:lang w:val="pt-BR"/>
              </w:rPr>
              <w:t xml:space="preserve">Se o signatário administra todos os imóveis internamente, este indicador não é aplicável. Se parte </w:t>
            </w:r>
            <w:r>
              <w:rPr>
                <w:rStyle w:val="Hyperlink"/>
                <w:rFonts w:eastAsia="Arial"/>
                <w:color w:val="000000"/>
                <w:sz w:val="16"/>
                <w:szCs w:val="16"/>
                <w:lang w:val="pt-BR"/>
              </w:rPr>
              <w:t>dos imóveis é administrada internamente e parte é terceirizada, o signatário deve considerar aqui somente os ativos cuja administração é terceirizada.</w:t>
            </w:r>
          </w:p>
        </w:tc>
      </w:tr>
      <w:tr w:rsidR="001C03EF" w14:paraId="0A1E29D5" w14:textId="77777777" w:rsidTr="00607CAB">
        <w:trPr>
          <w:trHeight w:val="300"/>
        </w:trPr>
        <w:tc>
          <w:tcPr>
            <w:tcW w:w="1843" w:type="dxa"/>
            <w:shd w:val="clear" w:color="auto" w:fill="auto"/>
            <w:vAlign w:val="center"/>
          </w:tcPr>
          <w:p w14:paraId="022A6015" w14:textId="77777777" w:rsidR="00A1260B" w:rsidRPr="00146249" w:rsidRDefault="00283E15" w:rsidP="00B95587">
            <w:pPr>
              <w:rPr>
                <w:b/>
                <w:bCs/>
                <w:sz w:val="16"/>
                <w:szCs w:val="16"/>
              </w:rPr>
            </w:pPr>
            <w:r>
              <w:rPr>
                <w:rFonts w:eastAsia="Arial"/>
                <w:b/>
                <w:bCs/>
                <w:sz w:val="16"/>
                <w:szCs w:val="16"/>
                <w:lang w:val="pt-BR"/>
              </w:rPr>
              <w:t>Outros materiais</w:t>
            </w:r>
          </w:p>
        </w:tc>
        <w:tc>
          <w:tcPr>
            <w:tcW w:w="13042" w:type="dxa"/>
            <w:gridSpan w:val="2"/>
            <w:shd w:val="clear" w:color="auto" w:fill="auto"/>
            <w:vAlign w:val="center"/>
          </w:tcPr>
          <w:p w14:paraId="2EB4B309" w14:textId="77777777" w:rsidR="00A1260B" w:rsidRPr="00146249" w:rsidRDefault="00283E15" w:rsidP="00A1260B">
            <w:pPr>
              <w:rPr>
                <w:rStyle w:val="Hyperlink"/>
                <w:color w:val="000000" w:themeColor="text1"/>
                <w:sz w:val="16"/>
                <w:szCs w:val="16"/>
              </w:rPr>
            </w:pPr>
            <w:r>
              <w:rPr>
                <w:rStyle w:val="Hyperlink"/>
                <w:rFonts w:eastAsia="Arial"/>
                <w:color w:val="000000"/>
                <w:sz w:val="16"/>
                <w:szCs w:val="16"/>
                <w:lang w:val="pt-BR"/>
              </w:rPr>
              <w:t xml:space="preserve">Para mais informações, consulte </w:t>
            </w:r>
            <w:hyperlink r:id="rId51"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p w14:paraId="65453CF5" w14:textId="77777777" w:rsidR="006F4D61" w:rsidRPr="00146249" w:rsidRDefault="006F4D61" w:rsidP="00A1260B">
            <w:pPr>
              <w:rPr>
                <w:color w:val="000000" w:themeColor="text1"/>
                <w:sz w:val="16"/>
                <w:szCs w:val="16"/>
              </w:rPr>
            </w:pPr>
          </w:p>
          <w:p w14:paraId="2C4067EF" w14:textId="77777777" w:rsidR="00C72A22" w:rsidRPr="00146249" w:rsidRDefault="00283E15" w:rsidP="00A1260B">
            <w:pPr>
              <w:rPr>
                <w:color w:val="000000" w:themeColor="text1"/>
                <w:sz w:val="16"/>
                <w:szCs w:val="16"/>
              </w:rPr>
            </w:pPr>
            <w:r>
              <w:rPr>
                <w:rFonts w:eastAsia="Arial"/>
                <w:color w:val="000000"/>
                <w:sz w:val="16"/>
                <w:szCs w:val="16"/>
                <w:lang w:val="pt-BR"/>
              </w:rPr>
              <w:t>Para orientações sob</w:t>
            </w:r>
            <w:r>
              <w:rPr>
                <w:rFonts w:eastAsia="Arial"/>
                <w:color w:val="000000"/>
                <w:sz w:val="16"/>
                <w:szCs w:val="16"/>
                <w:lang w:val="pt-BR"/>
              </w:rPr>
              <w:t xml:space="preserve">re quais perguntas fazer para administradores imobiliários terceirizados, consulte o </w:t>
            </w:r>
            <w:hyperlink r:id="rId52" w:history="1">
              <w:r>
                <w:rPr>
                  <w:rFonts w:eastAsia="Arial"/>
                  <w:color w:val="00B0F0"/>
                  <w:sz w:val="16"/>
                  <w:szCs w:val="16"/>
                  <w:lang w:val="pt-BR"/>
                </w:rPr>
                <w:t xml:space="preserve">Questionário de </w:t>
              </w:r>
              <w:r>
                <w:rPr>
                  <w:rFonts w:eastAsia="Arial"/>
                  <w:i/>
                  <w:iCs/>
                  <w:color w:val="00B0F0"/>
                  <w:sz w:val="16"/>
                  <w:szCs w:val="16"/>
                  <w:lang w:val="pt-BR"/>
                </w:rPr>
                <w:t>due diligence</w:t>
              </w:r>
              <w:r>
                <w:rPr>
                  <w:rFonts w:eastAsia="Arial"/>
                  <w:color w:val="00B0F0"/>
                  <w:sz w:val="16"/>
                  <w:szCs w:val="16"/>
                  <w:lang w:val="pt-BR"/>
                </w:rPr>
                <w:t xml:space="preserve"> (DDQ) de investimento resp</w:t>
              </w:r>
              <w:r>
                <w:rPr>
                  <w:rFonts w:eastAsia="Arial"/>
                  <w:color w:val="00B0F0"/>
                  <w:sz w:val="16"/>
                  <w:szCs w:val="16"/>
                  <w:lang w:val="pt-BR"/>
                </w:rPr>
                <w:t>onsável para investidores imobiliários</w:t>
              </w:r>
            </w:hyperlink>
            <w:r>
              <w:rPr>
                <w:rFonts w:eastAsia="Arial"/>
                <w:color w:val="000000"/>
                <w:sz w:val="16"/>
                <w:szCs w:val="16"/>
                <w:lang w:val="pt-BR"/>
              </w:rPr>
              <w:t>.</w:t>
            </w:r>
          </w:p>
          <w:p w14:paraId="3DE00900" w14:textId="77777777" w:rsidR="00EF346A" w:rsidRPr="00146249" w:rsidRDefault="00EF346A" w:rsidP="00A1260B">
            <w:pPr>
              <w:rPr>
                <w:color w:val="000000" w:themeColor="text1"/>
                <w:sz w:val="16"/>
                <w:szCs w:val="16"/>
              </w:rPr>
            </w:pPr>
          </w:p>
          <w:p w14:paraId="56C62249" w14:textId="77777777" w:rsidR="00E63FB4" w:rsidRPr="00146249" w:rsidRDefault="00283E15" w:rsidP="00A1260B">
            <w:pPr>
              <w:rPr>
                <w:rStyle w:val="Hyperlink"/>
                <w:color w:val="000000" w:themeColor="text1"/>
                <w:sz w:val="16"/>
                <w:szCs w:val="16"/>
              </w:rPr>
            </w:pPr>
            <w:r>
              <w:rPr>
                <w:rStyle w:val="Hyperlink"/>
                <w:rFonts w:eastAsia="Arial"/>
                <w:color w:val="auto"/>
                <w:sz w:val="16"/>
                <w:szCs w:val="16"/>
                <w:lang w:val="pt-BR"/>
              </w:rPr>
              <w:t xml:space="preserve">Consulte também o </w:t>
            </w:r>
            <w:hyperlink r:id="rId53" w:tgtFrame="_blank" w:history="1">
              <w:r>
                <w:rPr>
                  <w:rStyle w:val="Hyperlink"/>
                  <w:rFonts w:eastAsia="Arial"/>
                  <w:sz w:val="16"/>
                  <w:szCs w:val="16"/>
                  <w:lang w:val="pt-BR"/>
                </w:rPr>
                <w:t>DDQ da European Association for Investors in Non-Listed Real Estate Vehicles (INREV)</w:t>
              </w:r>
            </w:hyperlink>
            <w:r>
              <w:rPr>
                <w:rStyle w:val="Hyperlink"/>
                <w:rFonts w:eastAsia="Arial"/>
                <w:color w:val="auto"/>
                <w:sz w:val="16"/>
                <w:szCs w:val="16"/>
                <w:lang w:val="pt-BR"/>
              </w:rPr>
              <w:t>.</w:t>
            </w:r>
          </w:p>
        </w:tc>
      </w:tr>
      <w:tr w:rsidR="001C03EF" w14:paraId="4DC2B033" w14:textId="77777777" w:rsidTr="00607CAB">
        <w:trPr>
          <w:trHeight w:val="300"/>
        </w:trPr>
        <w:tc>
          <w:tcPr>
            <w:tcW w:w="1843" w:type="dxa"/>
            <w:shd w:val="clear" w:color="auto" w:fill="auto"/>
            <w:vAlign w:val="center"/>
          </w:tcPr>
          <w:p w14:paraId="423785A7" w14:textId="77777777" w:rsidR="00A1260B" w:rsidRPr="00146249" w:rsidRDefault="00283E15" w:rsidP="00B95587">
            <w:pPr>
              <w:rPr>
                <w:b/>
                <w:bCs/>
                <w:sz w:val="16"/>
                <w:szCs w:val="16"/>
              </w:rPr>
            </w:pPr>
            <w:r>
              <w:rPr>
                <w:rFonts w:eastAsia="Arial"/>
                <w:b/>
                <w:bCs/>
                <w:sz w:val="16"/>
                <w:szCs w:val="16"/>
                <w:lang w:val="pt-BR"/>
              </w:rPr>
              <w:t>Referência a outras normas</w:t>
            </w:r>
          </w:p>
        </w:tc>
        <w:tc>
          <w:tcPr>
            <w:tcW w:w="13042" w:type="dxa"/>
            <w:gridSpan w:val="2"/>
            <w:shd w:val="clear" w:color="auto" w:fill="auto"/>
            <w:vAlign w:val="center"/>
          </w:tcPr>
          <w:p w14:paraId="670F3720" w14:textId="77777777" w:rsidR="00A1260B" w:rsidRPr="00146249" w:rsidRDefault="00283E15" w:rsidP="00B95587">
            <w:pPr>
              <w:rPr>
                <w:rStyle w:val="Hyperlink"/>
                <w:color w:val="000000" w:themeColor="text1"/>
              </w:rPr>
            </w:pPr>
            <w:r>
              <w:rPr>
                <w:rStyle w:val="Hyperlink"/>
                <w:rFonts w:eastAsia="Arial"/>
                <w:color w:val="000000"/>
                <w:sz w:val="16"/>
                <w:szCs w:val="16"/>
                <w:lang w:val="pt-BR"/>
              </w:rPr>
              <w:t>GRESB 2022 Re</w:t>
            </w:r>
            <w:r>
              <w:rPr>
                <w:rStyle w:val="Hyperlink"/>
                <w:rFonts w:eastAsia="Arial"/>
                <w:color w:val="000000"/>
                <w:sz w:val="16"/>
                <w:szCs w:val="16"/>
                <w:lang w:val="pt-BR"/>
              </w:rPr>
              <w:t>al Estate Assessment: SE6 (Stakeholder Engagement section)</w:t>
            </w:r>
          </w:p>
        </w:tc>
      </w:tr>
      <w:tr w:rsidR="001C03EF" w14:paraId="15A84259" w14:textId="77777777" w:rsidTr="00607CAB">
        <w:trPr>
          <w:trHeight w:val="300"/>
        </w:trPr>
        <w:tc>
          <w:tcPr>
            <w:tcW w:w="14885" w:type="dxa"/>
            <w:gridSpan w:val="3"/>
            <w:shd w:val="clear" w:color="auto" w:fill="0070C0"/>
            <w:vAlign w:val="center"/>
          </w:tcPr>
          <w:p w14:paraId="40EE6BBF" w14:textId="77777777" w:rsidR="00A1260B" w:rsidRPr="00146249" w:rsidRDefault="00283E15" w:rsidP="00B95587">
            <w:pPr>
              <w:rPr>
                <w:color w:val="FFFFFF" w:themeColor="background1"/>
                <w:sz w:val="16"/>
                <w:szCs w:val="16"/>
              </w:rPr>
            </w:pPr>
            <w:r>
              <w:rPr>
                <w:rFonts w:eastAsia="Arial" w:cs="Arial"/>
                <w:b/>
                <w:bCs/>
                <w:color w:val="FFFFFF"/>
                <w:sz w:val="18"/>
                <w:szCs w:val="18"/>
                <w:lang w:val="pt-BR" w:eastAsia="en-GB"/>
              </w:rPr>
              <w:t>Lógica</w:t>
            </w:r>
          </w:p>
        </w:tc>
      </w:tr>
      <w:tr w:rsidR="001C03EF" w14:paraId="7426C999" w14:textId="77777777" w:rsidTr="00607CAB">
        <w:trPr>
          <w:trHeight w:val="300"/>
        </w:trPr>
        <w:tc>
          <w:tcPr>
            <w:tcW w:w="1843" w:type="dxa"/>
            <w:shd w:val="clear" w:color="auto" w:fill="auto"/>
            <w:vAlign w:val="center"/>
          </w:tcPr>
          <w:p w14:paraId="73062081" w14:textId="77777777" w:rsidR="00A1260B" w:rsidRPr="00146249" w:rsidRDefault="00283E15" w:rsidP="00B95587">
            <w:pPr>
              <w:rPr>
                <w:b/>
                <w:bCs/>
                <w:sz w:val="16"/>
                <w:szCs w:val="16"/>
              </w:rPr>
            </w:pPr>
            <w:r>
              <w:rPr>
                <w:rFonts w:eastAsia="Arial"/>
                <w:b/>
                <w:bCs/>
                <w:sz w:val="16"/>
                <w:szCs w:val="16"/>
                <w:lang w:val="pt-BR"/>
              </w:rPr>
              <w:t>Subordinado a</w:t>
            </w:r>
          </w:p>
        </w:tc>
        <w:tc>
          <w:tcPr>
            <w:tcW w:w="13042" w:type="dxa"/>
            <w:gridSpan w:val="2"/>
            <w:shd w:val="clear" w:color="auto" w:fill="auto"/>
            <w:vAlign w:val="center"/>
          </w:tcPr>
          <w:p w14:paraId="4D19DC57" w14:textId="77777777" w:rsidR="00A1260B" w:rsidRPr="00146249" w:rsidRDefault="00283E15" w:rsidP="00B95587">
            <w:pPr>
              <w:rPr>
                <w:sz w:val="16"/>
                <w:szCs w:val="16"/>
              </w:rPr>
            </w:pPr>
            <w:r>
              <w:rPr>
                <w:rFonts w:eastAsia="Arial"/>
                <w:sz w:val="16"/>
                <w:szCs w:val="16"/>
                <w:lang w:val="pt-BR"/>
              </w:rPr>
              <w:t>[OO 21], [OO 26]</w:t>
            </w:r>
          </w:p>
        </w:tc>
      </w:tr>
      <w:tr w:rsidR="001C03EF" w14:paraId="3EB5E903" w14:textId="77777777" w:rsidTr="00607CAB">
        <w:trPr>
          <w:trHeight w:val="300"/>
        </w:trPr>
        <w:tc>
          <w:tcPr>
            <w:tcW w:w="1843" w:type="dxa"/>
            <w:shd w:val="clear" w:color="auto" w:fill="auto"/>
            <w:vAlign w:val="center"/>
          </w:tcPr>
          <w:p w14:paraId="0F10E42D" w14:textId="77777777" w:rsidR="00A1260B" w:rsidRPr="00146249" w:rsidRDefault="00283E15" w:rsidP="00B95587">
            <w:pPr>
              <w:rPr>
                <w:b/>
                <w:bCs/>
                <w:sz w:val="16"/>
                <w:szCs w:val="16"/>
              </w:rPr>
            </w:pPr>
            <w:r>
              <w:rPr>
                <w:rFonts w:eastAsia="Arial"/>
                <w:b/>
                <w:bCs/>
                <w:sz w:val="16"/>
                <w:szCs w:val="16"/>
                <w:lang w:val="pt-BR"/>
              </w:rPr>
              <w:t>Acesso para</w:t>
            </w:r>
          </w:p>
        </w:tc>
        <w:tc>
          <w:tcPr>
            <w:tcW w:w="13042" w:type="dxa"/>
            <w:gridSpan w:val="2"/>
            <w:shd w:val="clear" w:color="auto" w:fill="auto"/>
            <w:vAlign w:val="center"/>
          </w:tcPr>
          <w:p w14:paraId="160E53EA" w14:textId="77777777" w:rsidR="00A1260B" w:rsidRPr="00146249" w:rsidRDefault="00283E15" w:rsidP="00B95587">
            <w:pPr>
              <w:rPr>
                <w:sz w:val="16"/>
                <w:szCs w:val="16"/>
              </w:rPr>
            </w:pPr>
            <w:r>
              <w:rPr>
                <w:rFonts w:eastAsia="Arial"/>
                <w:sz w:val="16"/>
                <w:szCs w:val="16"/>
                <w:lang w:val="pt-BR"/>
              </w:rPr>
              <w:t>N/A</w:t>
            </w:r>
          </w:p>
        </w:tc>
      </w:tr>
      <w:tr w:rsidR="001C03EF" w14:paraId="47F556D7" w14:textId="77777777" w:rsidTr="00607CAB">
        <w:trPr>
          <w:trHeight w:val="300"/>
        </w:trPr>
        <w:tc>
          <w:tcPr>
            <w:tcW w:w="14885" w:type="dxa"/>
            <w:gridSpan w:val="3"/>
            <w:shd w:val="clear" w:color="auto" w:fill="0070C0"/>
            <w:vAlign w:val="center"/>
          </w:tcPr>
          <w:p w14:paraId="63B8E9FC" w14:textId="77777777" w:rsidR="00A1260B" w:rsidRPr="00146249" w:rsidRDefault="00283E15" w:rsidP="00B9558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08B91A0B" w14:textId="77777777" w:rsidTr="00607CAB">
        <w:trPr>
          <w:trHeight w:val="354"/>
        </w:trPr>
        <w:tc>
          <w:tcPr>
            <w:tcW w:w="1843" w:type="dxa"/>
            <w:shd w:val="clear" w:color="auto" w:fill="auto"/>
            <w:vAlign w:val="center"/>
          </w:tcPr>
          <w:p w14:paraId="2A115E55" w14:textId="77777777" w:rsidR="00A1260B" w:rsidRPr="00146249" w:rsidRDefault="00283E15" w:rsidP="00B95587">
            <w:pPr>
              <w:rPr>
                <w:b/>
                <w:sz w:val="16"/>
                <w:szCs w:val="16"/>
              </w:rPr>
            </w:pPr>
            <w:r>
              <w:rPr>
                <w:rFonts w:eastAsia="Arial"/>
                <w:b/>
                <w:bCs/>
                <w:sz w:val="16"/>
                <w:szCs w:val="16"/>
                <w:lang w:val="pt-BR"/>
              </w:rPr>
              <w:t>Critérios de avaliação</w:t>
            </w:r>
          </w:p>
        </w:tc>
        <w:tc>
          <w:tcPr>
            <w:tcW w:w="6521" w:type="dxa"/>
            <w:shd w:val="clear" w:color="auto" w:fill="auto"/>
            <w:vAlign w:val="center"/>
          </w:tcPr>
          <w:p w14:paraId="775CAFC1" w14:textId="77777777" w:rsidR="005B6D71" w:rsidRPr="00146249" w:rsidRDefault="00283E15" w:rsidP="00A1260B">
            <w:pPr>
              <w:rPr>
                <w:rStyle w:val="Hyperlink"/>
                <w:color w:val="000000" w:themeColor="text1"/>
                <w:sz w:val="16"/>
                <w:szCs w:val="16"/>
              </w:rPr>
            </w:pPr>
            <w:r>
              <w:rPr>
                <w:rStyle w:val="Hyperlink"/>
                <w:rFonts w:eastAsia="Arial"/>
                <w:color w:val="000000"/>
                <w:sz w:val="16"/>
                <w:szCs w:val="16"/>
                <w:lang w:val="pt-BR"/>
              </w:rPr>
              <w:t>100 pontos neste indicador.</w:t>
            </w:r>
          </w:p>
          <w:p w14:paraId="39CF66E4" w14:textId="77777777" w:rsidR="005B6D71" w:rsidRPr="00146249" w:rsidRDefault="005B6D71" w:rsidP="00A1260B">
            <w:pPr>
              <w:rPr>
                <w:rStyle w:val="Hyperlink"/>
                <w:color w:val="000000" w:themeColor="text1"/>
                <w:sz w:val="16"/>
                <w:szCs w:val="16"/>
              </w:rPr>
            </w:pPr>
          </w:p>
          <w:p w14:paraId="64AB0255" w14:textId="77777777" w:rsidR="005B6D71" w:rsidRPr="00146249" w:rsidRDefault="00283E15" w:rsidP="7DAB320A">
            <w:pPr>
              <w:rPr>
                <w:rStyle w:val="Hyperlink"/>
                <w:color w:val="000000" w:themeColor="text1"/>
              </w:rPr>
            </w:pPr>
            <w:r>
              <w:rPr>
                <w:rStyle w:val="Hyperlink"/>
                <w:rFonts w:eastAsia="Arial"/>
                <w:color w:val="000000"/>
                <w:sz w:val="16"/>
                <w:szCs w:val="16"/>
                <w:lang w:val="pt-BR"/>
              </w:rPr>
              <w:t xml:space="preserve">100 pontos se 4 ou mais opções forem selecionadas entre A-E. </w:t>
            </w:r>
          </w:p>
          <w:p w14:paraId="0F8557FD" w14:textId="77777777" w:rsidR="005B6D71" w:rsidRPr="00146249" w:rsidRDefault="00283E15" w:rsidP="7DAB320A">
            <w:pPr>
              <w:rPr>
                <w:rStyle w:val="Hyperlink"/>
                <w:color w:val="000000" w:themeColor="text1"/>
                <w:sz w:val="16"/>
                <w:szCs w:val="16"/>
              </w:rPr>
            </w:pPr>
            <w:r>
              <w:rPr>
                <w:rStyle w:val="Hyperlink"/>
                <w:rFonts w:eastAsia="Arial"/>
                <w:color w:val="000000"/>
                <w:sz w:val="16"/>
                <w:szCs w:val="16"/>
                <w:lang w:val="pt-BR"/>
              </w:rPr>
              <w:t>75 pontos se 3 opções forem selecionadas entre A-E.</w:t>
            </w:r>
          </w:p>
          <w:p w14:paraId="098D47FA" w14:textId="77777777" w:rsidR="005B6D71" w:rsidRPr="00146249" w:rsidRDefault="00283E15" w:rsidP="005B6D71">
            <w:pPr>
              <w:rPr>
                <w:rStyle w:val="Hyperlink"/>
                <w:color w:val="000000" w:themeColor="text1"/>
                <w:sz w:val="16"/>
                <w:szCs w:val="16"/>
              </w:rPr>
            </w:pPr>
            <w:r>
              <w:rPr>
                <w:rStyle w:val="Hyperlink"/>
                <w:rFonts w:eastAsia="Arial"/>
                <w:color w:val="000000"/>
                <w:sz w:val="16"/>
                <w:szCs w:val="16"/>
                <w:lang w:val="pt-BR"/>
              </w:rPr>
              <w:t>50 pontos se 2 opções forem selecionadas entre A-E.</w:t>
            </w:r>
          </w:p>
          <w:p w14:paraId="0C0EE4BE" w14:textId="77777777" w:rsidR="005B6D71" w:rsidRPr="00146249" w:rsidRDefault="00283E15" w:rsidP="005B6D71">
            <w:pPr>
              <w:rPr>
                <w:rStyle w:val="Hyperlink"/>
                <w:color w:val="000000" w:themeColor="text1"/>
                <w:sz w:val="16"/>
                <w:szCs w:val="16"/>
              </w:rPr>
            </w:pPr>
            <w:r>
              <w:rPr>
                <w:rStyle w:val="Hyperlink"/>
                <w:rFonts w:eastAsia="Arial"/>
                <w:color w:val="000000"/>
                <w:sz w:val="16"/>
                <w:szCs w:val="16"/>
                <w:lang w:val="pt-BR"/>
              </w:rPr>
              <w:lastRenderedPageBreak/>
              <w:t>25 pontos se 1 opção for selecionada entre A-E.</w:t>
            </w:r>
          </w:p>
          <w:p w14:paraId="3269F2DD" w14:textId="77777777" w:rsidR="005B6D71" w:rsidRPr="00146249" w:rsidRDefault="00283E15" w:rsidP="00A1260B">
            <w:pPr>
              <w:rPr>
                <w:rStyle w:val="Hyperlink"/>
                <w:color w:val="000000" w:themeColor="text1"/>
                <w:sz w:val="16"/>
                <w:szCs w:val="16"/>
              </w:rPr>
            </w:pPr>
            <w:r>
              <w:rPr>
                <w:rStyle w:val="Hyperlink"/>
                <w:rFonts w:eastAsia="Arial"/>
                <w:color w:val="000000"/>
                <w:sz w:val="16"/>
                <w:szCs w:val="16"/>
                <w:lang w:val="pt-BR"/>
              </w:rPr>
              <w:t>0 ponto se as opções F ou G forem selecion</w:t>
            </w:r>
            <w:r>
              <w:rPr>
                <w:rStyle w:val="Hyperlink"/>
                <w:rFonts w:eastAsia="Arial"/>
                <w:color w:val="000000"/>
                <w:sz w:val="16"/>
                <w:szCs w:val="16"/>
                <w:lang w:val="pt-BR"/>
              </w:rPr>
              <w:t>adas.</w:t>
            </w:r>
          </w:p>
        </w:tc>
        <w:tc>
          <w:tcPr>
            <w:tcW w:w="6521" w:type="dxa"/>
            <w:shd w:val="clear" w:color="auto" w:fill="auto"/>
            <w:vAlign w:val="center"/>
          </w:tcPr>
          <w:p w14:paraId="2596D7B6" w14:textId="77777777" w:rsidR="005B6D71" w:rsidRPr="00146249" w:rsidRDefault="00283E15" w:rsidP="006C3B61">
            <w:pPr>
              <w:rPr>
                <w:rStyle w:val="Hyperlink"/>
                <w:color w:val="000000" w:themeColor="text1"/>
                <w:sz w:val="16"/>
                <w:szCs w:val="16"/>
              </w:rPr>
            </w:pPr>
            <w:r>
              <w:rPr>
                <w:rStyle w:val="Hyperlink"/>
                <w:rFonts w:eastAsia="Arial"/>
                <w:color w:val="000000"/>
                <w:sz w:val="16"/>
                <w:szCs w:val="16"/>
                <w:lang w:val="pt-BR"/>
              </w:rPr>
              <w:lastRenderedPageBreak/>
              <w:t>Informações adicionais:</w:t>
            </w:r>
          </w:p>
          <w:p w14:paraId="26DE2946" w14:textId="77777777" w:rsidR="005B6D71" w:rsidRPr="00146249" w:rsidRDefault="005B6D71" w:rsidP="006C3B61">
            <w:pPr>
              <w:rPr>
                <w:rStyle w:val="Hyperlink"/>
                <w:color w:val="000000" w:themeColor="text1"/>
                <w:sz w:val="16"/>
                <w:szCs w:val="16"/>
              </w:rPr>
            </w:pPr>
          </w:p>
          <w:p w14:paraId="33E23933" w14:textId="77777777" w:rsidR="00A1260B" w:rsidRPr="00146249" w:rsidRDefault="00283E15" w:rsidP="006C3B61">
            <w:pPr>
              <w:rPr>
                <w:rStyle w:val="Hyperlink"/>
                <w:color w:val="000000" w:themeColor="text1"/>
                <w:sz w:val="16"/>
                <w:szCs w:val="16"/>
              </w:rPr>
            </w:pPr>
            <w:r>
              <w:rPr>
                <w:rFonts w:eastAsia="Arial"/>
                <w:color w:val="000000"/>
                <w:sz w:val="16"/>
                <w:szCs w:val="16"/>
                <w:lang w:val="pt-BR"/>
              </w:rPr>
              <w:t>Se a opção “G” for selecionada, a pontuação será 0/100 ponto neste indicador.</w:t>
            </w:r>
          </w:p>
        </w:tc>
      </w:tr>
      <w:tr w:rsidR="001C03EF" w14:paraId="15A4C7E7" w14:textId="77777777" w:rsidTr="00607CAB">
        <w:trPr>
          <w:trHeight w:val="300"/>
        </w:trPr>
        <w:tc>
          <w:tcPr>
            <w:tcW w:w="1843" w:type="dxa"/>
            <w:shd w:val="clear" w:color="auto" w:fill="auto"/>
            <w:vAlign w:val="center"/>
          </w:tcPr>
          <w:p w14:paraId="4028DA88" w14:textId="77777777" w:rsidR="00A1260B" w:rsidRPr="00146249" w:rsidRDefault="00283E15" w:rsidP="00B95587">
            <w:pPr>
              <w:rPr>
                <w:b/>
                <w:bCs/>
                <w:sz w:val="16"/>
                <w:szCs w:val="16"/>
              </w:rPr>
            </w:pPr>
            <w:r>
              <w:rPr>
                <w:rFonts w:eastAsia="Arial"/>
                <w:b/>
                <w:bCs/>
                <w:sz w:val="16"/>
                <w:szCs w:val="16"/>
                <w:lang w:val="pt-BR"/>
              </w:rPr>
              <w:t>Pontuação para “Outro(s)”</w:t>
            </w:r>
          </w:p>
        </w:tc>
        <w:tc>
          <w:tcPr>
            <w:tcW w:w="13042" w:type="dxa"/>
            <w:gridSpan w:val="2"/>
            <w:shd w:val="clear" w:color="auto" w:fill="auto"/>
            <w:vAlign w:val="center"/>
          </w:tcPr>
          <w:p w14:paraId="7A5478A2" w14:textId="77777777" w:rsidR="00A1260B" w:rsidRPr="00146249" w:rsidRDefault="00283E15" w:rsidP="00B95587">
            <w:pPr>
              <w:rPr>
                <w:rStyle w:val="Hyperlink"/>
                <w:color w:val="000000" w:themeColor="text1"/>
              </w:rPr>
            </w:pPr>
            <w:r>
              <w:rPr>
                <w:rStyle w:val="Hyperlink"/>
                <w:rFonts w:eastAsia="Arial"/>
                <w:color w:val="000000"/>
                <w:sz w:val="16"/>
                <w:szCs w:val="16"/>
                <w:lang w:val="pt-BR"/>
              </w:rPr>
              <w:t>A opção “(F) Outro” não pontua, pois as outras opções de resposta foram identificadas como boa prática.</w:t>
            </w:r>
          </w:p>
        </w:tc>
      </w:tr>
      <w:tr w:rsidR="001C03EF" w14:paraId="72A28C26" w14:textId="77777777" w:rsidTr="00607CAB">
        <w:trPr>
          <w:trHeight w:val="300"/>
        </w:trPr>
        <w:tc>
          <w:tcPr>
            <w:tcW w:w="1843" w:type="dxa"/>
            <w:shd w:val="clear" w:color="auto" w:fill="auto"/>
            <w:vAlign w:val="center"/>
          </w:tcPr>
          <w:p w14:paraId="6D95B5DE" w14:textId="77777777" w:rsidR="00A1260B" w:rsidRPr="00146249" w:rsidRDefault="00283E15" w:rsidP="00B95587">
            <w:pPr>
              <w:spacing w:line="240" w:lineRule="auto"/>
              <w:rPr>
                <w:b/>
                <w:bCs/>
                <w:sz w:val="16"/>
                <w:szCs w:val="16"/>
              </w:rPr>
            </w:pPr>
            <w:r>
              <w:rPr>
                <w:rFonts w:eastAsia="Arial"/>
                <w:b/>
                <w:bCs/>
                <w:sz w:val="16"/>
                <w:szCs w:val="16"/>
                <w:lang w:val="pt-BR"/>
              </w:rPr>
              <w:t>Multiplicador</w:t>
            </w:r>
          </w:p>
        </w:tc>
        <w:tc>
          <w:tcPr>
            <w:tcW w:w="13042" w:type="dxa"/>
            <w:gridSpan w:val="2"/>
            <w:shd w:val="clear" w:color="auto" w:fill="auto"/>
            <w:vAlign w:val="center"/>
          </w:tcPr>
          <w:p w14:paraId="236EF465" w14:textId="77777777" w:rsidR="00A1260B" w:rsidRPr="00146249" w:rsidRDefault="00283E15" w:rsidP="00B95587">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0E77641" w14:textId="77777777" w:rsidR="00CA6BD8" w:rsidRPr="00146249" w:rsidRDefault="00283E15">
      <w:pPr>
        <w:spacing w:after="160" w:line="259" w:lineRule="auto"/>
      </w:pPr>
      <w:r w:rsidRPr="00146249">
        <w:br w:type="page"/>
      </w:r>
    </w:p>
    <w:p w14:paraId="2AB07D8C" w14:textId="77777777" w:rsidR="00CA6BD8" w:rsidRPr="00146249" w:rsidRDefault="00283E15" w:rsidP="00CA6BD8">
      <w:pPr>
        <w:pStyle w:val="Heading2"/>
        <w:tabs>
          <w:tab w:val="left" w:pos="12758"/>
        </w:tabs>
        <w:rPr>
          <w:rFonts w:eastAsia="MS PGothic" w:cs="Times New Roman"/>
          <w:caps w:val="0"/>
          <w:color w:val="auto"/>
          <w:sz w:val="20"/>
          <w:szCs w:val="20"/>
        </w:rPr>
      </w:pPr>
      <w:bookmarkStart w:id="21" w:name="_Toc129374309"/>
      <w:r>
        <w:rPr>
          <w:rFonts w:eastAsia="Arial" w:cs="Times New Roman"/>
          <w:bCs/>
          <w:szCs w:val="28"/>
          <w:lang w:val="pt-BR"/>
        </w:rPr>
        <w:lastRenderedPageBreak/>
        <w:t>Processo de nomeação de administradores imobiliários terceirizados [RE 7]</w:t>
      </w:r>
      <w:bookmarkEnd w:id="21"/>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410"/>
        <w:gridCol w:w="425"/>
        <w:gridCol w:w="709"/>
        <w:gridCol w:w="496"/>
        <w:gridCol w:w="3473"/>
        <w:gridCol w:w="1984"/>
        <w:gridCol w:w="1986"/>
      </w:tblGrid>
      <w:tr w:rsidR="001C03EF" w14:paraId="2EEAB142" w14:textId="77777777" w:rsidTr="00607CAB">
        <w:trPr>
          <w:trHeight w:val="369"/>
        </w:trPr>
        <w:tc>
          <w:tcPr>
            <w:tcW w:w="1843" w:type="dxa"/>
            <w:vMerge w:val="restart"/>
            <w:shd w:val="clear" w:color="auto" w:fill="DFF5F9"/>
            <w:vAlign w:val="center"/>
            <w:hideMark/>
          </w:tcPr>
          <w:p w14:paraId="4FCD26D8" w14:textId="77777777" w:rsidR="00607CAB" w:rsidRPr="00146249" w:rsidRDefault="00283E15" w:rsidP="00B95587">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C581526" w14:textId="77777777" w:rsidR="00607CAB" w:rsidRPr="00146249" w:rsidRDefault="00607CAB" w:rsidP="00B95587">
            <w:pPr>
              <w:spacing w:line="240" w:lineRule="auto"/>
              <w:jc w:val="center"/>
              <w:textAlignment w:val="baseline"/>
              <w:rPr>
                <w:rFonts w:eastAsia="Times New Roman" w:cs="Arial"/>
                <w:b/>
                <w:sz w:val="14"/>
                <w:szCs w:val="14"/>
                <w:lang w:eastAsia="en-GB"/>
              </w:rPr>
            </w:pPr>
          </w:p>
          <w:p w14:paraId="2A2FFCC4" w14:textId="77777777" w:rsidR="00607CAB" w:rsidRPr="00146249" w:rsidRDefault="00283E15" w:rsidP="00B95587">
            <w:pPr>
              <w:pStyle w:val="Indicatorsubsection"/>
              <w:rPr>
                <w:sz w:val="18"/>
                <w:szCs w:val="18"/>
                <w:lang w:val="en-GB"/>
              </w:rPr>
            </w:pPr>
            <w:bookmarkStart w:id="22" w:name="_Toc129374310"/>
            <w:r>
              <w:rPr>
                <w:rFonts w:eastAsia="Arial"/>
                <w:color w:val="000000"/>
                <w:lang w:val="pt-BR"/>
              </w:rPr>
              <w:t>RE 7</w:t>
            </w:r>
            <w:bookmarkEnd w:id="22"/>
          </w:p>
        </w:tc>
        <w:tc>
          <w:tcPr>
            <w:tcW w:w="1559" w:type="dxa"/>
            <w:shd w:val="clear" w:color="auto" w:fill="DFF5F9"/>
            <w:vAlign w:val="center"/>
            <w:hideMark/>
          </w:tcPr>
          <w:p w14:paraId="0E00BA41" w14:textId="77777777" w:rsidR="00607CAB" w:rsidRPr="00146249" w:rsidRDefault="00283E15" w:rsidP="00B95587">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4CF61B4A" w14:textId="77777777" w:rsidR="00607CAB" w:rsidRPr="00146249" w:rsidRDefault="00283E15" w:rsidP="00B95587">
            <w:pPr>
              <w:spacing w:line="240" w:lineRule="auto"/>
              <w:textAlignment w:val="baseline"/>
              <w:rPr>
                <w:rFonts w:eastAsia="Times New Roman" w:cs="Arial"/>
                <w:sz w:val="14"/>
                <w:szCs w:val="14"/>
                <w:lang w:eastAsia="en-GB"/>
              </w:rPr>
            </w:pPr>
            <w:r>
              <w:rPr>
                <w:rFonts w:eastAsia="Arial"/>
                <w:b/>
                <w:bCs/>
                <w:sz w:val="22"/>
                <w:szCs w:val="22"/>
                <w:lang w:val="pt-BR"/>
              </w:rPr>
              <w:t>OO 21, OO 26</w:t>
            </w:r>
          </w:p>
        </w:tc>
        <w:tc>
          <w:tcPr>
            <w:tcW w:w="4677" w:type="dxa"/>
            <w:gridSpan w:val="3"/>
            <w:vMerge w:val="restart"/>
            <w:shd w:val="clear" w:color="auto" w:fill="DFF5F9"/>
            <w:vAlign w:val="center"/>
          </w:tcPr>
          <w:p w14:paraId="1881D142" w14:textId="77777777" w:rsidR="00607CAB" w:rsidRPr="00146249" w:rsidRDefault="00283E15" w:rsidP="00B95587">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7458F9E" w14:textId="77777777" w:rsidR="00607CAB" w:rsidRPr="00146249" w:rsidRDefault="00607CAB" w:rsidP="00B95587">
            <w:pPr>
              <w:spacing w:line="240" w:lineRule="auto"/>
              <w:jc w:val="center"/>
              <w:textAlignment w:val="baseline"/>
              <w:rPr>
                <w:rFonts w:eastAsia="Times New Roman" w:cs="Arial"/>
                <w:sz w:val="14"/>
                <w:szCs w:val="14"/>
                <w:lang w:eastAsia="en-GB"/>
              </w:rPr>
            </w:pPr>
          </w:p>
          <w:p w14:paraId="52A3748B" w14:textId="77777777" w:rsidR="00607CAB" w:rsidRPr="00146249" w:rsidRDefault="00283E15" w:rsidP="00B95587">
            <w:pPr>
              <w:jc w:val="center"/>
              <w:rPr>
                <w:sz w:val="18"/>
                <w:szCs w:val="18"/>
              </w:rPr>
            </w:pPr>
            <w:r>
              <w:rPr>
                <w:rFonts w:eastAsia="Arial"/>
                <w:b/>
                <w:bCs/>
                <w:sz w:val="22"/>
                <w:szCs w:val="22"/>
                <w:lang w:val="pt-BR"/>
              </w:rPr>
              <w:t>Processo de nomeação de administradores imobiliários terceirizados</w:t>
            </w:r>
          </w:p>
        </w:tc>
        <w:tc>
          <w:tcPr>
            <w:tcW w:w="1984" w:type="dxa"/>
            <w:vMerge w:val="restart"/>
            <w:shd w:val="clear" w:color="auto" w:fill="DFF5F9"/>
            <w:vAlign w:val="center"/>
            <w:hideMark/>
          </w:tcPr>
          <w:p w14:paraId="63BAD1A9" w14:textId="77777777" w:rsidR="00607CAB" w:rsidRPr="00146249" w:rsidRDefault="00283E15" w:rsidP="00B95587">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10A2015" w14:textId="77777777" w:rsidR="00607CAB" w:rsidRPr="00146249" w:rsidRDefault="00607CAB" w:rsidP="00B95587">
            <w:pPr>
              <w:spacing w:line="240" w:lineRule="auto"/>
              <w:jc w:val="center"/>
              <w:textAlignment w:val="baseline"/>
              <w:rPr>
                <w:rFonts w:eastAsia="Times New Roman" w:cs="Arial"/>
                <w:b/>
                <w:bCs/>
                <w:sz w:val="14"/>
                <w:szCs w:val="14"/>
                <w:lang w:eastAsia="en-GB"/>
              </w:rPr>
            </w:pPr>
          </w:p>
          <w:p w14:paraId="4C7D7762" w14:textId="77777777" w:rsidR="00607CAB" w:rsidRPr="00146249" w:rsidRDefault="00283E15" w:rsidP="00B95587">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1, 4</w:t>
            </w:r>
          </w:p>
        </w:tc>
        <w:tc>
          <w:tcPr>
            <w:tcW w:w="1986" w:type="dxa"/>
            <w:vMerge w:val="restart"/>
            <w:shd w:val="clear" w:color="auto" w:fill="00B0F0"/>
            <w:tcMar>
              <w:top w:w="113" w:type="dxa"/>
              <w:left w:w="113" w:type="dxa"/>
              <w:bottom w:w="113" w:type="dxa"/>
              <w:right w:w="113" w:type="dxa"/>
            </w:tcMar>
            <w:vAlign w:val="center"/>
            <w:hideMark/>
          </w:tcPr>
          <w:p w14:paraId="0459B575" w14:textId="77777777" w:rsidR="00607CAB" w:rsidRPr="00146249" w:rsidRDefault="00283E15" w:rsidP="00B95587">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0930E98" w14:textId="77777777" w:rsidR="00607CAB" w:rsidRPr="00146249" w:rsidRDefault="00607CAB" w:rsidP="00B95587">
            <w:pPr>
              <w:spacing w:line="240" w:lineRule="auto"/>
              <w:jc w:val="center"/>
              <w:textAlignment w:val="baseline"/>
              <w:rPr>
                <w:rFonts w:eastAsia="Times New Roman" w:cs="Arial"/>
                <w:b/>
                <w:bCs/>
                <w:color w:val="FFFFFF" w:themeColor="background1"/>
                <w:sz w:val="14"/>
                <w:szCs w:val="14"/>
                <w:lang w:eastAsia="en-GB"/>
              </w:rPr>
            </w:pPr>
          </w:p>
          <w:p w14:paraId="24A37C77" w14:textId="77777777" w:rsidR="00607CAB" w:rsidRPr="00146249" w:rsidRDefault="00283E15" w:rsidP="00B95587">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78748A8D" w14:textId="77777777" w:rsidTr="00607CAB">
        <w:trPr>
          <w:trHeight w:val="286"/>
        </w:trPr>
        <w:tc>
          <w:tcPr>
            <w:tcW w:w="1843" w:type="dxa"/>
            <w:vMerge/>
            <w:shd w:val="clear" w:color="auto" w:fill="DFF5F9"/>
            <w:vAlign w:val="center"/>
          </w:tcPr>
          <w:p w14:paraId="7C9EEFA7" w14:textId="77777777" w:rsidR="00607CAB" w:rsidRPr="00146249" w:rsidRDefault="00607CAB" w:rsidP="00CD508D">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85CC47A" w14:textId="77777777" w:rsidR="00607CAB" w:rsidRPr="00146249" w:rsidRDefault="00283E15" w:rsidP="00CD508D">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19EA66A5" w14:textId="77777777" w:rsidR="00607CAB" w:rsidRPr="00146249" w:rsidRDefault="00283E15" w:rsidP="00CD508D">
            <w:pPr>
              <w:spacing w:line="240" w:lineRule="auto"/>
              <w:textAlignment w:val="baseline"/>
              <w:rPr>
                <w:b/>
                <w:sz w:val="22"/>
                <w:szCs w:val="22"/>
              </w:rPr>
            </w:pPr>
            <w:r>
              <w:rPr>
                <w:rFonts w:eastAsia="Arial"/>
                <w:b/>
                <w:bCs/>
                <w:sz w:val="22"/>
                <w:szCs w:val="22"/>
                <w:lang w:val="pt-BR"/>
              </w:rPr>
              <w:t>N/A</w:t>
            </w:r>
          </w:p>
        </w:tc>
        <w:tc>
          <w:tcPr>
            <w:tcW w:w="4677" w:type="dxa"/>
            <w:gridSpan w:val="3"/>
            <w:vMerge/>
            <w:shd w:val="clear" w:color="auto" w:fill="DFF5F9"/>
            <w:vAlign w:val="center"/>
          </w:tcPr>
          <w:p w14:paraId="50709830" w14:textId="77777777" w:rsidR="00607CAB" w:rsidRPr="00146249" w:rsidRDefault="00607CAB" w:rsidP="00CD508D">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0A8B57E3" w14:textId="77777777" w:rsidR="00607CAB" w:rsidRPr="00146249" w:rsidRDefault="00607CAB" w:rsidP="00CD508D">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1EB748E7" w14:textId="77777777" w:rsidR="00607CAB" w:rsidRPr="00146249" w:rsidRDefault="00607CAB" w:rsidP="00CD508D">
            <w:pPr>
              <w:spacing w:line="240" w:lineRule="auto"/>
              <w:jc w:val="center"/>
              <w:textAlignment w:val="baseline"/>
              <w:rPr>
                <w:rFonts w:eastAsia="Times New Roman" w:cs="Arial"/>
                <w:b/>
                <w:bCs/>
                <w:color w:val="FFFFFF" w:themeColor="background1"/>
                <w:sz w:val="14"/>
                <w:szCs w:val="14"/>
                <w:lang w:eastAsia="en-GB"/>
              </w:rPr>
            </w:pPr>
          </w:p>
        </w:tc>
      </w:tr>
      <w:tr w:rsidR="001C03EF" w14:paraId="078A1E8D" w14:textId="77777777" w:rsidTr="00607CAB">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29F42BC0" w14:textId="77777777" w:rsidR="00EB0B15" w:rsidRPr="00146249" w:rsidRDefault="00283E15" w:rsidP="7430B3E5">
            <w:pPr>
              <w:spacing w:line="276" w:lineRule="auto"/>
              <w:textAlignment w:val="baseline"/>
              <w:rPr>
                <w:rFonts w:eastAsia="Times New Roman" w:cs="Arial"/>
                <w:b/>
                <w:bCs/>
                <w:lang w:eastAsia="en-GB"/>
              </w:rPr>
            </w:pPr>
            <w:r>
              <w:rPr>
                <w:rFonts w:eastAsia="Arial" w:cs="Arial"/>
                <w:b/>
                <w:bCs/>
                <w:lang w:val="pt-BR" w:eastAsia="en-GB"/>
              </w:rPr>
              <w:t xml:space="preserve">Indique como sua organização incluiu </w:t>
            </w:r>
            <w:hyperlink r:id="rId54" w:history="1">
              <w:r>
                <w:rPr>
                  <w:rFonts w:eastAsia="Arial" w:cs="Arial"/>
                  <w:b/>
                  <w:bCs/>
                  <w:color w:val="00B0F0"/>
                  <w:lang w:val="pt-BR" w:eastAsia="en-GB"/>
                </w:rPr>
                <w:t>fatores ASG relevantes</w:t>
              </w:r>
            </w:hyperlink>
            <w:r>
              <w:rPr>
                <w:rFonts w:eastAsia="Arial" w:cs="Arial"/>
                <w:b/>
                <w:bCs/>
                <w:lang w:val="pt-BR" w:eastAsia="en-GB"/>
              </w:rPr>
              <w:t xml:space="preserve"> na </w:t>
            </w:r>
            <w:hyperlink r:id="rId55" w:history="1">
              <w:r>
                <w:rPr>
                  <w:rFonts w:eastAsia="Arial" w:cs="Arial"/>
                  <w:b/>
                  <w:bCs/>
                  <w:color w:val="00B0F0"/>
                  <w:lang w:val="pt-BR" w:eastAsia="en-GB"/>
                </w:rPr>
                <w:t>nomeação</w:t>
              </w:r>
            </w:hyperlink>
            <w:r>
              <w:rPr>
                <w:rFonts w:eastAsia="Arial" w:cs="Arial"/>
                <w:b/>
                <w:bCs/>
                <w:lang w:val="pt-BR" w:eastAsia="en-GB"/>
              </w:rPr>
              <w:t xml:space="preserve"> de seus atuais </w:t>
            </w:r>
            <w:hyperlink r:id="rId56" w:history="1">
              <w:r>
                <w:rPr>
                  <w:rFonts w:eastAsia="Arial" w:cs="Arial"/>
                  <w:b/>
                  <w:bCs/>
                  <w:color w:val="00B0F0"/>
                  <w:lang w:val="pt-BR" w:eastAsia="en-GB"/>
                </w:rPr>
                <w:t>administradores imobiliários terceirizados</w:t>
              </w:r>
            </w:hyperlink>
            <w:r>
              <w:rPr>
                <w:rFonts w:eastAsia="Arial" w:cs="Arial"/>
                <w:b/>
                <w:bCs/>
                <w:lang w:val="pt-BR" w:eastAsia="en-GB"/>
              </w:rPr>
              <w:t>.</w:t>
            </w:r>
          </w:p>
          <w:p w14:paraId="173F2737" w14:textId="77777777" w:rsidR="00EB0B15" w:rsidRPr="00146249" w:rsidRDefault="00EB0B15" w:rsidP="7430B3E5">
            <w:pPr>
              <w:spacing w:line="276" w:lineRule="auto"/>
              <w:textAlignment w:val="baseline"/>
              <w:rPr>
                <w:b/>
                <w:bCs/>
                <w:lang w:eastAsia="en-GB"/>
              </w:rPr>
            </w:pPr>
          </w:p>
          <w:p w14:paraId="6CD020E0" w14:textId="77777777" w:rsidR="00EB0B15" w:rsidRPr="00146249" w:rsidRDefault="00283E15" w:rsidP="00D4119D">
            <w:pPr>
              <w:spacing w:line="276" w:lineRule="auto"/>
              <w:textAlignment w:val="baseline"/>
              <w:rPr>
                <w:rStyle w:val="Hyperlink"/>
                <w:rFonts w:eastAsia="Arial" w:cs="Arial"/>
                <w:i/>
                <w:sz w:val="16"/>
                <w:szCs w:val="16"/>
              </w:rPr>
            </w:pPr>
            <w:r>
              <w:rPr>
                <w:rStyle w:val="Hyperlink"/>
                <w:rFonts w:eastAsia="Arial" w:cs="Arial"/>
                <w:i/>
                <w:iCs/>
                <w:color w:val="auto"/>
                <w:lang w:val="pt-BR"/>
              </w:rPr>
              <w:t xml:space="preserve">Caso não tenha selecionado administradores imobiliários terceirizados durante o </w:t>
            </w:r>
            <w:r>
              <w:rPr>
                <w:rStyle w:val="Hyperlink"/>
                <w:rFonts w:eastAsia="Arial" w:cs="Arial"/>
                <w:i/>
                <w:iCs/>
                <w:color w:val="auto"/>
                <w:lang w:val="pt-BR"/>
              </w:rPr>
              <w:t>exercício, use como referência o exercício mais recente no qual selecionou administradores imobiliários terceirizados, limitado aos últimos cinco anos.</w:t>
            </w:r>
          </w:p>
        </w:tc>
      </w:tr>
      <w:tr w:rsidR="001C03EF" w14:paraId="1D1A183C" w14:textId="77777777" w:rsidTr="00607CAB">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8C2AD5C" w14:textId="77777777" w:rsidR="00DF0F30" w:rsidRPr="00146249" w:rsidRDefault="00283E15" w:rsidP="004F1498">
            <w:pPr>
              <w:pStyle w:val="ListParagraph"/>
              <w:numPr>
                <w:ilvl w:val="0"/>
                <w:numId w:val="33"/>
              </w:numPr>
              <w:spacing w:line="276" w:lineRule="auto"/>
              <w:textAlignment w:val="baseline"/>
            </w:pPr>
            <w:r>
              <w:rPr>
                <w:rFonts w:eastAsia="Arial"/>
                <w:lang w:val="pt-BR"/>
              </w:rPr>
              <w:t>(A) Criamos procedimentos dedicados para ASG em todas as fases relevantes da administração imobiliária</w:t>
            </w:r>
          </w:p>
        </w:tc>
        <w:tc>
          <w:tcPr>
            <w:tcW w:w="7442" w:type="dxa"/>
            <w:gridSpan w:val="3"/>
            <w:tcBorders>
              <w:bottom w:val="single" w:sz="6" w:space="0" w:color="A6A6A6" w:themeColor="background1" w:themeShade="A6"/>
            </w:tcBorders>
            <w:shd w:val="clear" w:color="auto" w:fill="FFFFFF" w:themeFill="background1"/>
            <w:vAlign w:val="center"/>
          </w:tcPr>
          <w:p w14:paraId="3F818DB8" w14:textId="77777777" w:rsidR="00C33B42" w:rsidRPr="00146249" w:rsidRDefault="00283E15" w:rsidP="00C242B8">
            <w:pPr>
              <w:spacing w:line="276" w:lineRule="auto"/>
              <w:textAlignment w:val="baseline"/>
              <w:rPr>
                <w:rFonts w:eastAsia="Times New Roman" w:cs="Arial"/>
                <w:lang w:eastAsia="en-GB"/>
              </w:rPr>
            </w:pPr>
            <w:r>
              <w:rPr>
                <w:rFonts w:eastAsia="Arial" w:cs="Arial"/>
                <w:lang w:val="pt-BR" w:eastAsia="en-GB"/>
              </w:rPr>
              <w:t>[Lista suspensa]</w:t>
            </w:r>
          </w:p>
          <w:p w14:paraId="6826A9E0" w14:textId="77777777" w:rsidR="00C33B42" w:rsidRPr="00146249" w:rsidRDefault="00C33B42" w:rsidP="00C242B8">
            <w:pPr>
              <w:spacing w:line="276" w:lineRule="auto"/>
              <w:textAlignment w:val="baseline"/>
              <w:rPr>
                <w:rFonts w:eastAsia="Times New Roman" w:cs="Arial"/>
                <w:lang w:eastAsia="en-GB"/>
              </w:rPr>
            </w:pPr>
          </w:p>
          <w:p w14:paraId="2E4FF501" w14:textId="77777777" w:rsidR="00C33B42" w:rsidRPr="00146249" w:rsidRDefault="00283E15" w:rsidP="00C242B8">
            <w:pPr>
              <w:spacing w:line="276" w:lineRule="auto"/>
              <w:textAlignment w:val="baseline"/>
              <w:rPr>
                <w:rFonts w:eastAsia="Times New Roman" w:cs="Arial"/>
                <w:lang w:eastAsia="en-GB"/>
              </w:rPr>
            </w:pPr>
            <w:r>
              <w:rPr>
                <w:rFonts w:eastAsia="Arial" w:cs="Arial"/>
                <w:lang w:val="pt-BR" w:eastAsia="en-GB"/>
              </w:rPr>
              <w:t>(1) Para todos os nossos administradores imobiliários terceirizados</w:t>
            </w:r>
          </w:p>
          <w:p w14:paraId="4C770027" w14:textId="77777777" w:rsidR="00C33B42" w:rsidRPr="00146249" w:rsidRDefault="00283E15" w:rsidP="00C242B8">
            <w:pPr>
              <w:spacing w:line="276" w:lineRule="auto"/>
              <w:textAlignment w:val="baseline"/>
              <w:rPr>
                <w:rFonts w:eastAsia="Times New Roman" w:cs="Arial"/>
                <w:lang w:eastAsia="en-GB"/>
              </w:rPr>
            </w:pPr>
            <w:r>
              <w:rPr>
                <w:rFonts w:eastAsia="Arial" w:cs="Arial"/>
                <w:lang w:val="pt-BR" w:eastAsia="en-GB"/>
              </w:rPr>
              <w:t xml:space="preserve">(2) Para a maioria de nossos administradores imobiliários terceirizados </w:t>
            </w:r>
          </w:p>
          <w:p w14:paraId="0C4DBB60" w14:textId="77777777" w:rsidR="00DF0F30" w:rsidRPr="00146249" w:rsidRDefault="00283E15" w:rsidP="00E52087">
            <w:pPr>
              <w:spacing w:line="276" w:lineRule="auto"/>
              <w:textAlignment w:val="baseline"/>
              <w:rPr>
                <w:rFonts w:eastAsia="Times New Roman" w:cs="Arial"/>
                <w:sz w:val="16"/>
                <w:szCs w:val="16"/>
                <w:lang w:eastAsia="en-GB"/>
              </w:rPr>
            </w:pPr>
            <w:r>
              <w:rPr>
                <w:rFonts w:eastAsia="Arial" w:cs="Arial"/>
                <w:lang w:val="pt-BR" w:eastAsia="en-GB"/>
              </w:rPr>
              <w:t>(3) Para a minoria de nossos administradores imobiliários terceirizados</w:t>
            </w:r>
          </w:p>
        </w:tc>
      </w:tr>
      <w:tr w:rsidR="001C03EF" w14:paraId="1C2A9975" w14:textId="77777777" w:rsidTr="00607CAB">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207EC8" w14:textId="77777777" w:rsidR="00FE3FE3" w:rsidRPr="00146249" w:rsidRDefault="00283E15" w:rsidP="004F1498">
            <w:pPr>
              <w:pStyle w:val="ListParagraph"/>
              <w:numPr>
                <w:ilvl w:val="0"/>
                <w:numId w:val="33"/>
              </w:numPr>
              <w:spacing w:line="276" w:lineRule="auto"/>
              <w:textAlignment w:val="baseline"/>
              <w:rPr>
                <w:rFonts w:eastAsia="Times New Roman" w:cs="Arial"/>
                <w:sz w:val="16"/>
                <w:szCs w:val="16"/>
                <w:lang w:eastAsia="en-GB"/>
              </w:rPr>
            </w:pPr>
            <w:r>
              <w:rPr>
                <w:rFonts w:eastAsia="Arial"/>
                <w:lang w:val="pt-BR"/>
              </w:rPr>
              <w:t xml:space="preserve">(B) Definimos </w:t>
            </w:r>
            <w:r>
              <w:rPr>
                <w:rFonts w:eastAsia="Arial"/>
                <w:lang w:val="pt-BR"/>
              </w:rPr>
              <w:t>exigências claras para relatórios ASG</w:t>
            </w:r>
          </w:p>
        </w:tc>
        <w:tc>
          <w:tcPr>
            <w:tcW w:w="7442" w:type="dxa"/>
            <w:gridSpan w:val="3"/>
            <w:tcBorders>
              <w:bottom w:val="single" w:sz="6" w:space="0" w:color="A6A6A6" w:themeColor="background1" w:themeShade="A6"/>
            </w:tcBorders>
            <w:shd w:val="clear" w:color="auto" w:fill="FFFFFF" w:themeFill="background1"/>
            <w:vAlign w:val="center"/>
          </w:tcPr>
          <w:p w14:paraId="32AC6EFC" w14:textId="77777777" w:rsidR="00FE3FE3" w:rsidRPr="00146249" w:rsidRDefault="00283E15" w:rsidP="00C242B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4FE5D4F5" w14:textId="77777777" w:rsidTr="00607CAB">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4DE42A" w14:textId="77777777" w:rsidR="00FE3FE3" w:rsidRPr="00146249" w:rsidRDefault="00283E15" w:rsidP="004F1498">
            <w:pPr>
              <w:pStyle w:val="ListParagraph"/>
              <w:numPr>
                <w:ilvl w:val="0"/>
                <w:numId w:val="33"/>
              </w:numPr>
              <w:spacing w:line="276" w:lineRule="auto"/>
              <w:textAlignment w:val="baseline"/>
              <w:rPr>
                <w:rFonts w:eastAsia="Times New Roman" w:cs="Arial"/>
                <w:sz w:val="16"/>
                <w:szCs w:val="16"/>
                <w:lang w:eastAsia="en-GB"/>
              </w:rPr>
            </w:pPr>
            <w:r>
              <w:rPr>
                <w:rFonts w:eastAsia="Arial"/>
                <w:lang w:val="pt-BR"/>
              </w:rPr>
              <w:t xml:space="preserve">(C) Definimos </w:t>
            </w:r>
            <w:r>
              <w:rPr>
                <w:rFonts w:eastAsia="Arial" w:cs="Arial"/>
                <w:lang w:val="pt-BR"/>
              </w:rPr>
              <w:t>metas claras relacionadas a fatores ASG relevantes</w:t>
            </w:r>
          </w:p>
        </w:tc>
        <w:tc>
          <w:tcPr>
            <w:tcW w:w="7442" w:type="dxa"/>
            <w:gridSpan w:val="3"/>
            <w:tcBorders>
              <w:bottom w:val="single" w:sz="6" w:space="0" w:color="A6A6A6" w:themeColor="background1" w:themeShade="A6"/>
            </w:tcBorders>
            <w:shd w:val="clear" w:color="auto" w:fill="FFFFFF" w:themeFill="background1"/>
            <w:vAlign w:val="center"/>
          </w:tcPr>
          <w:p w14:paraId="2C36DDC0" w14:textId="77777777" w:rsidR="00FE3FE3" w:rsidRPr="00146249" w:rsidRDefault="00283E15" w:rsidP="00C242B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6BBBA96C" w14:textId="77777777" w:rsidTr="00607CAB">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279C69" w14:textId="77777777" w:rsidR="00FE3FE3" w:rsidRPr="00146249" w:rsidRDefault="00283E15" w:rsidP="004F1498">
            <w:pPr>
              <w:pStyle w:val="ListParagraph"/>
              <w:numPr>
                <w:ilvl w:val="0"/>
                <w:numId w:val="33"/>
              </w:numPr>
              <w:spacing w:line="276" w:lineRule="auto"/>
              <w:textAlignment w:val="baseline"/>
              <w:rPr>
                <w:rFonts w:eastAsia="Times New Roman" w:cs="Arial"/>
                <w:sz w:val="16"/>
                <w:szCs w:val="16"/>
                <w:lang w:eastAsia="en-GB"/>
              </w:rPr>
            </w:pPr>
            <w:r>
              <w:rPr>
                <w:rFonts w:eastAsia="Arial"/>
                <w:lang w:val="pt-BR"/>
              </w:rPr>
              <w:t xml:space="preserve">(D) Definimos incentivos para </w:t>
            </w:r>
            <w:r>
              <w:rPr>
                <w:rFonts w:eastAsia="Arial" w:cs="Arial"/>
                <w:lang w:val="pt-BR"/>
              </w:rPr>
              <w:t>metas relacionadas a fatores ASG relevantes</w:t>
            </w:r>
          </w:p>
        </w:tc>
        <w:tc>
          <w:tcPr>
            <w:tcW w:w="7442" w:type="dxa"/>
            <w:gridSpan w:val="3"/>
            <w:tcBorders>
              <w:bottom w:val="single" w:sz="6" w:space="0" w:color="A6A6A6" w:themeColor="background1" w:themeShade="A6"/>
            </w:tcBorders>
            <w:shd w:val="clear" w:color="auto" w:fill="FFFFFF" w:themeFill="background1"/>
            <w:vAlign w:val="center"/>
          </w:tcPr>
          <w:p w14:paraId="6DA84714" w14:textId="77777777" w:rsidR="00FE3FE3" w:rsidRPr="00146249" w:rsidRDefault="00283E15" w:rsidP="00C242B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56077A2D" w14:textId="77777777" w:rsidTr="00607CAB">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5F8873" w14:textId="77777777" w:rsidR="00FE3FE3" w:rsidRPr="00146249" w:rsidRDefault="00283E15" w:rsidP="004F1498">
            <w:pPr>
              <w:pStyle w:val="ListParagraph"/>
              <w:numPr>
                <w:ilvl w:val="0"/>
                <w:numId w:val="33"/>
              </w:numPr>
              <w:spacing w:line="276" w:lineRule="auto"/>
              <w:textAlignment w:val="baseline"/>
              <w:rPr>
                <w:rFonts w:eastAsia="Times New Roman" w:cs="Arial"/>
                <w:sz w:val="16"/>
                <w:szCs w:val="16"/>
                <w:lang w:eastAsia="en-GB"/>
              </w:rPr>
            </w:pPr>
            <w:r>
              <w:rPr>
                <w:rFonts w:eastAsia="Arial"/>
                <w:lang w:val="pt-BR"/>
              </w:rPr>
              <w:t xml:space="preserve">(E) </w:t>
            </w:r>
            <w:r>
              <w:rPr>
                <w:rFonts w:eastAsia="Arial"/>
                <w:lang w:val="pt-BR"/>
              </w:rPr>
              <w:t>Incluímos cláusulas de investimento responsável nos contratos de administração imobiliária</w:t>
            </w:r>
          </w:p>
        </w:tc>
        <w:tc>
          <w:tcPr>
            <w:tcW w:w="7442" w:type="dxa"/>
            <w:gridSpan w:val="3"/>
            <w:tcBorders>
              <w:bottom w:val="single" w:sz="6" w:space="0" w:color="A6A6A6" w:themeColor="background1" w:themeShade="A6"/>
            </w:tcBorders>
            <w:shd w:val="clear" w:color="auto" w:fill="FFFFFF" w:themeFill="background1"/>
            <w:vAlign w:val="center"/>
          </w:tcPr>
          <w:p w14:paraId="01027321" w14:textId="77777777" w:rsidR="00FE3FE3" w:rsidRPr="00146249" w:rsidRDefault="00283E15" w:rsidP="00C242B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7079DA97" w14:textId="77777777" w:rsidTr="00607CAB">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E6EB3C" w14:textId="77777777" w:rsidR="006028E7" w:rsidRPr="00146249" w:rsidRDefault="00283E15" w:rsidP="004F1498">
            <w:pPr>
              <w:pStyle w:val="ListParagraph"/>
              <w:numPr>
                <w:ilvl w:val="0"/>
                <w:numId w:val="33"/>
              </w:numPr>
              <w:spacing w:line="276" w:lineRule="auto"/>
              <w:textAlignment w:val="baseline"/>
              <w:rPr>
                <w:rFonts w:cs="Arial"/>
                <w:color w:val="000000"/>
                <w:shd w:val="clear" w:color="auto" w:fill="FFFFFF"/>
              </w:rPr>
            </w:pPr>
            <w:r>
              <w:rPr>
                <w:rFonts w:eastAsia="Arial"/>
                <w:lang w:val="pt-BR"/>
              </w:rPr>
              <w:t xml:space="preserve">(F) </w:t>
            </w:r>
            <w:r>
              <w:rPr>
                <w:rFonts w:eastAsia="Arial" w:cs="Arial"/>
                <w:color w:val="000000"/>
                <w:shd w:val="clear" w:color="auto" w:fill="FFFFFF"/>
                <w:lang w:val="pt-BR"/>
              </w:rPr>
              <w:t>Outro</w:t>
            </w:r>
          </w:p>
          <w:p w14:paraId="70DB4EC3" w14:textId="77777777" w:rsidR="00356145" w:rsidRPr="00146249" w:rsidRDefault="00283E15" w:rsidP="00B43BFD">
            <w:pPr>
              <w:pStyle w:val="ListParagraph"/>
              <w:spacing w:line="276" w:lineRule="auto"/>
              <w:ind w:left="360"/>
              <w:textAlignment w:val="baseline"/>
              <w:rPr>
                <w:rFonts w:cs="Arial"/>
                <w:color w:val="000000"/>
                <w:shd w:val="clear" w:color="auto" w:fill="FFFFFF"/>
              </w:rPr>
            </w:pPr>
            <w:r>
              <w:rPr>
                <w:rFonts w:eastAsia="Arial" w:cs="Arial"/>
                <w:color w:val="000000"/>
                <w:shd w:val="clear" w:color="auto" w:fill="FFFFFF"/>
                <w:lang w:val="pt-BR"/>
              </w:rPr>
              <w:t>Especifique: ____ [Texto livre obrigatório: curto]</w:t>
            </w:r>
          </w:p>
        </w:tc>
        <w:tc>
          <w:tcPr>
            <w:tcW w:w="7442" w:type="dxa"/>
            <w:gridSpan w:val="3"/>
            <w:tcBorders>
              <w:bottom w:val="single" w:sz="6" w:space="0" w:color="A6A6A6" w:themeColor="background1" w:themeShade="A6"/>
            </w:tcBorders>
            <w:shd w:val="clear" w:color="auto" w:fill="FFFFFF" w:themeFill="background1"/>
            <w:vAlign w:val="center"/>
          </w:tcPr>
          <w:p w14:paraId="28697352" w14:textId="77777777" w:rsidR="00FE3FE3" w:rsidRPr="00146249" w:rsidRDefault="00283E15" w:rsidP="00C242B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1C03EF" w14:paraId="2C091DAF" w14:textId="77777777" w:rsidTr="00607CAB">
        <w:trPr>
          <w:trHeight w:val="465"/>
        </w:trPr>
        <w:tc>
          <w:tcPr>
            <w:tcW w:w="14884"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C3CFD7" w14:textId="77777777" w:rsidR="00AB7111" w:rsidRPr="00146249" w:rsidRDefault="00283E15" w:rsidP="004F1498">
            <w:pPr>
              <w:pStyle w:val="ListParagraph"/>
              <w:numPr>
                <w:ilvl w:val="0"/>
                <w:numId w:val="34"/>
              </w:numPr>
              <w:spacing w:line="276" w:lineRule="auto"/>
              <w:textAlignment w:val="baseline"/>
              <w:rPr>
                <w:rFonts w:asciiTheme="minorHAnsi" w:eastAsiaTheme="minorEastAsia" w:hAnsiTheme="minorHAnsi" w:cstheme="minorBidi"/>
                <w:lang w:eastAsia="en-GB"/>
              </w:rPr>
            </w:pPr>
            <w:r>
              <w:rPr>
                <w:rFonts w:eastAsia="Arial" w:cs="Arial"/>
                <w:color w:val="000000"/>
                <w:lang w:val="pt-BR"/>
              </w:rPr>
              <w:t xml:space="preserve">(G) Não incluímos fatores ASG relevantes na nomeação de administradores imobiliários </w:t>
            </w:r>
            <w:r>
              <w:rPr>
                <w:rFonts w:eastAsia="Arial" w:cs="Arial"/>
                <w:lang w:val="pt-BR"/>
              </w:rPr>
              <w:t>terceirizados</w:t>
            </w:r>
          </w:p>
        </w:tc>
      </w:tr>
      <w:tr w:rsidR="001C03EF" w14:paraId="336F9A2D" w14:textId="77777777" w:rsidTr="00607CAB">
        <w:trPr>
          <w:trHeight w:val="300"/>
        </w:trPr>
        <w:tc>
          <w:tcPr>
            <w:tcW w:w="14884" w:type="dxa"/>
            <w:gridSpan w:val="9"/>
            <w:shd w:val="clear" w:color="auto" w:fill="0070C0"/>
            <w:vAlign w:val="center"/>
          </w:tcPr>
          <w:p w14:paraId="74C48D5A" w14:textId="77777777" w:rsidR="00CA6BD8" w:rsidRPr="00146249" w:rsidRDefault="00283E15" w:rsidP="00B95587">
            <w:pPr>
              <w:rPr>
                <w:rStyle w:val="Hyperlink"/>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1C03EF" w14:paraId="70846711" w14:textId="77777777" w:rsidTr="00607CAB">
        <w:trPr>
          <w:trHeight w:val="300"/>
        </w:trPr>
        <w:tc>
          <w:tcPr>
            <w:tcW w:w="1843" w:type="dxa"/>
            <w:shd w:val="clear" w:color="auto" w:fill="auto"/>
            <w:vAlign w:val="center"/>
          </w:tcPr>
          <w:p w14:paraId="5B7A7A27" w14:textId="77777777" w:rsidR="00CA6BD8" w:rsidRPr="00146249" w:rsidRDefault="00283E15" w:rsidP="00B95587">
            <w:pPr>
              <w:rPr>
                <w:rStyle w:val="Hyperlink"/>
                <w:b/>
                <w:sz w:val="16"/>
                <w:szCs w:val="16"/>
              </w:rPr>
            </w:pPr>
            <w:r>
              <w:rPr>
                <w:rFonts w:eastAsia="Arial"/>
                <w:b/>
                <w:bCs/>
                <w:sz w:val="16"/>
                <w:szCs w:val="16"/>
                <w:lang w:val="pt-BR"/>
              </w:rPr>
              <w:t>Objetivo do indicador</w:t>
            </w:r>
          </w:p>
        </w:tc>
        <w:tc>
          <w:tcPr>
            <w:tcW w:w="13041" w:type="dxa"/>
            <w:gridSpan w:val="8"/>
            <w:shd w:val="clear" w:color="auto" w:fill="auto"/>
            <w:vAlign w:val="center"/>
          </w:tcPr>
          <w:p w14:paraId="04AD00CA" w14:textId="77777777" w:rsidR="00CA6BD8" w:rsidRPr="00146249" w:rsidRDefault="00283E15" w:rsidP="00CA6BD8">
            <w:pPr>
              <w:rPr>
                <w:rStyle w:val="Hyperlink"/>
                <w:color w:val="000000" w:themeColor="text1"/>
                <w:sz w:val="16"/>
                <w:szCs w:val="16"/>
              </w:rPr>
            </w:pPr>
            <w:r>
              <w:rPr>
                <w:rStyle w:val="Hyperlink"/>
                <w:rFonts w:eastAsia="Arial"/>
                <w:color w:val="000000"/>
                <w:sz w:val="16"/>
                <w:szCs w:val="16"/>
                <w:lang w:val="pt-BR"/>
              </w:rPr>
              <w:t xml:space="preserve">Este indicador procura compreender como o signatário inclui fatores ASG relevantes no contrato com o </w:t>
            </w:r>
            <w:r>
              <w:rPr>
                <w:rStyle w:val="Hyperlink"/>
                <w:rFonts w:eastAsia="Arial"/>
                <w:color w:val="000000"/>
                <w:sz w:val="16"/>
                <w:szCs w:val="16"/>
                <w:lang w:val="pt-BR"/>
              </w:rPr>
              <w:t>administrador imobiliário terceirizado, em linha com suas práticas internas de investimento responsável. Considera-se uma boa prática que investidores imobiliários que terceirizam a administração imobiliária para administradores terceirizados considerem fa</w:t>
            </w:r>
            <w:r>
              <w:rPr>
                <w:rStyle w:val="Hyperlink"/>
                <w:rFonts w:eastAsia="Arial"/>
                <w:color w:val="000000"/>
                <w:sz w:val="16"/>
                <w:szCs w:val="16"/>
                <w:lang w:val="pt-BR"/>
              </w:rPr>
              <w:t>tores ASG relevantes em sua abordagem de nomeação.</w:t>
            </w:r>
          </w:p>
          <w:p w14:paraId="7C03F7F5" w14:textId="77777777" w:rsidR="00CA6BD8" w:rsidRPr="00146249" w:rsidRDefault="00CA6BD8" w:rsidP="00CA6BD8">
            <w:pPr>
              <w:rPr>
                <w:rStyle w:val="Hyperlink"/>
                <w:color w:val="000000" w:themeColor="text1"/>
                <w:sz w:val="16"/>
                <w:szCs w:val="16"/>
              </w:rPr>
            </w:pPr>
          </w:p>
          <w:p w14:paraId="3F4C6325" w14:textId="77777777" w:rsidR="00CA6BD8" w:rsidRPr="00146249" w:rsidRDefault="00283E15" w:rsidP="00CA6BD8">
            <w:pPr>
              <w:rPr>
                <w:rStyle w:val="Hyperlink"/>
                <w:color w:val="000000" w:themeColor="text1"/>
                <w:sz w:val="16"/>
                <w:szCs w:val="16"/>
              </w:rPr>
            </w:pPr>
            <w:r>
              <w:rPr>
                <w:rStyle w:val="Hyperlink"/>
                <w:rFonts w:eastAsia="Arial"/>
                <w:color w:val="000000"/>
                <w:sz w:val="16"/>
                <w:szCs w:val="16"/>
                <w:lang w:val="pt-BR"/>
              </w:rPr>
              <w:t>Como a administração de rotina do imóvel geralmente é terceirizada para um administrador imobiliário terceirizado, a inclusão de fatores ASG relevantes nos contratos entre o investidor e os administradore</w:t>
            </w:r>
            <w:r>
              <w:rPr>
                <w:rStyle w:val="Hyperlink"/>
                <w:rFonts w:eastAsia="Arial"/>
                <w:color w:val="000000"/>
                <w:sz w:val="16"/>
                <w:szCs w:val="16"/>
                <w:lang w:val="pt-BR"/>
              </w:rPr>
              <w:t>s imobiliários terceirizados ajuda a definir como estes fatores ASG são gerenciados de maneira ativa pelo administrador e avaliados pelo investidor.</w:t>
            </w:r>
          </w:p>
        </w:tc>
      </w:tr>
      <w:tr w:rsidR="001C03EF" w14:paraId="62E3C220" w14:textId="77777777" w:rsidTr="00607CAB">
        <w:trPr>
          <w:trHeight w:val="300"/>
        </w:trPr>
        <w:tc>
          <w:tcPr>
            <w:tcW w:w="1843" w:type="dxa"/>
            <w:shd w:val="clear" w:color="auto" w:fill="auto"/>
            <w:vAlign w:val="center"/>
          </w:tcPr>
          <w:p w14:paraId="2272F535" w14:textId="77777777" w:rsidR="00CA6BD8" w:rsidRPr="00146249" w:rsidRDefault="00283E15" w:rsidP="00B95587">
            <w:pPr>
              <w:rPr>
                <w:rStyle w:val="Hyperlink"/>
                <w:b/>
                <w:sz w:val="16"/>
                <w:szCs w:val="16"/>
              </w:rPr>
            </w:pPr>
            <w:r>
              <w:rPr>
                <w:rFonts w:eastAsia="Arial"/>
                <w:b/>
                <w:bCs/>
                <w:sz w:val="16"/>
                <w:szCs w:val="16"/>
                <w:lang w:val="pt-BR"/>
              </w:rPr>
              <w:t>Orientações adicionais</w:t>
            </w:r>
          </w:p>
        </w:tc>
        <w:tc>
          <w:tcPr>
            <w:tcW w:w="13041" w:type="dxa"/>
            <w:gridSpan w:val="8"/>
            <w:shd w:val="clear" w:color="auto" w:fill="auto"/>
            <w:vAlign w:val="center"/>
          </w:tcPr>
          <w:p w14:paraId="2F35B9D0" w14:textId="77777777" w:rsidR="00E90242" w:rsidRPr="00146249" w:rsidRDefault="00283E15" w:rsidP="00CA6BD8">
            <w:pPr>
              <w:rPr>
                <w:rStyle w:val="Hyperlink"/>
                <w:color w:val="000000" w:themeColor="text1"/>
                <w:sz w:val="16"/>
                <w:szCs w:val="16"/>
              </w:rPr>
            </w:pPr>
            <w:r>
              <w:rPr>
                <w:rStyle w:val="Hyperlink"/>
                <w:rFonts w:eastAsia="Arial"/>
                <w:color w:val="000000"/>
                <w:sz w:val="16"/>
                <w:szCs w:val="16"/>
                <w:lang w:val="pt-BR"/>
              </w:rPr>
              <w:t xml:space="preserve">Este indicador será aplicável somente se o signatário terceiriza a administração imobiliária para administradores imobiliários externos, conforme informado no módulo Organisational Overview. </w:t>
            </w:r>
          </w:p>
          <w:p w14:paraId="3B2625F2" w14:textId="77777777" w:rsidR="00E90242" w:rsidRPr="00146249" w:rsidRDefault="00E90242" w:rsidP="00CA6BD8">
            <w:pPr>
              <w:rPr>
                <w:rStyle w:val="Hyperlink"/>
                <w:color w:val="000000" w:themeColor="text1"/>
                <w:sz w:val="16"/>
                <w:szCs w:val="16"/>
              </w:rPr>
            </w:pPr>
          </w:p>
          <w:p w14:paraId="418A9665" w14:textId="77777777" w:rsidR="00CA6BD8" w:rsidRPr="00146249" w:rsidRDefault="00283E15" w:rsidP="00CA6BD8">
            <w:pPr>
              <w:rPr>
                <w:rStyle w:val="Hyperlink"/>
                <w:color w:val="000000" w:themeColor="text1"/>
                <w:sz w:val="16"/>
                <w:szCs w:val="16"/>
              </w:rPr>
            </w:pPr>
            <w:r>
              <w:rPr>
                <w:rStyle w:val="Hyperlink"/>
                <w:rFonts w:eastAsia="Arial"/>
                <w:color w:val="000000"/>
                <w:sz w:val="16"/>
                <w:szCs w:val="16"/>
                <w:lang w:val="pt-BR"/>
              </w:rPr>
              <w:t>Se parte dos imóveis é administrada internamente e parte é terc</w:t>
            </w:r>
            <w:r>
              <w:rPr>
                <w:rStyle w:val="Hyperlink"/>
                <w:rFonts w:eastAsia="Arial"/>
                <w:color w:val="000000"/>
                <w:sz w:val="16"/>
                <w:szCs w:val="16"/>
                <w:lang w:val="pt-BR"/>
              </w:rPr>
              <w:t xml:space="preserve">eirizada, o signatário deve considerar aqui somente os ativos cuja administração é terceirizada. </w:t>
            </w:r>
          </w:p>
          <w:p w14:paraId="7CB88697" w14:textId="77777777" w:rsidR="7430B3E5" w:rsidRPr="00146249" w:rsidRDefault="7430B3E5" w:rsidP="7430B3E5">
            <w:pPr>
              <w:rPr>
                <w:rStyle w:val="Hyperlink"/>
                <w:color w:val="000000" w:themeColor="text1"/>
              </w:rPr>
            </w:pPr>
          </w:p>
          <w:p w14:paraId="4E105042" w14:textId="77777777" w:rsidR="00CA6BD8" w:rsidRPr="00146249" w:rsidRDefault="00283E15" w:rsidP="00CA6BD8">
            <w:pPr>
              <w:rPr>
                <w:rStyle w:val="Hyperlink"/>
                <w:color w:val="000000" w:themeColor="text1"/>
                <w:sz w:val="16"/>
                <w:szCs w:val="16"/>
              </w:rPr>
            </w:pPr>
            <w:r>
              <w:rPr>
                <w:rStyle w:val="Hyperlink"/>
                <w:rFonts w:eastAsia="Arial"/>
                <w:color w:val="000000"/>
                <w:sz w:val="16"/>
                <w:szCs w:val="16"/>
                <w:lang w:val="pt-BR"/>
              </w:rPr>
              <w:t xml:space="preserve">Maioria significa </w:t>
            </w:r>
            <w:r>
              <w:rPr>
                <w:rStyle w:val="Hyperlink"/>
                <w:rFonts w:eastAsia="Arial" w:cs="Arial"/>
                <w:color w:val="000000"/>
                <w:sz w:val="16"/>
                <w:szCs w:val="16"/>
                <w:lang w:val="pt-BR"/>
              </w:rPr>
              <w:t>≥</w:t>
            </w:r>
            <w:r>
              <w:rPr>
                <w:rStyle w:val="Hyperlink"/>
                <w:rFonts w:eastAsia="Arial"/>
                <w:color w:val="000000"/>
                <w:sz w:val="16"/>
                <w:szCs w:val="16"/>
                <w:lang w:val="pt-BR"/>
              </w:rPr>
              <w:t xml:space="preserve">50%, e minoria significa &lt;50% dos administradores imobiliários </w:t>
            </w:r>
            <w:r>
              <w:rPr>
                <w:rStyle w:val="Hyperlink"/>
                <w:rFonts w:eastAsia="Arial" w:cs="Arial"/>
                <w:color w:val="auto"/>
                <w:sz w:val="16"/>
                <w:szCs w:val="16"/>
                <w:lang w:val="pt-BR"/>
              </w:rPr>
              <w:t>terceirizados</w:t>
            </w:r>
            <w:r>
              <w:rPr>
                <w:rStyle w:val="Hyperlink"/>
                <w:rFonts w:eastAsia="Arial"/>
                <w:color w:val="000000"/>
                <w:sz w:val="16"/>
                <w:szCs w:val="16"/>
                <w:lang w:val="pt-BR"/>
              </w:rPr>
              <w:t>. A cobertura para cada opção deve ser baseada no número de ad</w:t>
            </w:r>
            <w:r>
              <w:rPr>
                <w:rStyle w:val="Hyperlink"/>
                <w:rFonts w:eastAsia="Arial"/>
                <w:color w:val="000000"/>
                <w:sz w:val="16"/>
                <w:szCs w:val="16"/>
                <w:lang w:val="pt-BR"/>
              </w:rPr>
              <w:t>ministradores imobiliários terceirizados.</w:t>
            </w:r>
          </w:p>
        </w:tc>
      </w:tr>
      <w:tr w:rsidR="001C03EF" w14:paraId="67162E8B" w14:textId="77777777" w:rsidTr="00607CAB">
        <w:trPr>
          <w:trHeight w:val="300"/>
        </w:trPr>
        <w:tc>
          <w:tcPr>
            <w:tcW w:w="1843" w:type="dxa"/>
            <w:shd w:val="clear" w:color="auto" w:fill="auto"/>
            <w:vAlign w:val="center"/>
          </w:tcPr>
          <w:p w14:paraId="569B30C5" w14:textId="77777777" w:rsidR="00CA6BD8" w:rsidRPr="00146249" w:rsidRDefault="00283E15" w:rsidP="00B95587">
            <w:pPr>
              <w:rPr>
                <w:b/>
                <w:bCs/>
                <w:sz w:val="16"/>
                <w:szCs w:val="16"/>
              </w:rPr>
            </w:pPr>
            <w:r>
              <w:rPr>
                <w:rFonts w:eastAsia="Arial"/>
                <w:b/>
                <w:bCs/>
                <w:sz w:val="16"/>
                <w:szCs w:val="16"/>
                <w:lang w:val="pt-BR"/>
              </w:rPr>
              <w:t>Outros materiais</w:t>
            </w:r>
          </w:p>
        </w:tc>
        <w:tc>
          <w:tcPr>
            <w:tcW w:w="13041" w:type="dxa"/>
            <w:gridSpan w:val="8"/>
            <w:shd w:val="clear" w:color="auto" w:fill="auto"/>
            <w:vAlign w:val="center"/>
          </w:tcPr>
          <w:p w14:paraId="1AAAEC08" w14:textId="77777777" w:rsidR="00CA6BD8" w:rsidRPr="00146249" w:rsidRDefault="00283E15" w:rsidP="00CA6BD8">
            <w:pPr>
              <w:rPr>
                <w:rStyle w:val="Hyperlink"/>
                <w:color w:val="000000" w:themeColor="text1"/>
                <w:sz w:val="16"/>
                <w:szCs w:val="16"/>
              </w:rPr>
            </w:pPr>
            <w:r>
              <w:rPr>
                <w:rStyle w:val="Hyperlink"/>
                <w:rFonts w:eastAsia="Arial"/>
                <w:color w:val="000000"/>
                <w:sz w:val="16"/>
                <w:szCs w:val="16"/>
                <w:lang w:val="pt-BR"/>
              </w:rPr>
              <w:t xml:space="preserve">Para mais informações, consulte </w:t>
            </w:r>
            <w:hyperlink r:id="rId57"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p w14:paraId="2A2DA90D" w14:textId="77777777" w:rsidR="00342225" w:rsidRPr="00146249" w:rsidRDefault="00342225" w:rsidP="00CA6BD8">
            <w:pPr>
              <w:rPr>
                <w:rStyle w:val="Hyperlink"/>
                <w:sz w:val="16"/>
                <w:szCs w:val="16"/>
              </w:rPr>
            </w:pPr>
          </w:p>
          <w:p w14:paraId="34BB2FC4" w14:textId="77777777" w:rsidR="00342225" w:rsidRPr="00146249" w:rsidRDefault="00283E15" w:rsidP="00342225">
            <w:pPr>
              <w:rPr>
                <w:color w:val="000000" w:themeColor="text1"/>
                <w:sz w:val="16"/>
                <w:szCs w:val="16"/>
              </w:rPr>
            </w:pPr>
            <w:r>
              <w:rPr>
                <w:rFonts w:eastAsia="Arial"/>
                <w:color w:val="000000"/>
                <w:sz w:val="16"/>
                <w:szCs w:val="16"/>
                <w:lang w:val="pt-BR"/>
              </w:rPr>
              <w:t xml:space="preserve">Para orientações sobre quais perguntas fazer para administradores imobiliários terceirizados, consulte o </w:t>
            </w:r>
            <w:hyperlink r:id="rId58" w:history="1">
              <w:r>
                <w:rPr>
                  <w:rFonts w:eastAsia="Arial"/>
                  <w:color w:val="00B0F0"/>
                  <w:sz w:val="16"/>
                  <w:szCs w:val="16"/>
                  <w:lang w:val="pt-BR"/>
                </w:rPr>
                <w:t xml:space="preserve">Questionário de </w:t>
              </w:r>
              <w:r>
                <w:rPr>
                  <w:rFonts w:eastAsia="Arial"/>
                  <w:i/>
                  <w:iCs/>
                  <w:color w:val="00B0F0"/>
                  <w:sz w:val="16"/>
                  <w:szCs w:val="16"/>
                  <w:lang w:val="pt-BR"/>
                </w:rPr>
                <w:t>due diligence</w:t>
              </w:r>
              <w:r>
                <w:rPr>
                  <w:rFonts w:eastAsia="Arial"/>
                  <w:color w:val="00B0F0"/>
                  <w:sz w:val="16"/>
                  <w:szCs w:val="16"/>
                  <w:lang w:val="pt-BR"/>
                </w:rPr>
                <w:t xml:space="preserve"> (DDQ) </w:t>
              </w:r>
              <w:r>
                <w:rPr>
                  <w:rFonts w:eastAsia="Arial"/>
                  <w:color w:val="00B0F0"/>
                  <w:sz w:val="16"/>
                  <w:szCs w:val="16"/>
                  <w:lang w:val="pt-BR"/>
                </w:rPr>
                <w:t>de investimento responsável para investidores imobiliários</w:t>
              </w:r>
            </w:hyperlink>
            <w:r>
              <w:rPr>
                <w:rFonts w:eastAsia="Arial"/>
                <w:color w:val="000000"/>
                <w:sz w:val="16"/>
                <w:szCs w:val="16"/>
                <w:lang w:val="pt-BR"/>
              </w:rPr>
              <w:t>.</w:t>
            </w:r>
          </w:p>
          <w:p w14:paraId="0C243617" w14:textId="77777777" w:rsidR="00D4119D" w:rsidRPr="00146249" w:rsidRDefault="00D4119D" w:rsidP="00342225">
            <w:pPr>
              <w:rPr>
                <w:color w:val="000000" w:themeColor="text1"/>
                <w:sz w:val="16"/>
                <w:szCs w:val="16"/>
              </w:rPr>
            </w:pPr>
          </w:p>
          <w:p w14:paraId="643BD98F" w14:textId="77777777" w:rsidR="00342225" w:rsidRPr="00146249" w:rsidRDefault="00283E15" w:rsidP="00342225">
            <w:pPr>
              <w:rPr>
                <w:rStyle w:val="Hyperlink"/>
                <w:color w:val="000000" w:themeColor="text1"/>
              </w:rPr>
            </w:pPr>
            <w:r>
              <w:rPr>
                <w:rStyle w:val="Hyperlink"/>
                <w:rFonts w:eastAsia="Arial"/>
                <w:color w:val="auto"/>
                <w:sz w:val="16"/>
                <w:szCs w:val="16"/>
                <w:lang w:val="pt-BR"/>
              </w:rPr>
              <w:t xml:space="preserve">Consulte também o </w:t>
            </w:r>
            <w:hyperlink r:id="rId59" w:tgtFrame="_blank" w:history="1">
              <w:r>
                <w:rPr>
                  <w:rStyle w:val="Hyperlink"/>
                  <w:rFonts w:eastAsia="Arial"/>
                  <w:sz w:val="16"/>
                  <w:szCs w:val="16"/>
                  <w:lang w:val="pt-BR"/>
                </w:rPr>
                <w:t>DDQ da European Association for Investors in No</w:t>
              </w:r>
              <w:r>
                <w:rPr>
                  <w:rStyle w:val="Hyperlink"/>
                  <w:rFonts w:eastAsia="Arial"/>
                  <w:sz w:val="16"/>
                  <w:szCs w:val="16"/>
                  <w:lang w:val="pt-BR"/>
                </w:rPr>
                <w:t>n-Listed Real Estate Vehicles (INREV)</w:t>
              </w:r>
            </w:hyperlink>
            <w:r>
              <w:rPr>
                <w:rStyle w:val="Hyperlink"/>
                <w:rFonts w:eastAsia="Arial"/>
                <w:color w:val="auto"/>
                <w:sz w:val="16"/>
                <w:szCs w:val="16"/>
                <w:lang w:val="pt-BR"/>
              </w:rPr>
              <w:t>.</w:t>
            </w:r>
          </w:p>
        </w:tc>
      </w:tr>
      <w:tr w:rsidR="001C03EF" w14:paraId="603DDB99" w14:textId="77777777" w:rsidTr="00607CAB">
        <w:trPr>
          <w:trHeight w:val="300"/>
        </w:trPr>
        <w:tc>
          <w:tcPr>
            <w:tcW w:w="1843" w:type="dxa"/>
            <w:shd w:val="clear" w:color="auto" w:fill="auto"/>
            <w:vAlign w:val="center"/>
          </w:tcPr>
          <w:p w14:paraId="59048467" w14:textId="77777777" w:rsidR="00CA6BD8" w:rsidRPr="00146249" w:rsidRDefault="00283E15" w:rsidP="00B95587">
            <w:pPr>
              <w:rPr>
                <w:b/>
                <w:bCs/>
                <w:sz w:val="16"/>
                <w:szCs w:val="16"/>
              </w:rPr>
            </w:pPr>
            <w:r>
              <w:rPr>
                <w:rFonts w:eastAsia="Arial"/>
                <w:b/>
                <w:bCs/>
                <w:sz w:val="16"/>
                <w:szCs w:val="16"/>
                <w:lang w:val="pt-BR"/>
              </w:rPr>
              <w:t>Referência a outras normas</w:t>
            </w:r>
          </w:p>
        </w:tc>
        <w:tc>
          <w:tcPr>
            <w:tcW w:w="13041" w:type="dxa"/>
            <w:gridSpan w:val="8"/>
            <w:shd w:val="clear" w:color="auto" w:fill="auto"/>
            <w:vAlign w:val="center"/>
          </w:tcPr>
          <w:p w14:paraId="1D585191" w14:textId="77777777" w:rsidR="00CA6BD8" w:rsidRPr="00146249" w:rsidRDefault="00283E15" w:rsidP="00B95587">
            <w:pPr>
              <w:rPr>
                <w:rStyle w:val="Hyperlink"/>
                <w:color w:val="000000" w:themeColor="text1"/>
              </w:rPr>
            </w:pPr>
            <w:r>
              <w:rPr>
                <w:rStyle w:val="Hyperlink"/>
                <w:rFonts w:eastAsia="Arial"/>
                <w:color w:val="000000"/>
                <w:sz w:val="16"/>
                <w:szCs w:val="16"/>
                <w:lang w:val="pt-BR"/>
              </w:rPr>
              <w:t>GRESB 2022 Real Estate Assessment: SE6 (Stakeholder Engagement section)</w:t>
            </w:r>
          </w:p>
        </w:tc>
      </w:tr>
      <w:tr w:rsidR="001C03EF" w14:paraId="6BF0E4D6" w14:textId="77777777" w:rsidTr="00607CAB">
        <w:trPr>
          <w:trHeight w:val="300"/>
        </w:trPr>
        <w:tc>
          <w:tcPr>
            <w:tcW w:w="14884" w:type="dxa"/>
            <w:gridSpan w:val="9"/>
            <w:shd w:val="clear" w:color="auto" w:fill="0070C0"/>
            <w:vAlign w:val="center"/>
          </w:tcPr>
          <w:p w14:paraId="401E7810" w14:textId="77777777" w:rsidR="00CA6BD8" w:rsidRPr="00146249" w:rsidRDefault="00283E15" w:rsidP="00B95587">
            <w:pPr>
              <w:rPr>
                <w:color w:val="FFFFFF" w:themeColor="background1"/>
                <w:sz w:val="16"/>
                <w:szCs w:val="16"/>
              </w:rPr>
            </w:pPr>
            <w:r>
              <w:rPr>
                <w:rFonts w:eastAsia="Arial" w:cs="Arial"/>
                <w:b/>
                <w:bCs/>
                <w:color w:val="FFFFFF"/>
                <w:sz w:val="18"/>
                <w:szCs w:val="18"/>
                <w:lang w:val="pt-BR" w:eastAsia="en-GB"/>
              </w:rPr>
              <w:t>Lógica</w:t>
            </w:r>
          </w:p>
        </w:tc>
      </w:tr>
      <w:tr w:rsidR="001C03EF" w14:paraId="717DCD4A" w14:textId="77777777" w:rsidTr="00607CAB">
        <w:trPr>
          <w:trHeight w:val="300"/>
        </w:trPr>
        <w:tc>
          <w:tcPr>
            <w:tcW w:w="1843" w:type="dxa"/>
            <w:shd w:val="clear" w:color="auto" w:fill="auto"/>
            <w:vAlign w:val="center"/>
          </w:tcPr>
          <w:p w14:paraId="1387DC95" w14:textId="77777777" w:rsidR="00CA6BD8" w:rsidRPr="00146249" w:rsidRDefault="00283E15" w:rsidP="00B95587">
            <w:pPr>
              <w:rPr>
                <w:b/>
                <w:bCs/>
                <w:sz w:val="16"/>
                <w:szCs w:val="16"/>
              </w:rPr>
            </w:pPr>
            <w:r>
              <w:rPr>
                <w:rFonts w:eastAsia="Arial"/>
                <w:b/>
                <w:bCs/>
                <w:sz w:val="16"/>
                <w:szCs w:val="16"/>
                <w:lang w:val="pt-BR"/>
              </w:rPr>
              <w:t>Subordinado a</w:t>
            </w:r>
          </w:p>
        </w:tc>
        <w:tc>
          <w:tcPr>
            <w:tcW w:w="13041" w:type="dxa"/>
            <w:gridSpan w:val="8"/>
            <w:shd w:val="clear" w:color="auto" w:fill="auto"/>
            <w:vAlign w:val="center"/>
          </w:tcPr>
          <w:p w14:paraId="5E25F6E6" w14:textId="77777777" w:rsidR="00CA6BD8" w:rsidRPr="00146249" w:rsidRDefault="00283E15" w:rsidP="00B95587">
            <w:pPr>
              <w:rPr>
                <w:sz w:val="16"/>
                <w:szCs w:val="16"/>
              </w:rPr>
            </w:pPr>
            <w:r>
              <w:rPr>
                <w:rFonts w:eastAsia="Arial"/>
                <w:sz w:val="16"/>
                <w:szCs w:val="16"/>
                <w:lang w:val="pt-BR"/>
              </w:rPr>
              <w:t>[OO 21], [OO 26]</w:t>
            </w:r>
          </w:p>
        </w:tc>
      </w:tr>
      <w:tr w:rsidR="001C03EF" w14:paraId="2EDB715A" w14:textId="77777777" w:rsidTr="00607CAB">
        <w:trPr>
          <w:trHeight w:val="300"/>
        </w:trPr>
        <w:tc>
          <w:tcPr>
            <w:tcW w:w="1843" w:type="dxa"/>
            <w:shd w:val="clear" w:color="auto" w:fill="auto"/>
            <w:vAlign w:val="center"/>
          </w:tcPr>
          <w:p w14:paraId="023973C4" w14:textId="77777777" w:rsidR="00CA6BD8" w:rsidRPr="00146249" w:rsidRDefault="00283E15" w:rsidP="00B95587">
            <w:pPr>
              <w:rPr>
                <w:b/>
                <w:bCs/>
                <w:sz w:val="16"/>
                <w:szCs w:val="16"/>
              </w:rPr>
            </w:pPr>
            <w:r>
              <w:rPr>
                <w:rFonts w:eastAsia="Arial"/>
                <w:b/>
                <w:bCs/>
                <w:sz w:val="16"/>
                <w:szCs w:val="16"/>
                <w:lang w:val="pt-BR"/>
              </w:rPr>
              <w:t>Acesso para</w:t>
            </w:r>
          </w:p>
        </w:tc>
        <w:tc>
          <w:tcPr>
            <w:tcW w:w="13041" w:type="dxa"/>
            <w:gridSpan w:val="8"/>
            <w:shd w:val="clear" w:color="auto" w:fill="auto"/>
            <w:vAlign w:val="center"/>
          </w:tcPr>
          <w:p w14:paraId="711ADE9F" w14:textId="77777777" w:rsidR="00CA6BD8" w:rsidRPr="00146249" w:rsidRDefault="00283E15" w:rsidP="00B95587">
            <w:pPr>
              <w:rPr>
                <w:sz w:val="16"/>
                <w:szCs w:val="16"/>
              </w:rPr>
            </w:pPr>
            <w:r>
              <w:rPr>
                <w:rFonts w:eastAsia="Arial"/>
                <w:sz w:val="16"/>
                <w:szCs w:val="16"/>
                <w:lang w:val="pt-BR"/>
              </w:rPr>
              <w:t>N/A</w:t>
            </w:r>
          </w:p>
        </w:tc>
      </w:tr>
      <w:tr w:rsidR="001C03EF" w14:paraId="754F718C" w14:textId="77777777" w:rsidTr="00607CAB">
        <w:trPr>
          <w:trHeight w:val="300"/>
        </w:trPr>
        <w:tc>
          <w:tcPr>
            <w:tcW w:w="14884" w:type="dxa"/>
            <w:gridSpan w:val="9"/>
            <w:shd w:val="clear" w:color="auto" w:fill="0070C0"/>
            <w:vAlign w:val="center"/>
          </w:tcPr>
          <w:p w14:paraId="3398505B" w14:textId="77777777" w:rsidR="00CA6BD8" w:rsidRPr="00146249" w:rsidRDefault="00283E15" w:rsidP="00B9558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7C9531F3" w14:textId="77777777" w:rsidTr="00607CAB">
        <w:tc>
          <w:tcPr>
            <w:tcW w:w="1843" w:type="dxa"/>
            <w:vMerge w:val="restart"/>
            <w:shd w:val="clear" w:color="auto" w:fill="auto"/>
            <w:vAlign w:val="center"/>
          </w:tcPr>
          <w:p w14:paraId="03C3F46F" w14:textId="77777777" w:rsidR="006105FC" w:rsidRPr="00146249" w:rsidRDefault="00283E15" w:rsidP="00B95587">
            <w:pPr>
              <w:rPr>
                <w:b/>
                <w:sz w:val="16"/>
                <w:szCs w:val="16"/>
              </w:rPr>
            </w:pPr>
            <w:r>
              <w:rPr>
                <w:rFonts w:eastAsia="Arial"/>
                <w:b/>
                <w:bCs/>
                <w:sz w:val="16"/>
                <w:szCs w:val="16"/>
                <w:lang w:val="pt-BR"/>
              </w:rPr>
              <w:t>Critérios de avaliação</w:t>
            </w:r>
          </w:p>
        </w:tc>
        <w:tc>
          <w:tcPr>
            <w:tcW w:w="13041" w:type="dxa"/>
            <w:gridSpan w:val="8"/>
            <w:shd w:val="clear" w:color="auto" w:fill="auto"/>
            <w:vAlign w:val="center"/>
          </w:tcPr>
          <w:p w14:paraId="0F850172" w14:textId="77777777" w:rsidR="006105FC" w:rsidRPr="00146249" w:rsidRDefault="00283E15" w:rsidP="00CA6BD8">
            <w:pPr>
              <w:rPr>
                <w:rStyle w:val="Hyperlink"/>
                <w:color w:val="auto"/>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1C03EF" w14:paraId="7E8F7F5D" w14:textId="77777777" w:rsidTr="00607CAB">
        <w:tc>
          <w:tcPr>
            <w:tcW w:w="1843" w:type="dxa"/>
            <w:vMerge/>
            <w:vAlign w:val="center"/>
          </w:tcPr>
          <w:p w14:paraId="02AA38AF" w14:textId="77777777" w:rsidR="006105FC" w:rsidRPr="00146249" w:rsidRDefault="006105FC"/>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74D395C" w14:textId="77777777" w:rsidR="006105FC" w:rsidRPr="00146249" w:rsidRDefault="00283E15" w:rsidP="7DAB320A">
            <w:pPr>
              <w:spacing w:line="257" w:lineRule="auto"/>
              <w:rPr>
                <w:rStyle w:val="Hyperlink"/>
                <w:color w:val="auto"/>
                <w:sz w:val="16"/>
                <w:szCs w:val="16"/>
              </w:rPr>
            </w:pPr>
            <w:r>
              <w:rPr>
                <w:rFonts w:eastAsia="Arial"/>
                <w:sz w:val="16"/>
                <w:szCs w:val="16"/>
                <w:lang w:val="pt-BR"/>
              </w:rPr>
              <w:t>50 pontos para opções de letras:</w:t>
            </w:r>
          </w:p>
          <w:p w14:paraId="489E6992" w14:textId="77777777" w:rsidR="006105FC" w:rsidRPr="00146249" w:rsidRDefault="006105FC" w:rsidP="7DAB320A">
            <w:pPr>
              <w:rPr>
                <w:rStyle w:val="Hyperlink"/>
                <w:color w:val="auto"/>
              </w:rPr>
            </w:pPr>
          </w:p>
          <w:p w14:paraId="0044ED25" w14:textId="77777777" w:rsidR="006105FC" w:rsidRPr="00933ADD" w:rsidRDefault="00283E15" w:rsidP="7DAB320A">
            <w:pPr>
              <w:rPr>
                <w:rStyle w:val="Hyperlink"/>
                <w:color w:val="auto"/>
                <w:sz w:val="16"/>
                <w:szCs w:val="16"/>
              </w:rPr>
            </w:pPr>
            <w:r>
              <w:rPr>
                <w:rStyle w:val="Hyperlink"/>
                <w:rFonts w:eastAsia="Arial"/>
                <w:color w:val="auto"/>
                <w:sz w:val="16"/>
                <w:szCs w:val="16"/>
                <w:lang w:val="pt-BR"/>
              </w:rPr>
              <w:lastRenderedPageBreak/>
              <w:t xml:space="preserve">50 pontos se 3 ou mais opções forem selecionadas entre A-E; </w:t>
            </w:r>
            <w:r>
              <w:rPr>
                <w:rStyle w:val="Hyperlink"/>
                <w:rFonts w:eastAsia="Arial"/>
                <w:b/>
                <w:bCs/>
                <w:color w:val="auto"/>
                <w:sz w:val="16"/>
                <w:szCs w:val="16"/>
                <w:lang w:val="pt-BR"/>
              </w:rPr>
              <w:t>DEVE</w:t>
            </w:r>
            <w:r>
              <w:rPr>
                <w:rStyle w:val="Hyperlink"/>
                <w:rFonts w:eastAsia="Arial"/>
                <w:color w:val="auto"/>
                <w:sz w:val="16"/>
                <w:szCs w:val="16"/>
                <w:lang w:val="pt-BR"/>
              </w:rPr>
              <w:t xml:space="preserve"> incluir 2 ou mais opções entre A-C. </w:t>
            </w:r>
          </w:p>
          <w:p w14:paraId="6F4A5584" w14:textId="77777777" w:rsidR="006105FC" w:rsidRPr="00146249" w:rsidRDefault="00283E15" w:rsidP="00297788">
            <w:pPr>
              <w:rPr>
                <w:rStyle w:val="Hyperlink"/>
                <w:color w:val="auto"/>
              </w:rPr>
            </w:pPr>
            <w:r>
              <w:rPr>
                <w:rStyle w:val="Hyperlink"/>
                <w:rFonts w:eastAsia="Arial"/>
                <w:color w:val="auto"/>
                <w:sz w:val="16"/>
                <w:szCs w:val="16"/>
                <w:lang w:val="pt-BR"/>
              </w:rPr>
              <w:t xml:space="preserve">33 pontos se 2 ou mais opções forem selecionadas entre A-E; </w:t>
            </w:r>
            <w:r>
              <w:rPr>
                <w:rStyle w:val="Hyperlink"/>
                <w:rFonts w:eastAsia="Arial"/>
                <w:b/>
                <w:bCs/>
                <w:color w:val="auto"/>
                <w:sz w:val="16"/>
                <w:szCs w:val="16"/>
                <w:lang w:val="pt-BR"/>
              </w:rPr>
              <w:t>DEVE</w:t>
            </w:r>
            <w:r>
              <w:rPr>
                <w:rStyle w:val="Hyperlink"/>
                <w:rFonts w:eastAsia="Arial"/>
                <w:color w:val="auto"/>
                <w:sz w:val="16"/>
                <w:szCs w:val="16"/>
                <w:lang w:val="pt-BR"/>
              </w:rPr>
              <w:t xml:space="preserve"> incluir 1 ou mais opções entre A-C.</w:t>
            </w:r>
          </w:p>
          <w:p w14:paraId="11BFA830" w14:textId="77777777" w:rsidR="006105FC" w:rsidRPr="00146249" w:rsidRDefault="00283E15" w:rsidP="00297788">
            <w:pPr>
              <w:rPr>
                <w:rStyle w:val="Hyperlink"/>
                <w:color w:val="auto"/>
                <w:sz w:val="16"/>
                <w:szCs w:val="16"/>
              </w:rPr>
            </w:pPr>
            <w:r>
              <w:rPr>
                <w:rStyle w:val="Hyperlink"/>
                <w:rFonts w:eastAsia="Arial"/>
                <w:color w:val="auto"/>
                <w:sz w:val="16"/>
                <w:szCs w:val="16"/>
                <w:lang w:val="pt-BR"/>
              </w:rPr>
              <w:t xml:space="preserve">16 pontos se 1 opção for selecionada entre A-E, </w:t>
            </w:r>
            <w:r>
              <w:rPr>
                <w:rStyle w:val="Hyperlink"/>
                <w:rFonts w:eastAsia="Arial"/>
                <w:b/>
                <w:bCs/>
                <w:color w:val="auto"/>
                <w:sz w:val="16"/>
                <w:szCs w:val="16"/>
                <w:lang w:val="pt-BR"/>
              </w:rPr>
              <w:t>OU</w:t>
            </w:r>
            <w:r>
              <w:rPr>
                <w:rStyle w:val="Hyperlink"/>
                <w:rFonts w:eastAsia="Arial"/>
                <w:color w:val="auto"/>
                <w:sz w:val="16"/>
                <w:szCs w:val="16"/>
                <w:lang w:val="pt-BR"/>
              </w:rPr>
              <w:t xml:space="preserve"> se</w:t>
            </w:r>
            <w:r>
              <w:rPr>
                <w:rStyle w:val="Hyperlink"/>
                <w:rFonts w:eastAsia="Arial"/>
                <w:color w:val="auto"/>
                <w:sz w:val="16"/>
                <w:szCs w:val="16"/>
                <w:lang w:val="pt-BR"/>
              </w:rPr>
              <w:t xml:space="preserve"> 2 opções forem selecionadas entre D-E.</w:t>
            </w:r>
          </w:p>
          <w:p w14:paraId="00A3E546" w14:textId="77777777" w:rsidR="006105FC" w:rsidRPr="00146249" w:rsidRDefault="00283E15" w:rsidP="00297788">
            <w:pPr>
              <w:rPr>
                <w:rStyle w:val="Hyperlink"/>
                <w:color w:val="auto"/>
                <w:sz w:val="16"/>
                <w:szCs w:val="16"/>
              </w:rPr>
            </w:pPr>
            <w:r>
              <w:rPr>
                <w:rStyle w:val="Hyperlink"/>
                <w:rFonts w:eastAsia="Arial"/>
                <w:color w:val="auto"/>
                <w:sz w:val="16"/>
                <w:szCs w:val="16"/>
                <w:lang w:val="pt-BR"/>
              </w:rPr>
              <w:t xml:space="preserve">0 ponto se as opções F </w:t>
            </w:r>
            <w:r>
              <w:rPr>
                <w:rStyle w:val="Hyperlink"/>
                <w:rFonts w:eastAsia="Arial"/>
                <w:b/>
                <w:bCs/>
                <w:color w:val="auto"/>
                <w:sz w:val="16"/>
                <w:szCs w:val="16"/>
                <w:lang w:val="pt-BR"/>
              </w:rPr>
              <w:t>OU</w:t>
            </w:r>
            <w:r>
              <w:rPr>
                <w:rStyle w:val="Hyperlink"/>
                <w:rFonts w:eastAsia="Arial"/>
                <w:color w:val="auto"/>
                <w:sz w:val="16"/>
                <w:szCs w:val="16"/>
                <w:lang w:val="pt-BR"/>
              </w:rPr>
              <w:t xml:space="preserve"> G forem selecionadas.</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A9F6BDF" w14:textId="77777777" w:rsidR="006105FC" w:rsidRPr="00146249" w:rsidRDefault="00283E15" w:rsidP="00607CAB">
            <w:pPr>
              <w:jc w:val="center"/>
              <w:rPr>
                <w:rStyle w:val="Hyperlink"/>
                <w:b/>
                <w:bCs/>
                <w:color w:val="auto"/>
                <w:sz w:val="16"/>
                <w:szCs w:val="16"/>
              </w:rPr>
            </w:pPr>
            <w:r>
              <w:rPr>
                <w:rStyle w:val="Hyperlink"/>
                <w:rFonts w:eastAsia="Arial"/>
                <w:b/>
                <w:bCs/>
                <w:color w:val="auto"/>
                <w:sz w:val="16"/>
                <w:szCs w:val="16"/>
                <w:lang w:val="pt-BR"/>
              </w:rPr>
              <w:lastRenderedPageBreak/>
              <w:t>E</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0FA21C1" w14:textId="77777777" w:rsidR="00422D8E" w:rsidRPr="00146249" w:rsidRDefault="00283E15" w:rsidP="7DAB320A">
            <w:pPr>
              <w:spacing w:line="257" w:lineRule="auto"/>
              <w:rPr>
                <w:rFonts w:ascii="Calibri" w:eastAsia="Calibri" w:hAnsi="Calibri" w:cs="Calibri"/>
                <w:sz w:val="16"/>
                <w:szCs w:val="16"/>
              </w:rPr>
            </w:pPr>
            <w:r>
              <w:rPr>
                <w:rFonts w:eastAsia="Arial"/>
                <w:sz w:val="16"/>
                <w:szCs w:val="16"/>
                <w:lang w:val="pt-BR"/>
              </w:rPr>
              <w:t>50 pontos para opções de números:</w:t>
            </w:r>
          </w:p>
          <w:p w14:paraId="56EDC2FD" w14:textId="77777777" w:rsidR="00422D8E" w:rsidRPr="00146249" w:rsidRDefault="00422D8E" w:rsidP="7DAB320A">
            <w:pPr>
              <w:rPr>
                <w:rStyle w:val="Hyperlink"/>
                <w:color w:val="auto"/>
              </w:rPr>
            </w:pPr>
          </w:p>
          <w:p w14:paraId="7A5E4C35" w14:textId="77777777" w:rsidR="00422D8E" w:rsidRPr="00146249" w:rsidRDefault="00283E15" w:rsidP="7DAB320A">
            <w:pPr>
              <w:rPr>
                <w:rStyle w:val="Hyperlink"/>
                <w:color w:val="auto"/>
                <w:sz w:val="16"/>
                <w:szCs w:val="16"/>
              </w:rPr>
            </w:pPr>
            <w:r>
              <w:rPr>
                <w:rStyle w:val="Hyperlink"/>
                <w:rFonts w:eastAsia="Arial"/>
                <w:color w:val="auto"/>
                <w:sz w:val="16"/>
                <w:szCs w:val="16"/>
                <w:lang w:val="pt-BR"/>
              </w:rPr>
              <w:lastRenderedPageBreak/>
              <w:t>Para cada opção selecionada entre (A-E), a seguinte pontuação será aplicada:</w:t>
            </w:r>
          </w:p>
          <w:p w14:paraId="0E9E8777" w14:textId="77777777" w:rsidR="00422D8E" w:rsidRPr="00146249" w:rsidRDefault="00283E15" w:rsidP="00422D8E">
            <w:pPr>
              <w:rPr>
                <w:rStyle w:val="Hyperlink"/>
                <w:color w:val="auto"/>
              </w:rPr>
            </w:pPr>
            <w:r>
              <w:rPr>
                <w:rStyle w:val="Hyperlink"/>
                <w:rFonts w:eastAsia="Arial"/>
                <w:color w:val="auto"/>
                <w:sz w:val="16"/>
                <w:szCs w:val="16"/>
                <w:lang w:val="pt-BR"/>
              </w:rPr>
              <w:t xml:space="preserve">50/3 pontos se a opção 1 for selecionada. </w:t>
            </w:r>
          </w:p>
          <w:p w14:paraId="72BF9D98" w14:textId="77777777" w:rsidR="00422D8E" w:rsidRPr="00146249" w:rsidRDefault="00283E15" w:rsidP="00422D8E">
            <w:pPr>
              <w:rPr>
                <w:rStyle w:val="Hyperlink"/>
                <w:color w:val="auto"/>
                <w:sz w:val="16"/>
                <w:szCs w:val="16"/>
              </w:rPr>
            </w:pPr>
            <w:r>
              <w:rPr>
                <w:rStyle w:val="Hyperlink"/>
                <w:rFonts w:eastAsia="Arial"/>
                <w:color w:val="auto"/>
                <w:sz w:val="16"/>
                <w:szCs w:val="16"/>
                <w:lang w:val="pt-BR"/>
              </w:rPr>
              <w:t xml:space="preserve">25/3 pontos se a opção 2 for selecionada.  </w:t>
            </w:r>
          </w:p>
          <w:p w14:paraId="3C0DC75B" w14:textId="77777777" w:rsidR="00422D8E" w:rsidRPr="00146249" w:rsidRDefault="00283E15" w:rsidP="7DAB320A">
            <w:pPr>
              <w:spacing w:line="257" w:lineRule="auto"/>
              <w:rPr>
                <w:sz w:val="16"/>
                <w:szCs w:val="16"/>
              </w:rPr>
            </w:pPr>
            <w:r>
              <w:rPr>
                <w:rStyle w:val="Hyperlink"/>
                <w:rFonts w:eastAsia="Arial"/>
                <w:color w:val="auto"/>
                <w:sz w:val="16"/>
                <w:szCs w:val="16"/>
                <w:lang w:val="pt-BR"/>
              </w:rPr>
              <w:t xml:space="preserve">12/3 pontos se a opção 3 for selecionada. </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7A5C0B4" w14:textId="77777777" w:rsidR="00422D8E" w:rsidRPr="00146249" w:rsidRDefault="00283E15" w:rsidP="7DAB320A">
            <w:pPr>
              <w:rPr>
                <w:rStyle w:val="Hyperlink"/>
                <w:color w:val="auto"/>
                <w:sz w:val="16"/>
                <w:szCs w:val="16"/>
              </w:rPr>
            </w:pPr>
            <w:r>
              <w:rPr>
                <w:rStyle w:val="Hyperlink"/>
                <w:rFonts w:eastAsia="Arial"/>
                <w:color w:val="auto"/>
                <w:sz w:val="16"/>
                <w:szCs w:val="16"/>
                <w:lang w:val="pt-BR"/>
              </w:rPr>
              <w:lastRenderedPageBreak/>
              <w:t>Informações adicionais:</w:t>
            </w:r>
          </w:p>
          <w:p w14:paraId="2CDEA0A5" w14:textId="77777777" w:rsidR="00422D8E" w:rsidRPr="00146249" w:rsidRDefault="00422D8E" w:rsidP="7DAB320A">
            <w:pPr>
              <w:rPr>
                <w:rStyle w:val="Hyperlink"/>
                <w:color w:val="auto"/>
                <w:sz w:val="16"/>
                <w:szCs w:val="16"/>
              </w:rPr>
            </w:pPr>
          </w:p>
          <w:p w14:paraId="73C5991A" w14:textId="77777777" w:rsidR="006105FC" w:rsidRPr="00146249" w:rsidRDefault="00283E15" w:rsidP="7DAB320A">
            <w:pPr>
              <w:rPr>
                <w:rStyle w:val="Hyperlink"/>
                <w:color w:val="auto"/>
                <w:sz w:val="16"/>
                <w:szCs w:val="16"/>
              </w:rPr>
            </w:pPr>
            <w:r>
              <w:rPr>
                <w:rFonts w:eastAsia="Arial"/>
                <w:sz w:val="16"/>
                <w:szCs w:val="16"/>
                <w:lang w:val="pt-BR"/>
              </w:rPr>
              <w:lastRenderedPageBreak/>
              <w:t>Se a opção “G” for selecionada, a pontuação será 0/100 ponto neste indicador.</w:t>
            </w:r>
          </w:p>
        </w:tc>
      </w:tr>
      <w:tr w:rsidR="001C03EF" w14:paraId="71F5C144" w14:textId="77777777" w:rsidTr="00607CAB">
        <w:trPr>
          <w:trHeight w:val="300"/>
        </w:trPr>
        <w:tc>
          <w:tcPr>
            <w:tcW w:w="1843" w:type="dxa"/>
            <w:shd w:val="clear" w:color="auto" w:fill="auto"/>
            <w:vAlign w:val="center"/>
          </w:tcPr>
          <w:p w14:paraId="62161BFA" w14:textId="77777777" w:rsidR="00CA6BD8" w:rsidRPr="00146249" w:rsidRDefault="00283E15" w:rsidP="00B95587">
            <w:pPr>
              <w:rPr>
                <w:b/>
                <w:bCs/>
                <w:sz w:val="16"/>
                <w:szCs w:val="16"/>
              </w:rPr>
            </w:pPr>
            <w:r>
              <w:rPr>
                <w:rFonts w:eastAsia="Arial"/>
                <w:b/>
                <w:bCs/>
                <w:sz w:val="16"/>
                <w:szCs w:val="16"/>
                <w:lang w:val="pt-BR"/>
              </w:rPr>
              <w:lastRenderedPageBreak/>
              <w:t xml:space="preserve">Pontuação para </w:t>
            </w:r>
            <w:r>
              <w:rPr>
                <w:rFonts w:eastAsia="Arial"/>
                <w:b/>
                <w:bCs/>
                <w:sz w:val="16"/>
                <w:szCs w:val="16"/>
                <w:lang w:val="pt-BR"/>
              </w:rPr>
              <w:t>“Outro(s)”</w:t>
            </w:r>
          </w:p>
        </w:tc>
        <w:tc>
          <w:tcPr>
            <w:tcW w:w="13041" w:type="dxa"/>
            <w:gridSpan w:val="8"/>
            <w:shd w:val="clear" w:color="auto" w:fill="auto"/>
            <w:vAlign w:val="center"/>
          </w:tcPr>
          <w:p w14:paraId="053C3624" w14:textId="77777777" w:rsidR="00CA6BD8" w:rsidRPr="00146249" w:rsidRDefault="00283E15" w:rsidP="00B95587">
            <w:pPr>
              <w:rPr>
                <w:rStyle w:val="Hyperlink"/>
                <w:color w:val="000000" w:themeColor="text1"/>
              </w:rPr>
            </w:pPr>
            <w:r>
              <w:rPr>
                <w:rStyle w:val="Hyperlink"/>
                <w:rFonts w:eastAsia="Arial"/>
                <w:color w:val="000000"/>
                <w:sz w:val="16"/>
                <w:szCs w:val="16"/>
                <w:lang w:val="pt-BR"/>
              </w:rPr>
              <w:t>A opção “(F) Outro” não pontua, pois as outras opções de resposta foram identificadas como boa prática.</w:t>
            </w:r>
          </w:p>
        </w:tc>
      </w:tr>
      <w:tr w:rsidR="001C03EF" w14:paraId="7D466950" w14:textId="77777777" w:rsidTr="00607CAB">
        <w:trPr>
          <w:trHeight w:val="300"/>
        </w:trPr>
        <w:tc>
          <w:tcPr>
            <w:tcW w:w="1843" w:type="dxa"/>
            <w:shd w:val="clear" w:color="auto" w:fill="auto"/>
            <w:vAlign w:val="center"/>
          </w:tcPr>
          <w:p w14:paraId="7C0444C3" w14:textId="77777777" w:rsidR="00CA6BD8" w:rsidRPr="00146249" w:rsidRDefault="00283E15" w:rsidP="00B95587">
            <w:pPr>
              <w:spacing w:line="240" w:lineRule="auto"/>
              <w:rPr>
                <w:b/>
                <w:bCs/>
                <w:sz w:val="16"/>
                <w:szCs w:val="16"/>
              </w:rPr>
            </w:pPr>
            <w:r>
              <w:rPr>
                <w:rFonts w:eastAsia="Arial"/>
                <w:b/>
                <w:bCs/>
                <w:sz w:val="16"/>
                <w:szCs w:val="16"/>
                <w:lang w:val="pt-BR"/>
              </w:rPr>
              <w:t>Multiplicador</w:t>
            </w:r>
          </w:p>
        </w:tc>
        <w:tc>
          <w:tcPr>
            <w:tcW w:w="13041" w:type="dxa"/>
            <w:gridSpan w:val="8"/>
            <w:shd w:val="clear" w:color="auto" w:fill="auto"/>
            <w:vAlign w:val="center"/>
          </w:tcPr>
          <w:p w14:paraId="4ACEDECE" w14:textId="77777777" w:rsidR="00CA6BD8" w:rsidRPr="00146249" w:rsidRDefault="00283E15" w:rsidP="00B95587">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11431229" w14:textId="77777777" w:rsidR="0067531F" w:rsidRPr="00146249" w:rsidRDefault="00283E15" w:rsidP="00993A1D">
      <w:pPr>
        <w:pStyle w:val="Heading2"/>
        <w:tabs>
          <w:tab w:val="left" w:pos="12758"/>
        </w:tabs>
      </w:pPr>
      <w:r w:rsidRPr="00146249">
        <w:br w:type="page"/>
      </w:r>
    </w:p>
    <w:p w14:paraId="551C582E" w14:textId="77777777" w:rsidR="00993A1D" w:rsidRPr="00146249" w:rsidRDefault="00283E15" w:rsidP="00993A1D">
      <w:pPr>
        <w:pStyle w:val="Heading2"/>
        <w:tabs>
          <w:tab w:val="left" w:pos="12758"/>
        </w:tabs>
        <w:rPr>
          <w:rFonts w:eastAsia="MS PGothic" w:cs="Times New Roman"/>
          <w:caps w:val="0"/>
          <w:color w:val="auto"/>
          <w:sz w:val="20"/>
          <w:szCs w:val="20"/>
        </w:rPr>
      </w:pPr>
      <w:bookmarkStart w:id="23" w:name="_Toc129374311"/>
      <w:r>
        <w:rPr>
          <w:rFonts w:eastAsia="Arial" w:cs="Times New Roman"/>
          <w:bCs/>
          <w:szCs w:val="28"/>
          <w:lang w:val="pt-BR"/>
        </w:rPr>
        <w:lastRenderedPageBreak/>
        <w:t>Processo de monitoramento de administradores imobiliários terceirizados [RE 8]</w:t>
      </w:r>
      <w:bookmarkEnd w:id="23"/>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2"/>
        <w:gridCol w:w="1557"/>
        <w:gridCol w:w="2411"/>
        <w:gridCol w:w="423"/>
        <w:gridCol w:w="711"/>
        <w:gridCol w:w="496"/>
        <w:gridCol w:w="3473"/>
        <w:gridCol w:w="1984"/>
        <w:gridCol w:w="1989"/>
      </w:tblGrid>
      <w:tr w:rsidR="001C03EF" w14:paraId="30C521DB" w14:textId="77777777" w:rsidTr="00910950">
        <w:trPr>
          <w:trHeight w:val="425"/>
        </w:trPr>
        <w:tc>
          <w:tcPr>
            <w:tcW w:w="1843" w:type="dxa"/>
            <w:vMerge w:val="restart"/>
            <w:shd w:val="clear" w:color="auto" w:fill="DFF5F9"/>
            <w:vAlign w:val="center"/>
            <w:hideMark/>
          </w:tcPr>
          <w:p w14:paraId="3B6FB9C6" w14:textId="77777777" w:rsidR="00A35929" w:rsidRPr="00146249" w:rsidRDefault="00283E15" w:rsidP="00B95587">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836AB55" w14:textId="77777777" w:rsidR="00A35929" w:rsidRPr="00146249" w:rsidRDefault="00A35929" w:rsidP="00B95587">
            <w:pPr>
              <w:spacing w:line="240" w:lineRule="auto"/>
              <w:jc w:val="center"/>
              <w:textAlignment w:val="baseline"/>
              <w:rPr>
                <w:rFonts w:eastAsia="Times New Roman" w:cs="Arial"/>
                <w:b/>
                <w:sz w:val="14"/>
                <w:szCs w:val="14"/>
                <w:lang w:eastAsia="en-GB"/>
              </w:rPr>
            </w:pPr>
          </w:p>
          <w:p w14:paraId="7457C3E0" w14:textId="77777777" w:rsidR="00A35929" w:rsidRPr="00146249" w:rsidRDefault="00283E15" w:rsidP="00B95587">
            <w:pPr>
              <w:pStyle w:val="Indicatorsubsection"/>
              <w:rPr>
                <w:sz w:val="18"/>
                <w:szCs w:val="18"/>
                <w:lang w:val="en-GB"/>
              </w:rPr>
            </w:pPr>
            <w:bookmarkStart w:id="24" w:name="_Toc129374312"/>
            <w:r>
              <w:rPr>
                <w:rFonts w:eastAsia="Arial"/>
                <w:color w:val="000000"/>
                <w:lang w:val="pt-BR"/>
              </w:rPr>
              <w:t>RE 8</w:t>
            </w:r>
            <w:bookmarkEnd w:id="24"/>
          </w:p>
        </w:tc>
        <w:tc>
          <w:tcPr>
            <w:tcW w:w="1558" w:type="dxa"/>
            <w:shd w:val="clear" w:color="auto" w:fill="DFF5F9"/>
            <w:vAlign w:val="center"/>
            <w:hideMark/>
          </w:tcPr>
          <w:p w14:paraId="66026D12" w14:textId="77777777" w:rsidR="00A35929" w:rsidRPr="00146249" w:rsidRDefault="00283E15" w:rsidP="00B95587">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2"/>
            <w:shd w:val="clear" w:color="auto" w:fill="DFF5F9"/>
            <w:vAlign w:val="center"/>
          </w:tcPr>
          <w:p w14:paraId="061F3FC2" w14:textId="77777777" w:rsidR="00A35929" w:rsidRPr="00146249" w:rsidRDefault="00283E15" w:rsidP="00B95587">
            <w:pPr>
              <w:spacing w:line="240" w:lineRule="auto"/>
              <w:textAlignment w:val="baseline"/>
              <w:rPr>
                <w:rFonts w:eastAsia="Times New Roman" w:cs="Arial"/>
                <w:sz w:val="14"/>
                <w:szCs w:val="14"/>
                <w:lang w:eastAsia="en-GB"/>
              </w:rPr>
            </w:pPr>
            <w:r>
              <w:rPr>
                <w:rFonts w:eastAsia="Arial"/>
                <w:b/>
                <w:bCs/>
                <w:sz w:val="22"/>
                <w:szCs w:val="22"/>
                <w:lang w:val="pt-BR"/>
              </w:rPr>
              <w:t>OO 21, OO 26</w:t>
            </w:r>
          </w:p>
        </w:tc>
        <w:tc>
          <w:tcPr>
            <w:tcW w:w="4678" w:type="dxa"/>
            <w:gridSpan w:val="3"/>
            <w:vMerge w:val="restart"/>
            <w:shd w:val="clear" w:color="auto" w:fill="DFF5F9"/>
            <w:vAlign w:val="center"/>
          </w:tcPr>
          <w:p w14:paraId="77DD9E62" w14:textId="77777777" w:rsidR="00A35929" w:rsidRPr="00146249" w:rsidRDefault="00283E15" w:rsidP="00B95587">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C121C8D" w14:textId="77777777" w:rsidR="00A35929" w:rsidRPr="00146249" w:rsidRDefault="00A35929" w:rsidP="00B95587">
            <w:pPr>
              <w:spacing w:line="240" w:lineRule="auto"/>
              <w:jc w:val="center"/>
              <w:textAlignment w:val="baseline"/>
              <w:rPr>
                <w:rFonts w:eastAsia="Times New Roman" w:cs="Arial"/>
                <w:sz w:val="14"/>
                <w:szCs w:val="14"/>
                <w:lang w:eastAsia="en-GB"/>
              </w:rPr>
            </w:pPr>
          </w:p>
          <w:p w14:paraId="2DDE05F2" w14:textId="77777777" w:rsidR="00A35929" w:rsidRPr="00146249" w:rsidRDefault="00283E15" w:rsidP="00B95587">
            <w:pPr>
              <w:jc w:val="center"/>
              <w:rPr>
                <w:sz w:val="18"/>
                <w:szCs w:val="18"/>
              </w:rPr>
            </w:pPr>
            <w:r>
              <w:rPr>
                <w:rFonts w:eastAsia="Arial"/>
                <w:b/>
                <w:bCs/>
                <w:sz w:val="22"/>
                <w:szCs w:val="22"/>
                <w:lang w:val="pt-BR"/>
              </w:rPr>
              <w:t>Processo de monitoramento de administradores imobiliários terceirizados</w:t>
            </w:r>
          </w:p>
        </w:tc>
        <w:tc>
          <w:tcPr>
            <w:tcW w:w="1984" w:type="dxa"/>
            <w:vMerge w:val="restart"/>
            <w:shd w:val="clear" w:color="auto" w:fill="DFF5F9"/>
            <w:vAlign w:val="center"/>
            <w:hideMark/>
          </w:tcPr>
          <w:p w14:paraId="3996DBA6" w14:textId="77777777" w:rsidR="00A35929" w:rsidRPr="00146249" w:rsidRDefault="00283E15" w:rsidP="00B95587">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B7534C3" w14:textId="77777777" w:rsidR="00A35929" w:rsidRPr="00146249" w:rsidRDefault="00A35929" w:rsidP="00B95587">
            <w:pPr>
              <w:spacing w:line="240" w:lineRule="auto"/>
              <w:jc w:val="center"/>
              <w:textAlignment w:val="baseline"/>
              <w:rPr>
                <w:rFonts w:eastAsia="Times New Roman" w:cs="Arial"/>
                <w:b/>
                <w:bCs/>
                <w:sz w:val="14"/>
                <w:szCs w:val="14"/>
                <w:lang w:eastAsia="en-GB"/>
              </w:rPr>
            </w:pPr>
          </w:p>
          <w:p w14:paraId="0A76054B" w14:textId="77777777" w:rsidR="00A35929" w:rsidRPr="00146249" w:rsidRDefault="00283E15" w:rsidP="00B95587">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1, 4</w:t>
            </w:r>
          </w:p>
        </w:tc>
        <w:tc>
          <w:tcPr>
            <w:tcW w:w="1989" w:type="dxa"/>
            <w:vMerge w:val="restart"/>
            <w:shd w:val="clear" w:color="auto" w:fill="00B0F0"/>
            <w:vAlign w:val="center"/>
          </w:tcPr>
          <w:p w14:paraId="6CB5C9D0" w14:textId="77777777" w:rsidR="00A35929" w:rsidRPr="00146249" w:rsidRDefault="00283E15" w:rsidP="4C7C1CA1">
            <w:pPr>
              <w:spacing w:line="240" w:lineRule="auto"/>
              <w:jc w:val="center"/>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50C19EA" w14:textId="77777777" w:rsidR="00A35929" w:rsidRPr="00146249" w:rsidRDefault="00A35929" w:rsidP="4C7C1CA1">
            <w:pPr>
              <w:spacing w:line="240" w:lineRule="auto"/>
              <w:jc w:val="center"/>
              <w:rPr>
                <w:rFonts w:eastAsia="Times New Roman" w:cs="Arial"/>
                <w:b/>
                <w:bCs/>
                <w:color w:val="FFFFFF" w:themeColor="background1"/>
                <w:sz w:val="14"/>
                <w:szCs w:val="14"/>
                <w:lang w:eastAsia="en-GB"/>
              </w:rPr>
            </w:pPr>
          </w:p>
          <w:p w14:paraId="0C4AE879" w14:textId="77777777" w:rsidR="00A35929" w:rsidRPr="00146249" w:rsidRDefault="00283E15" w:rsidP="00894EF3">
            <w:pPr>
              <w:spacing w:line="240" w:lineRule="auto"/>
              <w:jc w:val="center"/>
              <w:rPr>
                <w:b/>
                <w:bCs/>
                <w:lang w:eastAsia="en-GB"/>
              </w:rPr>
            </w:pPr>
            <w:r>
              <w:rPr>
                <w:rFonts w:eastAsia="Arial" w:cs="Arial"/>
                <w:b/>
                <w:bCs/>
                <w:color w:val="FFFFFF"/>
                <w:sz w:val="32"/>
                <w:szCs w:val="32"/>
                <w:lang w:val="pt-BR" w:eastAsia="en-GB"/>
              </w:rPr>
              <w:t>CORE</w:t>
            </w:r>
          </w:p>
        </w:tc>
      </w:tr>
      <w:tr w:rsidR="001C03EF" w14:paraId="7CC02B45" w14:textId="77777777" w:rsidTr="00910950">
        <w:trPr>
          <w:trHeight w:val="426"/>
        </w:trPr>
        <w:tc>
          <w:tcPr>
            <w:tcW w:w="1843" w:type="dxa"/>
            <w:vMerge/>
            <w:shd w:val="clear" w:color="auto" w:fill="DFF5F9"/>
            <w:vAlign w:val="center"/>
          </w:tcPr>
          <w:p w14:paraId="15B0955E" w14:textId="77777777" w:rsidR="00A35929" w:rsidRPr="00146249" w:rsidRDefault="00A35929" w:rsidP="00B95587">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325F0394" w14:textId="77777777" w:rsidR="00A35929" w:rsidRPr="00146249" w:rsidRDefault="00283E15" w:rsidP="00B95587">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2"/>
            <w:shd w:val="clear" w:color="auto" w:fill="DFF5F9"/>
            <w:vAlign w:val="center"/>
          </w:tcPr>
          <w:p w14:paraId="021902BC" w14:textId="77777777" w:rsidR="00A35929" w:rsidRPr="00146249" w:rsidRDefault="00283E15" w:rsidP="00B95587">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3"/>
            <w:vMerge/>
            <w:shd w:val="clear" w:color="auto" w:fill="DFF5F9"/>
            <w:vAlign w:val="center"/>
          </w:tcPr>
          <w:p w14:paraId="148AA218" w14:textId="77777777" w:rsidR="00A35929" w:rsidRPr="00146249" w:rsidRDefault="00A35929" w:rsidP="00B95587">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25792440" w14:textId="77777777" w:rsidR="00A35929" w:rsidRPr="00146249" w:rsidRDefault="00A35929" w:rsidP="00B95587">
            <w:pPr>
              <w:spacing w:line="240" w:lineRule="auto"/>
              <w:jc w:val="center"/>
              <w:textAlignment w:val="baseline"/>
              <w:rPr>
                <w:rFonts w:eastAsia="Times New Roman" w:cs="Arial"/>
                <w:b/>
                <w:bCs/>
                <w:sz w:val="14"/>
                <w:szCs w:val="14"/>
                <w:lang w:eastAsia="en-GB"/>
              </w:rPr>
            </w:pPr>
          </w:p>
        </w:tc>
        <w:tc>
          <w:tcPr>
            <w:tcW w:w="1989" w:type="dxa"/>
            <w:vMerge/>
            <w:shd w:val="clear" w:color="auto" w:fill="00B0F0"/>
          </w:tcPr>
          <w:p w14:paraId="33707834" w14:textId="77777777" w:rsidR="00A35929" w:rsidRPr="00146249" w:rsidRDefault="00A35929"/>
        </w:tc>
      </w:tr>
      <w:tr w:rsidR="001C03EF" w14:paraId="4E08EA3F" w14:textId="77777777" w:rsidTr="00910950">
        <w:trPr>
          <w:trHeight w:val="567"/>
        </w:trPr>
        <w:tc>
          <w:tcPr>
            <w:tcW w:w="14886" w:type="dxa"/>
            <w:gridSpan w:val="9"/>
            <w:shd w:val="clear" w:color="auto" w:fill="FFFFFF" w:themeFill="background1"/>
            <w:tcMar>
              <w:top w:w="113" w:type="dxa"/>
              <w:left w:w="113" w:type="dxa"/>
              <w:bottom w:w="113" w:type="dxa"/>
              <w:right w:w="113" w:type="dxa"/>
            </w:tcMar>
            <w:vAlign w:val="center"/>
            <w:hideMark/>
          </w:tcPr>
          <w:p w14:paraId="7348E1BC" w14:textId="77777777" w:rsidR="00EB0B15" w:rsidRPr="00146249" w:rsidRDefault="00283E15" w:rsidP="2E28CE0A">
            <w:pPr>
              <w:spacing w:line="276" w:lineRule="auto"/>
              <w:rPr>
                <w:rFonts w:eastAsia="Times New Roman" w:cs="Arial"/>
                <w:b/>
                <w:bCs/>
                <w:lang w:eastAsia="en-GB"/>
              </w:rPr>
            </w:pPr>
            <w:r>
              <w:rPr>
                <w:rFonts w:eastAsia="Arial" w:cs="Arial"/>
                <w:b/>
                <w:bCs/>
                <w:lang w:val="pt-BR" w:eastAsia="en-GB"/>
              </w:rPr>
              <w:t xml:space="preserve">Indique como sua organização inclui </w:t>
            </w:r>
            <w:hyperlink r:id="rId60" w:history="1">
              <w:r>
                <w:rPr>
                  <w:rFonts w:eastAsia="Arial" w:cs="Arial"/>
                  <w:b/>
                  <w:bCs/>
                  <w:color w:val="00B0F0"/>
                  <w:lang w:val="pt-BR" w:eastAsia="en-GB"/>
                </w:rPr>
                <w:t>fatores ASG relevantes</w:t>
              </w:r>
              <w:r>
                <w:rPr>
                  <w:rFonts w:eastAsia="Arial" w:cs="Arial"/>
                  <w:b/>
                  <w:bCs/>
                  <w:lang w:val="pt-BR" w:eastAsia="en-GB"/>
                </w:rPr>
                <w:t xml:space="preserve"> no </w:t>
              </w:r>
              <w:hyperlink r:id="rId61" w:history="1">
                <w:r>
                  <w:rPr>
                    <w:rFonts w:eastAsia="Arial" w:cs="Arial"/>
                    <w:b/>
                    <w:bCs/>
                    <w:color w:val="00B0F0"/>
                    <w:lang w:val="pt-BR" w:eastAsia="en-GB"/>
                  </w:rPr>
                  <w:t>monitoramento</w:t>
                </w:r>
              </w:hyperlink>
              <w:r>
                <w:rPr>
                  <w:rFonts w:eastAsia="Arial" w:cs="Arial"/>
                  <w:b/>
                  <w:bCs/>
                  <w:lang w:val="pt-BR" w:eastAsia="en-GB"/>
                </w:rPr>
                <w:t xml:space="preserve"> de seus atuais </w:t>
              </w:r>
              <w:hyperlink r:id="rId62" w:history="1">
                <w:r>
                  <w:rPr>
                    <w:rFonts w:eastAsia="Arial"/>
                    <w:b/>
                    <w:bCs/>
                    <w:color w:val="00B0F0"/>
                    <w:lang w:val="pt-BR" w:eastAsia="en-GB"/>
                  </w:rPr>
                  <w:t>administradores imobiliários terceirizados</w:t>
                </w:r>
              </w:hyperlink>
              <w:r>
                <w:rPr>
                  <w:rFonts w:eastAsia="Arial" w:cs="Arial"/>
                  <w:b/>
                  <w:bCs/>
                  <w:lang w:val="pt-BR" w:eastAsia="en-GB"/>
                </w:rPr>
                <w:t>.</w:t>
              </w:r>
            </w:hyperlink>
          </w:p>
        </w:tc>
      </w:tr>
      <w:tr w:rsidR="001C03EF" w14:paraId="2A6B564B"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0F63F4" w14:textId="77777777" w:rsidR="00050451" w:rsidRPr="00146249" w:rsidRDefault="00283E15" w:rsidP="004F1498">
            <w:pPr>
              <w:pStyle w:val="ListParagraph"/>
              <w:numPr>
                <w:ilvl w:val="0"/>
                <w:numId w:val="35"/>
              </w:numPr>
              <w:spacing w:line="276" w:lineRule="auto"/>
              <w:textAlignment w:val="baseline"/>
              <w:rPr>
                <w:rFonts w:eastAsia="Times New Roman" w:cs="Arial"/>
                <w:sz w:val="16"/>
                <w:szCs w:val="16"/>
                <w:lang w:eastAsia="en-GB"/>
              </w:rPr>
            </w:pPr>
            <w:r>
              <w:rPr>
                <w:rFonts w:eastAsia="Arial"/>
                <w:lang w:val="pt-BR"/>
              </w:rPr>
              <w:t xml:space="preserve">(A) Monitoramos o desempenho em metas quantitativas e/ou qualitativas relacionadas a </w:t>
            </w:r>
            <w:r>
              <w:rPr>
                <w:rFonts w:eastAsia="Arial" w:cs="Arial"/>
                <w:color w:val="00B0F0"/>
                <w:lang w:val="pt-BR"/>
              </w:rPr>
              <w:t>fatores ambientais relevantes</w:t>
            </w:r>
            <w:hyperlink r:id="rId63" w:history="1"/>
          </w:p>
        </w:tc>
        <w:tc>
          <w:tcPr>
            <w:tcW w:w="7444" w:type="dxa"/>
            <w:gridSpan w:val="3"/>
            <w:tcBorders>
              <w:bottom w:val="single" w:sz="6" w:space="0" w:color="A6A6A6" w:themeColor="background1" w:themeShade="A6"/>
            </w:tcBorders>
            <w:shd w:val="clear" w:color="auto" w:fill="FFFFFF" w:themeFill="background1"/>
            <w:vAlign w:val="center"/>
          </w:tcPr>
          <w:p w14:paraId="347A6527" w14:textId="77777777" w:rsidR="00924541" w:rsidRPr="00146249" w:rsidRDefault="00283E15" w:rsidP="00924541">
            <w:pPr>
              <w:spacing w:line="276" w:lineRule="auto"/>
              <w:textAlignment w:val="baseline"/>
              <w:rPr>
                <w:rFonts w:eastAsia="Times New Roman" w:cs="Arial"/>
                <w:lang w:eastAsia="en-GB"/>
              </w:rPr>
            </w:pPr>
            <w:r>
              <w:rPr>
                <w:rFonts w:eastAsia="Arial" w:cs="Arial"/>
                <w:lang w:val="pt-BR" w:eastAsia="en-GB"/>
              </w:rPr>
              <w:t>[L</w:t>
            </w:r>
            <w:r>
              <w:rPr>
                <w:rFonts w:eastAsia="Arial" w:cs="Arial"/>
                <w:lang w:val="pt-BR" w:eastAsia="en-GB"/>
              </w:rPr>
              <w:t>ista suspensa]</w:t>
            </w:r>
          </w:p>
          <w:p w14:paraId="56875704" w14:textId="77777777" w:rsidR="00924541" w:rsidRPr="00146249" w:rsidRDefault="00924541" w:rsidP="00924541">
            <w:pPr>
              <w:spacing w:line="276" w:lineRule="auto"/>
              <w:textAlignment w:val="baseline"/>
              <w:rPr>
                <w:rFonts w:eastAsia="Times New Roman" w:cs="Arial"/>
                <w:lang w:eastAsia="en-GB"/>
              </w:rPr>
            </w:pPr>
          </w:p>
          <w:p w14:paraId="21222A18" w14:textId="77777777" w:rsidR="00924541" w:rsidRPr="00146249" w:rsidRDefault="00283E15" w:rsidP="00911DB9">
            <w:pPr>
              <w:spacing w:line="276" w:lineRule="auto"/>
              <w:textAlignment w:val="baseline"/>
              <w:rPr>
                <w:rFonts w:eastAsia="Times New Roman" w:cs="Arial"/>
                <w:lang w:eastAsia="en-GB"/>
              </w:rPr>
            </w:pPr>
            <w:r>
              <w:rPr>
                <w:rFonts w:eastAsia="Arial" w:cs="Arial"/>
                <w:lang w:val="pt-BR" w:eastAsia="en-GB"/>
              </w:rPr>
              <w:t>(1) Para todos os nossos administradores imobiliários terceirizados</w:t>
            </w:r>
          </w:p>
          <w:p w14:paraId="36B594F0" w14:textId="77777777" w:rsidR="00924541" w:rsidRPr="00146249" w:rsidRDefault="00283E15" w:rsidP="00911DB9">
            <w:pPr>
              <w:spacing w:line="276" w:lineRule="auto"/>
              <w:textAlignment w:val="baseline"/>
              <w:rPr>
                <w:rFonts w:eastAsia="Times New Roman" w:cs="Arial"/>
                <w:lang w:eastAsia="en-GB"/>
              </w:rPr>
            </w:pPr>
            <w:r>
              <w:rPr>
                <w:rFonts w:eastAsia="Arial" w:cs="Arial"/>
                <w:lang w:val="pt-BR" w:eastAsia="en-GB"/>
              </w:rPr>
              <w:t>(2) Para a maioria de nossos administradores imobiliários terceirizados</w:t>
            </w:r>
          </w:p>
          <w:p w14:paraId="6F1F9A32" w14:textId="77777777" w:rsidR="00050451" w:rsidRPr="00146249" w:rsidRDefault="00283E15" w:rsidP="00F762FA">
            <w:pPr>
              <w:spacing w:line="276" w:lineRule="auto"/>
              <w:textAlignment w:val="baseline"/>
              <w:rPr>
                <w:rFonts w:eastAsia="Times New Roman" w:cs="Arial"/>
                <w:sz w:val="16"/>
                <w:szCs w:val="16"/>
                <w:lang w:eastAsia="en-GB"/>
              </w:rPr>
            </w:pPr>
            <w:r>
              <w:rPr>
                <w:rFonts w:eastAsia="Arial" w:cs="Arial"/>
                <w:lang w:val="pt-BR" w:eastAsia="en-GB"/>
              </w:rPr>
              <w:t>(3) Para a minoria de nossos administradores imobiliários terceirizados</w:t>
            </w:r>
          </w:p>
        </w:tc>
      </w:tr>
      <w:tr w:rsidR="001C03EF" w14:paraId="121340EB"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2DA44E6" w14:textId="77777777" w:rsidR="00AC263E" w:rsidRPr="00146249" w:rsidRDefault="00283E15" w:rsidP="004F1498">
            <w:pPr>
              <w:pStyle w:val="ListParagraph"/>
              <w:numPr>
                <w:ilvl w:val="0"/>
                <w:numId w:val="35"/>
              </w:numPr>
              <w:spacing w:line="276" w:lineRule="auto"/>
              <w:textAlignment w:val="baseline"/>
            </w:pPr>
            <w:r>
              <w:rPr>
                <w:rFonts w:eastAsia="Arial"/>
                <w:lang w:val="pt-BR"/>
              </w:rPr>
              <w:t xml:space="preserve">(B) Monitoramos o desempenho em metas quantitativas e/ou qualitativas relacionadas a </w:t>
            </w:r>
            <w:hyperlink r:id="rId64" w:history="1">
              <w:r>
                <w:rPr>
                  <w:rFonts w:eastAsia="Arial"/>
                  <w:color w:val="00B0F0"/>
                  <w:lang w:val="pt-BR"/>
                </w:rPr>
                <w:t>fatores sociais</w:t>
              </w:r>
            </w:hyperlink>
            <w:r>
              <w:rPr>
                <w:rFonts w:eastAsia="Arial"/>
                <w:lang w:val="pt-BR"/>
              </w:rPr>
              <w:t xml:space="preserve"> relevantes</w:t>
            </w:r>
          </w:p>
        </w:tc>
        <w:tc>
          <w:tcPr>
            <w:tcW w:w="7444" w:type="dxa"/>
            <w:gridSpan w:val="3"/>
            <w:tcBorders>
              <w:bottom w:val="single" w:sz="6" w:space="0" w:color="A6A6A6" w:themeColor="background1" w:themeShade="A6"/>
            </w:tcBorders>
            <w:shd w:val="clear" w:color="auto" w:fill="FFFFFF" w:themeFill="background1"/>
            <w:vAlign w:val="center"/>
          </w:tcPr>
          <w:p w14:paraId="3A921A99" w14:textId="77777777" w:rsidR="00AC263E" w:rsidRPr="00146249" w:rsidRDefault="00283E15" w:rsidP="00AC263E">
            <w:pPr>
              <w:spacing w:line="276" w:lineRule="auto"/>
              <w:textAlignment w:val="baseline"/>
              <w:rPr>
                <w:rFonts w:eastAsia="Times New Roman" w:cs="Arial"/>
                <w:lang w:eastAsia="en-GB"/>
              </w:rPr>
            </w:pPr>
            <w:r>
              <w:rPr>
                <w:rFonts w:eastAsia="Arial" w:cs="Arial"/>
                <w:lang w:val="pt-BR" w:eastAsia="en-GB"/>
              </w:rPr>
              <w:t>[O me</w:t>
            </w:r>
            <w:r>
              <w:rPr>
                <w:rFonts w:eastAsia="Arial" w:cs="Arial"/>
                <w:lang w:val="pt-BR" w:eastAsia="en-GB"/>
              </w:rPr>
              <w:t>smo que acima]</w:t>
            </w:r>
          </w:p>
        </w:tc>
      </w:tr>
      <w:tr w:rsidR="001C03EF" w14:paraId="633D0EFC"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AE28FA" w14:textId="77777777" w:rsidR="00AC263E" w:rsidRPr="00146249" w:rsidRDefault="00283E15" w:rsidP="004F1498">
            <w:pPr>
              <w:pStyle w:val="ListParagraph"/>
              <w:numPr>
                <w:ilvl w:val="0"/>
                <w:numId w:val="35"/>
              </w:numPr>
              <w:spacing w:line="276" w:lineRule="auto"/>
              <w:textAlignment w:val="baseline"/>
              <w:rPr>
                <w:rFonts w:eastAsia="Times New Roman" w:cs="Arial"/>
                <w:sz w:val="16"/>
                <w:szCs w:val="16"/>
                <w:lang w:eastAsia="en-GB"/>
              </w:rPr>
            </w:pPr>
            <w:r>
              <w:rPr>
                <w:rFonts w:eastAsia="Arial"/>
                <w:lang w:val="pt-BR"/>
              </w:rPr>
              <w:t xml:space="preserve">(C) Monitoramos o desempenho em metas quantitativas e/ou qualitativas relacionadas a </w:t>
            </w:r>
            <w:hyperlink r:id="rId65" w:history="1">
              <w:r>
                <w:rPr>
                  <w:rFonts w:eastAsia="Arial"/>
                  <w:color w:val="00B0F0"/>
                  <w:lang w:val="pt-BR"/>
                </w:rPr>
                <w:t>fatores relevantes de governança</w:t>
              </w:r>
            </w:hyperlink>
          </w:p>
        </w:tc>
        <w:tc>
          <w:tcPr>
            <w:tcW w:w="7444" w:type="dxa"/>
            <w:gridSpan w:val="3"/>
            <w:tcBorders>
              <w:bottom w:val="single" w:sz="6" w:space="0" w:color="A6A6A6" w:themeColor="background1" w:themeShade="A6"/>
            </w:tcBorders>
            <w:shd w:val="clear" w:color="auto" w:fill="FFFFFF" w:themeFill="background1"/>
            <w:vAlign w:val="center"/>
          </w:tcPr>
          <w:p w14:paraId="3F66BBBD" w14:textId="77777777" w:rsidR="00AC263E" w:rsidRPr="00146249" w:rsidRDefault="00283E15" w:rsidP="00AC263E">
            <w:pPr>
              <w:spacing w:line="276" w:lineRule="auto"/>
              <w:textAlignment w:val="baseline"/>
            </w:pPr>
            <w:r>
              <w:rPr>
                <w:rFonts w:eastAsia="Arial"/>
                <w:lang w:val="pt-BR"/>
              </w:rPr>
              <w:t>[O mesmo que acima]</w:t>
            </w:r>
          </w:p>
        </w:tc>
      </w:tr>
      <w:tr w:rsidR="001C03EF" w14:paraId="0792733E"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74C4C5" w14:textId="77777777" w:rsidR="00AC263E" w:rsidRPr="00146249" w:rsidRDefault="00283E15" w:rsidP="004F1498">
            <w:pPr>
              <w:pStyle w:val="ListParagraph"/>
              <w:numPr>
                <w:ilvl w:val="0"/>
                <w:numId w:val="35"/>
              </w:numPr>
              <w:spacing w:line="276" w:lineRule="auto"/>
              <w:textAlignment w:val="baseline"/>
              <w:rPr>
                <w:rFonts w:eastAsia="Times New Roman" w:cs="Arial"/>
                <w:sz w:val="16"/>
                <w:szCs w:val="16"/>
                <w:lang w:eastAsia="en-GB"/>
              </w:rPr>
            </w:pPr>
            <w:r>
              <w:rPr>
                <w:rFonts w:eastAsia="Arial"/>
                <w:lang w:val="pt-BR"/>
              </w:rPr>
              <w:t xml:space="preserve">(D) Monitoramos relatórios de progresso do engajamento com </w:t>
            </w:r>
            <w:r>
              <w:rPr>
                <w:rFonts w:eastAsia="Arial"/>
                <w:lang w:val="pt-BR"/>
              </w:rPr>
              <w:t>inquilinos</w:t>
            </w:r>
          </w:p>
        </w:tc>
        <w:tc>
          <w:tcPr>
            <w:tcW w:w="7444" w:type="dxa"/>
            <w:gridSpan w:val="3"/>
            <w:tcBorders>
              <w:bottom w:val="single" w:sz="6" w:space="0" w:color="A6A6A6" w:themeColor="background1" w:themeShade="A6"/>
            </w:tcBorders>
            <w:shd w:val="clear" w:color="auto" w:fill="FFFFFF" w:themeFill="background1"/>
            <w:vAlign w:val="center"/>
          </w:tcPr>
          <w:p w14:paraId="72AD90A1" w14:textId="77777777" w:rsidR="00AC263E" w:rsidRPr="00146249" w:rsidRDefault="00283E15" w:rsidP="00AC263E">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705FC7D7"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5BC3A7" w14:textId="77777777" w:rsidR="00AC263E" w:rsidRPr="00146249" w:rsidRDefault="00283E15" w:rsidP="004F1498">
            <w:pPr>
              <w:pStyle w:val="ListParagraph"/>
              <w:numPr>
                <w:ilvl w:val="0"/>
                <w:numId w:val="35"/>
              </w:numPr>
              <w:spacing w:line="276" w:lineRule="auto"/>
              <w:textAlignment w:val="baseline"/>
              <w:rPr>
                <w:rFonts w:eastAsia="Times New Roman" w:cs="Arial"/>
                <w:sz w:val="16"/>
                <w:szCs w:val="16"/>
                <w:lang w:eastAsia="en-GB"/>
              </w:rPr>
            </w:pPr>
            <w:r>
              <w:rPr>
                <w:rFonts w:eastAsia="Arial"/>
                <w:lang w:val="pt-BR"/>
              </w:rPr>
              <w:t xml:space="preserve">(E) Exigimos relatórios formais no mínimo uma vez por ano </w:t>
            </w:r>
          </w:p>
        </w:tc>
        <w:tc>
          <w:tcPr>
            <w:tcW w:w="7444" w:type="dxa"/>
            <w:gridSpan w:val="3"/>
            <w:tcBorders>
              <w:bottom w:val="single" w:sz="6" w:space="0" w:color="A6A6A6" w:themeColor="background1" w:themeShade="A6"/>
            </w:tcBorders>
            <w:shd w:val="clear" w:color="auto" w:fill="FFFFFF" w:themeFill="background1"/>
            <w:vAlign w:val="center"/>
          </w:tcPr>
          <w:p w14:paraId="136DA501" w14:textId="77777777" w:rsidR="00AC263E" w:rsidRPr="00146249" w:rsidRDefault="00283E15" w:rsidP="00AC263E">
            <w:pPr>
              <w:spacing w:line="276" w:lineRule="auto"/>
              <w:textAlignment w:val="baseline"/>
              <w:rPr>
                <w:rFonts w:eastAsia="Times New Roman" w:cs="Arial"/>
                <w:lang w:eastAsia="en-GB"/>
              </w:rPr>
            </w:pPr>
            <w:r>
              <w:rPr>
                <w:rFonts w:eastAsia="Arial"/>
                <w:lang w:val="pt-BR"/>
              </w:rPr>
              <w:t>[O mesmo que acima]</w:t>
            </w:r>
          </w:p>
        </w:tc>
      </w:tr>
      <w:tr w:rsidR="001C03EF" w14:paraId="1DD2616F"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8270F4" w14:textId="77777777" w:rsidR="00AC263E" w:rsidRPr="00146249" w:rsidRDefault="00283E15" w:rsidP="004F1498">
            <w:pPr>
              <w:pStyle w:val="ListParagraph"/>
              <w:numPr>
                <w:ilvl w:val="0"/>
                <w:numId w:val="35"/>
              </w:numPr>
              <w:spacing w:line="276" w:lineRule="auto"/>
              <w:textAlignment w:val="baseline"/>
              <w:rPr>
                <w:rFonts w:eastAsia="Times New Roman" w:cs="Arial"/>
                <w:sz w:val="16"/>
                <w:szCs w:val="16"/>
                <w:lang w:eastAsia="en-GB"/>
              </w:rPr>
            </w:pPr>
            <w:r>
              <w:rPr>
                <w:rFonts w:eastAsia="Arial"/>
                <w:lang w:val="pt-BR"/>
              </w:rPr>
              <w:t xml:space="preserve">(F) Mantemos discussões sobre fatores ASG relevantes com todos os </w:t>
            </w:r>
            <w:r>
              <w:rPr>
                <w:rFonts w:eastAsia="Arial"/>
                <w:i/>
                <w:iCs/>
                <w:lang w:val="pt-BR"/>
              </w:rPr>
              <w:t>stakeholders</w:t>
            </w:r>
            <w:r>
              <w:rPr>
                <w:rFonts w:eastAsia="Arial"/>
                <w:lang w:val="pt-BR"/>
              </w:rPr>
              <w:t xml:space="preserve"> relacionados pelo menos uma vez por ano </w:t>
            </w:r>
          </w:p>
        </w:tc>
        <w:tc>
          <w:tcPr>
            <w:tcW w:w="7444" w:type="dxa"/>
            <w:gridSpan w:val="3"/>
            <w:tcBorders>
              <w:bottom w:val="single" w:sz="6" w:space="0" w:color="A6A6A6" w:themeColor="background1" w:themeShade="A6"/>
            </w:tcBorders>
            <w:shd w:val="clear" w:color="auto" w:fill="FFFFFF" w:themeFill="background1"/>
            <w:vAlign w:val="center"/>
          </w:tcPr>
          <w:p w14:paraId="1833FF35" w14:textId="77777777" w:rsidR="00AC263E" w:rsidRPr="00146249" w:rsidRDefault="00283E15" w:rsidP="00AC263E">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01B32FCE"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F09640" w14:textId="77777777" w:rsidR="00AC263E" w:rsidRPr="00146249" w:rsidRDefault="00283E15" w:rsidP="004F1498">
            <w:pPr>
              <w:pStyle w:val="ListParagraph"/>
              <w:numPr>
                <w:ilvl w:val="0"/>
                <w:numId w:val="35"/>
              </w:numPr>
              <w:spacing w:line="276" w:lineRule="auto"/>
              <w:textAlignment w:val="baseline"/>
              <w:rPr>
                <w:rFonts w:eastAsia="Times New Roman" w:cs="Arial"/>
                <w:sz w:val="16"/>
                <w:szCs w:val="16"/>
                <w:lang w:eastAsia="en-GB"/>
              </w:rPr>
            </w:pPr>
            <w:r>
              <w:rPr>
                <w:rFonts w:eastAsia="Arial"/>
                <w:lang w:val="pt-BR"/>
              </w:rPr>
              <w:t xml:space="preserve">(G) Realizamos uma avaliação de desempenho dos administradores imobiliários terceirizados para </w:t>
            </w:r>
            <w:r>
              <w:rPr>
                <w:rFonts w:eastAsia="Arial" w:cs="Arial"/>
                <w:lang w:val="pt-BR"/>
              </w:rPr>
              <w:t>metas relacionadas a fatores ASG relevantes</w:t>
            </w:r>
            <w:r>
              <w:rPr>
                <w:rFonts w:eastAsia="Arial"/>
                <w:lang w:val="pt-BR"/>
              </w:rPr>
              <w:t xml:space="preserve"> </w:t>
            </w:r>
            <w:r>
              <w:rPr>
                <w:rFonts w:eastAsia="Arial"/>
                <w:lang w:val="pt-BR"/>
              </w:rPr>
              <w:lastRenderedPageBreak/>
              <w:t>e/ou para uma estrutura de incentivo financeiro vincul</w:t>
            </w:r>
            <w:r>
              <w:rPr>
                <w:rFonts w:eastAsia="Arial"/>
                <w:lang w:val="pt-BR"/>
              </w:rPr>
              <w:t>ada a fatores ASG relevantes</w:t>
            </w:r>
          </w:p>
        </w:tc>
        <w:tc>
          <w:tcPr>
            <w:tcW w:w="7444" w:type="dxa"/>
            <w:gridSpan w:val="3"/>
            <w:tcBorders>
              <w:bottom w:val="single" w:sz="6" w:space="0" w:color="A6A6A6" w:themeColor="background1" w:themeShade="A6"/>
            </w:tcBorders>
            <w:shd w:val="clear" w:color="auto" w:fill="FFFFFF" w:themeFill="background1"/>
            <w:vAlign w:val="center"/>
          </w:tcPr>
          <w:p w14:paraId="6AC0CE31" w14:textId="77777777" w:rsidR="00AC263E" w:rsidRPr="00146249" w:rsidRDefault="00283E15" w:rsidP="00AC263E">
            <w:pPr>
              <w:spacing w:line="276" w:lineRule="auto"/>
              <w:textAlignment w:val="baseline"/>
              <w:rPr>
                <w:rFonts w:eastAsia="Times New Roman" w:cs="Arial"/>
                <w:lang w:eastAsia="en-GB"/>
              </w:rPr>
            </w:pPr>
            <w:r>
              <w:rPr>
                <w:rFonts w:eastAsia="Arial"/>
                <w:lang w:val="pt-BR"/>
              </w:rPr>
              <w:lastRenderedPageBreak/>
              <w:t>[O mesmo que acima]</w:t>
            </w:r>
          </w:p>
        </w:tc>
      </w:tr>
      <w:tr w:rsidR="001C03EF" w14:paraId="2098857E"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3DAAEE" w14:textId="77777777" w:rsidR="00AC263E" w:rsidRPr="00146249" w:rsidRDefault="00283E15" w:rsidP="004F1498">
            <w:pPr>
              <w:pStyle w:val="ListParagraph"/>
              <w:numPr>
                <w:ilvl w:val="0"/>
                <w:numId w:val="35"/>
              </w:numPr>
              <w:spacing w:line="276" w:lineRule="auto"/>
              <w:textAlignment w:val="baseline"/>
              <w:rPr>
                <w:rFonts w:eastAsia="Times New Roman" w:cs="Arial"/>
                <w:sz w:val="16"/>
                <w:szCs w:val="16"/>
                <w:lang w:eastAsia="en-GB"/>
              </w:rPr>
            </w:pPr>
            <w:r>
              <w:rPr>
                <w:rFonts w:eastAsia="Arial"/>
                <w:lang w:val="pt-BR"/>
              </w:rPr>
              <w:t xml:space="preserve">(H) Fazemos com que funcionários internos ou terceiros externos visitem as instalações pelo menos uma vez por ano </w:t>
            </w:r>
          </w:p>
        </w:tc>
        <w:tc>
          <w:tcPr>
            <w:tcW w:w="7444" w:type="dxa"/>
            <w:gridSpan w:val="3"/>
            <w:tcBorders>
              <w:bottom w:val="single" w:sz="6" w:space="0" w:color="A6A6A6" w:themeColor="background1" w:themeShade="A6"/>
            </w:tcBorders>
            <w:shd w:val="clear" w:color="auto" w:fill="FFFFFF" w:themeFill="background1"/>
            <w:vAlign w:val="center"/>
          </w:tcPr>
          <w:p w14:paraId="22D3560A" w14:textId="77777777" w:rsidR="00AC263E" w:rsidRPr="00146249" w:rsidRDefault="00283E15" w:rsidP="00AC263E">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6EAFBEEC"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45EDAC" w14:textId="77777777" w:rsidR="0036077E" w:rsidRPr="00146249" w:rsidRDefault="00283E15" w:rsidP="004F1498">
            <w:pPr>
              <w:pStyle w:val="ListParagraph"/>
              <w:numPr>
                <w:ilvl w:val="0"/>
                <w:numId w:val="35"/>
              </w:numPr>
              <w:spacing w:line="276" w:lineRule="auto"/>
              <w:textAlignment w:val="baseline"/>
              <w:rPr>
                <w:shd w:val="clear" w:color="auto" w:fill="FFFFFF"/>
              </w:rPr>
            </w:pPr>
            <w:r>
              <w:rPr>
                <w:rFonts w:eastAsia="Arial"/>
                <w:lang w:val="pt-BR"/>
              </w:rPr>
              <w:t xml:space="preserve">(I) </w:t>
            </w:r>
            <w:r>
              <w:rPr>
                <w:rFonts w:eastAsia="Arial"/>
                <w:shd w:val="clear" w:color="auto" w:fill="FFFFFF"/>
                <w:lang w:val="pt-BR"/>
              </w:rPr>
              <w:t>Outro</w:t>
            </w:r>
          </w:p>
          <w:p w14:paraId="13BB8A1F" w14:textId="77777777" w:rsidR="00DC4A17" w:rsidRPr="00146249" w:rsidRDefault="00283E15" w:rsidP="00B43BFD">
            <w:pPr>
              <w:pStyle w:val="ListParagraph"/>
              <w:spacing w:line="276" w:lineRule="auto"/>
              <w:ind w:left="360"/>
              <w:textAlignment w:val="baseline"/>
              <w:rPr>
                <w:shd w:val="clear" w:color="auto" w:fill="FFFFFF"/>
              </w:rPr>
            </w:pPr>
            <w:r>
              <w:rPr>
                <w:rFonts w:eastAsia="Arial"/>
                <w:shd w:val="clear" w:color="auto" w:fill="FFFFFF"/>
                <w:lang w:val="pt-BR"/>
              </w:rPr>
              <w:t>Especifique: ____ [Texto livre obrigatório: curto]</w:t>
            </w:r>
          </w:p>
        </w:tc>
        <w:tc>
          <w:tcPr>
            <w:tcW w:w="7444" w:type="dxa"/>
            <w:gridSpan w:val="3"/>
            <w:tcBorders>
              <w:bottom w:val="single" w:sz="6" w:space="0" w:color="A6A6A6" w:themeColor="background1" w:themeShade="A6"/>
            </w:tcBorders>
            <w:shd w:val="clear" w:color="auto" w:fill="FFFFFF" w:themeFill="background1"/>
            <w:vAlign w:val="center"/>
          </w:tcPr>
          <w:p w14:paraId="1CAE884D" w14:textId="77777777" w:rsidR="00AC263E" w:rsidRPr="00146249" w:rsidRDefault="00283E15" w:rsidP="00AC263E">
            <w:pPr>
              <w:spacing w:line="276" w:lineRule="auto"/>
              <w:textAlignment w:val="baseline"/>
              <w:rPr>
                <w:rFonts w:eastAsia="Times New Roman" w:cs="Arial"/>
                <w:sz w:val="16"/>
                <w:szCs w:val="16"/>
                <w:lang w:eastAsia="en-GB"/>
              </w:rPr>
            </w:pPr>
            <w:r>
              <w:rPr>
                <w:rFonts w:eastAsia="Arial"/>
                <w:lang w:val="pt-BR"/>
              </w:rPr>
              <w:t>[O mesmo que acima]</w:t>
            </w:r>
          </w:p>
        </w:tc>
      </w:tr>
      <w:tr w:rsidR="001C03EF" w14:paraId="1034FE25" w14:textId="77777777" w:rsidTr="00910950">
        <w:trPr>
          <w:trHeight w:val="465"/>
        </w:trPr>
        <w:tc>
          <w:tcPr>
            <w:tcW w:w="14886"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3C527A" w14:textId="77777777" w:rsidR="006F5A3D" w:rsidRPr="00146249" w:rsidRDefault="00283E15" w:rsidP="004F1498">
            <w:pPr>
              <w:pStyle w:val="ListParagraph"/>
              <w:numPr>
                <w:ilvl w:val="0"/>
                <w:numId w:val="27"/>
              </w:numPr>
              <w:spacing w:line="276" w:lineRule="auto"/>
              <w:textAlignment w:val="baseline"/>
              <w:rPr>
                <w:rFonts w:asciiTheme="minorHAnsi" w:eastAsiaTheme="minorEastAsia" w:hAnsiTheme="minorHAnsi" w:cstheme="minorBidi"/>
              </w:rPr>
            </w:pPr>
            <w:r>
              <w:rPr>
                <w:rFonts w:eastAsia="Arial" w:cs="Arial"/>
                <w:color w:val="000000"/>
                <w:shd w:val="clear" w:color="auto" w:fill="FFFFFF"/>
                <w:lang w:val="pt-BR"/>
              </w:rPr>
              <w:t xml:space="preserve">(J) Não incluímos fatores ASG </w:t>
            </w:r>
            <w:r>
              <w:rPr>
                <w:rFonts w:eastAsia="Arial" w:cs="Arial"/>
                <w:color w:val="000000"/>
                <w:shd w:val="clear" w:color="auto" w:fill="FFFFFF"/>
                <w:lang w:val="pt-BR"/>
              </w:rPr>
              <w:t>relevantes no monitoramento de administradores imobiliários terceirizados</w:t>
            </w:r>
          </w:p>
        </w:tc>
      </w:tr>
      <w:tr w:rsidR="001C03EF" w14:paraId="035683D4" w14:textId="77777777" w:rsidTr="00910950">
        <w:trPr>
          <w:trHeight w:val="300"/>
        </w:trPr>
        <w:tc>
          <w:tcPr>
            <w:tcW w:w="14886" w:type="dxa"/>
            <w:gridSpan w:val="9"/>
            <w:tcBorders>
              <w:left w:val="nil"/>
              <w:right w:val="nil"/>
            </w:tcBorders>
            <w:shd w:val="clear" w:color="auto" w:fill="FFFFFF" w:themeFill="background1"/>
            <w:tcMar>
              <w:top w:w="0" w:type="dxa"/>
              <w:bottom w:w="0" w:type="dxa"/>
            </w:tcMar>
            <w:vAlign w:val="center"/>
          </w:tcPr>
          <w:p w14:paraId="5C069387" w14:textId="77777777" w:rsidR="00993A1D" w:rsidRPr="00146249" w:rsidRDefault="00993A1D" w:rsidP="00B95587">
            <w:pPr>
              <w:spacing w:line="240" w:lineRule="auto"/>
              <w:jc w:val="center"/>
              <w:textAlignment w:val="baseline"/>
              <w:rPr>
                <w:rStyle w:val="Hyperlink"/>
                <w:sz w:val="16"/>
                <w:szCs w:val="16"/>
              </w:rPr>
            </w:pPr>
          </w:p>
        </w:tc>
      </w:tr>
      <w:tr w:rsidR="001C03EF" w14:paraId="4EF783BB" w14:textId="77777777" w:rsidTr="00910950">
        <w:trPr>
          <w:trHeight w:val="300"/>
        </w:trPr>
        <w:tc>
          <w:tcPr>
            <w:tcW w:w="14886" w:type="dxa"/>
            <w:gridSpan w:val="9"/>
            <w:shd w:val="clear" w:color="auto" w:fill="0070C0"/>
            <w:vAlign w:val="center"/>
          </w:tcPr>
          <w:p w14:paraId="290C1111" w14:textId="77777777" w:rsidR="00993A1D" w:rsidRPr="00146249" w:rsidRDefault="00283E15" w:rsidP="00B9558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07C0BA4D" w14:textId="77777777" w:rsidTr="00910950">
        <w:trPr>
          <w:trHeight w:val="300"/>
        </w:trPr>
        <w:tc>
          <w:tcPr>
            <w:tcW w:w="1843" w:type="dxa"/>
            <w:shd w:val="clear" w:color="auto" w:fill="auto"/>
            <w:vAlign w:val="center"/>
          </w:tcPr>
          <w:p w14:paraId="08856C83" w14:textId="77777777" w:rsidR="00993A1D" w:rsidRPr="00146249" w:rsidRDefault="00283E15" w:rsidP="00B95587">
            <w:pPr>
              <w:rPr>
                <w:rStyle w:val="Hyperlink"/>
                <w:b/>
                <w:sz w:val="16"/>
                <w:szCs w:val="16"/>
              </w:rPr>
            </w:pPr>
            <w:r>
              <w:rPr>
                <w:rFonts w:eastAsia="Arial"/>
                <w:b/>
                <w:bCs/>
                <w:sz w:val="16"/>
                <w:szCs w:val="16"/>
                <w:lang w:val="pt-BR"/>
              </w:rPr>
              <w:t>Objetivo do indicador</w:t>
            </w:r>
          </w:p>
        </w:tc>
        <w:tc>
          <w:tcPr>
            <w:tcW w:w="13043" w:type="dxa"/>
            <w:gridSpan w:val="8"/>
            <w:shd w:val="clear" w:color="auto" w:fill="auto"/>
            <w:vAlign w:val="center"/>
          </w:tcPr>
          <w:p w14:paraId="01A08D53" w14:textId="77777777" w:rsidR="00993A1D" w:rsidRPr="00146249" w:rsidRDefault="00283E15" w:rsidP="00993A1D">
            <w:pPr>
              <w:rPr>
                <w:rStyle w:val="Hyperlink"/>
                <w:color w:val="000000" w:themeColor="text1"/>
                <w:sz w:val="16"/>
                <w:szCs w:val="16"/>
              </w:rPr>
            </w:pPr>
            <w:r>
              <w:rPr>
                <w:rStyle w:val="Hyperlink"/>
                <w:rFonts w:eastAsia="Arial"/>
                <w:color w:val="000000"/>
                <w:sz w:val="16"/>
                <w:szCs w:val="16"/>
                <w:lang w:val="pt-BR"/>
              </w:rPr>
              <w:t>Este indicador procura compreender os métodos utilizados pelo signatário para avaliar o desempenho dos administradores imobiliários terceirizados e como trabalhar com estes administradores para melhorar o desempenho em linha com suas práticas internas de i</w:t>
            </w:r>
            <w:r>
              <w:rPr>
                <w:rStyle w:val="Hyperlink"/>
                <w:rFonts w:eastAsia="Arial"/>
                <w:color w:val="000000"/>
                <w:sz w:val="16"/>
                <w:szCs w:val="16"/>
                <w:lang w:val="pt-BR"/>
              </w:rPr>
              <w:t xml:space="preserve">nvestimento responsável. Considera-se uma boa prática que investidores imobiliários que terceirizam a administração imobiliária para administradores terceirizados considerem fatores ASG relevantes em sua abordagem de monitoramento. </w:t>
            </w:r>
          </w:p>
          <w:p w14:paraId="075A5151" w14:textId="77777777" w:rsidR="00993A1D" w:rsidRPr="00146249" w:rsidRDefault="00993A1D" w:rsidP="00993A1D">
            <w:pPr>
              <w:rPr>
                <w:rStyle w:val="Hyperlink"/>
                <w:color w:val="000000" w:themeColor="text1"/>
                <w:sz w:val="16"/>
                <w:szCs w:val="16"/>
              </w:rPr>
            </w:pPr>
          </w:p>
          <w:p w14:paraId="2EEE51B1" w14:textId="77777777" w:rsidR="00993A1D" w:rsidRPr="00146249" w:rsidRDefault="00283E15" w:rsidP="00993A1D">
            <w:pPr>
              <w:rPr>
                <w:rStyle w:val="Hyperlink"/>
                <w:color w:val="000000" w:themeColor="text1"/>
                <w:sz w:val="16"/>
                <w:szCs w:val="16"/>
              </w:rPr>
            </w:pPr>
            <w:r>
              <w:rPr>
                <w:rStyle w:val="Hyperlink"/>
                <w:rFonts w:eastAsia="Arial"/>
                <w:color w:val="000000"/>
                <w:sz w:val="16"/>
                <w:szCs w:val="16"/>
                <w:lang w:val="pt-BR"/>
              </w:rPr>
              <w:t>Como a administração d</w:t>
            </w:r>
            <w:r>
              <w:rPr>
                <w:rStyle w:val="Hyperlink"/>
                <w:rFonts w:eastAsia="Arial"/>
                <w:color w:val="000000"/>
                <w:sz w:val="16"/>
                <w:szCs w:val="16"/>
                <w:lang w:val="pt-BR"/>
              </w:rPr>
              <w:t>e rotina do imóvel geralmente é terceirizada para um administrador imobiliário terceirizado, o gerenciamento bem-sucedido de fatores ASG relevantes inclui processos claros para determinar como o desempenho ASG dos administradores e dos ativos será avaliado</w:t>
            </w:r>
            <w:r>
              <w:rPr>
                <w:rStyle w:val="Hyperlink"/>
                <w:rFonts w:eastAsia="Arial"/>
                <w:color w:val="000000"/>
                <w:sz w:val="16"/>
                <w:szCs w:val="16"/>
                <w:lang w:val="pt-BR"/>
              </w:rPr>
              <w:t xml:space="preserve"> e monitorado pelo investidor.</w:t>
            </w:r>
          </w:p>
        </w:tc>
      </w:tr>
      <w:tr w:rsidR="001C03EF" w14:paraId="292FA255" w14:textId="77777777" w:rsidTr="00910950">
        <w:trPr>
          <w:trHeight w:val="300"/>
        </w:trPr>
        <w:tc>
          <w:tcPr>
            <w:tcW w:w="1843" w:type="dxa"/>
            <w:shd w:val="clear" w:color="auto" w:fill="auto"/>
            <w:vAlign w:val="center"/>
          </w:tcPr>
          <w:p w14:paraId="07B7C047" w14:textId="77777777" w:rsidR="00993A1D" w:rsidRPr="00146249" w:rsidRDefault="00283E15" w:rsidP="00B95587">
            <w:pPr>
              <w:rPr>
                <w:rStyle w:val="Hyperlink"/>
                <w:b/>
                <w:sz w:val="16"/>
                <w:szCs w:val="16"/>
              </w:rPr>
            </w:pPr>
            <w:r>
              <w:rPr>
                <w:rFonts w:eastAsia="Arial"/>
                <w:b/>
                <w:bCs/>
                <w:sz w:val="16"/>
                <w:szCs w:val="16"/>
                <w:lang w:val="pt-BR"/>
              </w:rPr>
              <w:t>Orientações adicionais</w:t>
            </w:r>
          </w:p>
        </w:tc>
        <w:tc>
          <w:tcPr>
            <w:tcW w:w="13043" w:type="dxa"/>
            <w:gridSpan w:val="8"/>
            <w:shd w:val="clear" w:color="auto" w:fill="auto"/>
            <w:vAlign w:val="center"/>
          </w:tcPr>
          <w:p w14:paraId="2F582AA4" w14:textId="77777777" w:rsidR="00DA0A3D" w:rsidRPr="00146249" w:rsidRDefault="00283E15" w:rsidP="00993A1D">
            <w:pPr>
              <w:rPr>
                <w:rStyle w:val="Hyperlink"/>
                <w:color w:val="000000" w:themeColor="text1"/>
                <w:sz w:val="16"/>
                <w:szCs w:val="16"/>
              </w:rPr>
            </w:pPr>
            <w:r>
              <w:rPr>
                <w:rStyle w:val="Hyperlink"/>
                <w:rFonts w:eastAsia="Arial"/>
                <w:color w:val="000000"/>
                <w:sz w:val="16"/>
                <w:szCs w:val="16"/>
                <w:lang w:val="pt-BR"/>
              </w:rPr>
              <w:t xml:space="preserve">Este indicador será aplicável somente se o signatário terceiriza a administração imobiliária para administradores imobiliários externos, conforme informado no módulo Organisational Overview. </w:t>
            </w:r>
          </w:p>
          <w:p w14:paraId="6468924E" w14:textId="77777777" w:rsidR="00DA0A3D" w:rsidRPr="00146249" w:rsidRDefault="00DA0A3D" w:rsidP="00993A1D">
            <w:pPr>
              <w:rPr>
                <w:rStyle w:val="Hyperlink"/>
                <w:color w:val="000000" w:themeColor="text1"/>
                <w:sz w:val="16"/>
                <w:szCs w:val="16"/>
              </w:rPr>
            </w:pPr>
          </w:p>
          <w:p w14:paraId="1AC1AFCA" w14:textId="77777777" w:rsidR="00993A1D" w:rsidRPr="00146249" w:rsidRDefault="00283E15" w:rsidP="00993A1D">
            <w:pPr>
              <w:rPr>
                <w:rStyle w:val="Hyperlink"/>
                <w:color w:val="000000" w:themeColor="text1"/>
                <w:sz w:val="16"/>
                <w:szCs w:val="16"/>
              </w:rPr>
            </w:pPr>
            <w:r>
              <w:rPr>
                <w:rStyle w:val="Hyperlink"/>
                <w:rFonts w:eastAsia="Arial"/>
                <w:color w:val="000000"/>
                <w:sz w:val="16"/>
                <w:szCs w:val="16"/>
                <w:lang w:val="pt-BR"/>
              </w:rPr>
              <w:t>Se o sig</w:t>
            </w:r>
            <w:r>
              <w:rPr>
                <w:rStyle w:val="Hyperlink"/>
                <w:rFonts w:eastAsia="Arial"/>
                <w:color w:val="000000"/>
                <w:sz w:val="16"/>
                <w:szCs w:val="16"/>
                <w:lang w:val="pt-BR"/>
              </w:rPr>
              <w:t>natário administra todos os imóveis internamente, este indicador não é aplicável. Se parte dos imóveis é administrada internamente e parte é terceirizada, o signatário deve considerar aqui somente os ativos cuja administração é terceirizada.</w:t>
            </w:r>
          </w:p>
          <w:p w14:paraId="13819454" w14:textId="77777777" w:rsidR="00930943" w:rsidRPr="00146249" w:rsidRDefault="00930943" w:rsidP="00993A1D">
            <w:pPr>
              <w:rPr>
                <w:rStyle w:val="Hyperlink"/>
                <w:color w:val="000000" w:themeColor="text1"/>
                <w:sz w:val="16"/>
                <w:szCs w:val="16"/>
              </w:rPr>
            </w:pPr>
          </w:p>
          <w:p w14:paraId="6D2419FA" w14:textId="77777777" w:rsidR="00993A1D" w:rsidRPr="00146249" w:rsidRDefault="00283E15" w:rsidP="00993A1D">
            <w:pPr>
              <w:rPr>
                <w:rStyle w:val="Hyperlink"/>
                <w:color w:val="000000" w:themeColor="text1"/>
                <w:sz w:val="16"/>
                <w:szCs w:val="16"/>
              </w:rPr>
            </w:pPr>
            <w:r>
              <w:rPr>
                <w:rStyle w:val="Hyperlink"/>
                <w:rFonts w:eastAsia="Arial"/>
                <w:color w:val="000000"/>
                <w:sz w:val="16"/>
                <w:szCs w:val="16"/>
                <w:lang w:val="pt-BR"/>
              </w:rPr>
              <w:t>Maioria signi</w:t>
            </w:r>
            <w:r>
              <w:rPr>
                <w:rStyle w:val="Hyperlink"/>
                <w:rFonts w:eastAsia="Arial"/>
                <w:color w:val="000000"/>
                <w:sz w:val="16"/>
                <w:szCs w:val="16"/>
                <w:lang w:val="pt-BR"/>
              </w:rPr>
              <w:t xml:space="preserve">fica ≥50%, e minoria significa &lt;50% dos administradores imobiliários </w:t>
            </w:r>
            <w:r>
              <w:rPr>
                <w:rStyle w:val="Hyperlink"/>
                <w:rFonts w:eastAsia="Arial" w:cs="Arial"/>
                <w:color w:val="auto"/>
                <w:sz w:val="16"/>
                <w:szCs w:val="16"/>
                <w:lang w:val="pt-BR"/>
              </w:rPr>
              <w:t>terceirizados</w:t>
            </w:r>
            <w:r>
              <w:rPr>
                <w:rStyle w:val="Hyperlink"/>
                <w:rFonts w:eastAsia="Arial"/>
                <w:color w:val="000000"/>
                <w:sz w:val="16"/>
                <w:szCs w:val="16"/>
                <w:lang w:val="pt-BR"/>
              </w:rPr>
              <w:t xml:space="preserve">. A cobertura para cada opção deve ser baseada no número de administradores imobiliários </w:t>
            </w:r>
            <w:r>
              <w:rPr>
                <w:rStyle w:val="Hyperlink"/>
                <w:rFonts w:eastAsia="Arial" w:cs="Arial"/>
                <w:color w:val="auto"/>
                <w:sz w:val="16"/>
                <w:szCs w:val="16"/>
                <w:lang w:val="pt-BR"/>
              </w:rPr>
              <w:t>terceirizados</w:t>
            </w:r>
            <w:r>
              <w:rPr>
                <w:rStyle w:val="Hyperlink"/>
                <w:rFonts w:eastAsia="Arial"/>
                <w:color w:val="000000"/>
                <w:sz w:val="16"/>
                <w:szCs w:val="16"/>
                <w:lang w:val="pt-BR"/>
              </w:rPr>
              <w:t>.</w:t>
            </w:r>
          </w:p>
          <w:p w14:paraId="1D058641" w14:textId="77777777" w:rsidR="00993A1D" w:rsidRPr="00146249" w:rsidRDefault="00993A1D" w:rsidP="00993A1D">
            <w:pPr>
              <w:rPr>
                <w:rStyle w:val="Hyperlink"/>
                <w:color w:val="000000" w:themeColor="text1"/>
                <w:sz w:val="16"/>
                <w:szCs w:val="16"/>
              </w:rPr>
            </w:pPr>
          </w:p>
          <w:p w14:paraId="77FC3DF5" w14:textId="77777777" w:rsidR="00993A1D" w:rsidRPr="00146249" w:rsidRDefault="00283E15" w:rsidP="00993A1D">
            <w:pPr>
              <w:rPr>
                <w:rStyle w:val="Hyperlink"/>
                <w:color w:val="000000" w:themeColor="text1"/>
                <w:sz w:val="16"/>
                <w:szCs w:val="16"/>
              </w:rPr>
            </w:pPr>
            <w:r>
              <w:rPr>
                <w:rStyle w:val="Hyperlink"/>
                <w:rFonts w:eastAsia="Arial"/>
                <w:color w:val="000000"/>
                <w:sz w:val="16"/>
                <w:szCs w:val="16"/>
                <w:lang w:val="pt-BR"/>
              </w:rPr>
              <w:t>“Fazemos visitas às instalações” se refere às visitas realizadas às i</w:t>
            </w:r>
            <w:r>
              <w:rPr>
                <w:rStyle w:val="Hyperlink"/>
                <w:rFonts w:eastAsia="Arial"/>
                <w:color w:val="000000"/>
                <w:sz w:val="16"/>
                <w:szCs w:val="16"/>
                <w:lang w:val="pt-BR"/>
              </w:rPr>
              <w:t>nstalações operacionais de ativos em potencial ou empresas da carteira.</w:t>
            </w:r>
          </w:p>
          <w:p w14:paraId="22E1D1BF" w14:textId="77777777" w:rsidR="009D3857" w:rsidRPr="00146249" w:rsidRDefault="009D3857" w:rsidP="00993A1D">
            <w:pPr>
              <w:rPr>
                <w:rStyle w:val="Hyperlink"/>
                <w:color w:val="000000" w:themeColor="text1"/>
                <w:sz w:val="16"/>
                <w:szCs w:val="16"/>
              </w:rPr>
            </w:pPr>
          </w:p>
          <w:p w14:paraId="4C385C09" w14:textId="77777777" w:rsidR="00993A1D" w:rsidRPr="00146249" w:rsidRDefault="00283E15" w:rsidP="00993A1D">
            <w:pPr>
              <w:rPr>
                <w:rStyle w:val="Hyperlink"/>
                <w:color w:val="000000" w:themeColor="text1"/>
                <w:sz w:val="16"/>
                <w:szCs w:val="16"/>
              </w:rPr>
            </w:pPr>
            <w:r>
              <w:rPr>
                <w:rStyle w:val="Hyperlink"/>
                <w:rFonts w:eastAsia="Arial"/>
                <w:color w:val="000000"/>
                <w:sz w:val="16"/>
                <w:szCs w:val="16"/>
                <w:lang w:val="pt-BR"/>
              </w:rPr>
              <w:t>“Inquilino” é a pessoa ou o grupo de pessoas que ocupam uma casa, um escritório, uma propriedade industrial ou semelhante.</w:t>
            </w:r>
          </w:p>
        </w:tc>
      </w:tr>
      <w:tr w:rsidR="001C03EF" w14:paraId="5A4EAFDD" w14:textId="77777777" w:rsidTr="00910950">
        <w:trPr>
          <w:trHeight w:val="300"/>
        </w:trPr>
        <w:tc>
          <w:tcPr>
            <w:tcW w:w="1843" w:type="dxa"/>
            <w:shd w:val="clear" w:color="auto" w:fill="auto"/>
            <w:vAlign w:val="center"/>
          </w:tcPr>
          <w:p w14:paraId="23736149" w14:textId="77777777" w:rsidR="00993A1D" w:rsidRPr="00146249" w:rsidRDefault="00283E15" w:rsidP="00B95587">
            <w:pPr>
              <w:rPr>
                <w:b/>
                <w:bCs/>
                <w:sz w:val="16"/>
                <w:szCs w:val="16"/>
              </w:rPr>
            </w:pPr>
            <w:r>
              <w:rPr>
                <w:rFonts w:eastAsia="Arial"/>
                <w:b/>
                <w:bCs/>
                <w:sz w:val="16"/>
                <w:szCs w:val="16"/>
                <w:lang w:val="pt-BR"/>
              </w:rPr>
              <w:t>Outros materiais</w:t>
            </w:r>
          </w:p>
        </w:tc>
        <w:tc>
          <w:tcPr>
            <w:tcW w:w="13043" w:type="dxa"/>
            <w:gridSpan w:val="8"/>
            <w:shd w:val="clear" w:color="auto" w:fill="auto"/>
            <w:vAlign w:val="center"/>
          </w:tcPr>
          <w:p w14:paraId="1C67EF29" w14:textId="77777777" w:rsidR="00993A1D" w:rsidRPr="00146249" w:rsidRDefault="00283E15" w:rsidP="00993A1D">
            <w:pPr>
              <w:rPr>
                <w:rStyle w:val="Hyperlink"/>
                <w:color w:val="000000" w:themeColor="text1"/>
              </w:rPr>
            </w:pPr>
            <w:r>
              <w:rPr>
                <w:rStyle w:val="Hyperlink"/>
                <w:rFonts w:eastAsia="Arial"/>
                <w:color w:val="000000"/>
                <w:sz w:val="16"/>
                <w:szCs w:val="16"/>
                <w:lang w:val="pt-BR"/>
              </w:rPr>
              <w:t xml:space="preserve">Para mais informações, consulte </w:t>
            </w:r>
            <w:hyperlink r:id="rId66"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tc>
      </w:tr>
      <w:tr w:rsidR="001C03EF" w14:paraId="08C898A0" w14:textId="77777777" w:rsidTr="00910950">
        <w:trPr>
          <w:trHeight w:val="300"/>
        </w:trPr>
        <w:tc>
          <w:tcPr>
            <w:tcW w:w="1843" w:type="dxa"/>
            <w:shd w:val="clear" w:color="auto" w:fill="auto"/>
            <w:vAlign w:val="center"/>
          </w:tcPr>
          <w:p w14:paraId="17BDA56D" w14:textId="77777777" w:rsidR="00993A1D" w:rsidRPr="00146249" w:rsidRDefault="00283E15" w:rsidP="00B95587">
            <w:pPr>
              <w:rPr>
                <w:b/>
                <w:bCs/>
                <w:sz w:val="16"/>
                <w:szCs w:val="16"/>
              </w:rPr>
            </w:pPr>
            <w:r>
              <w:rPr>
                <w:rFonts w:eastAsia="Arial"/>
                <w:b/>
                <w:bCs/>
                <w:sz w:val="16"/>
                <w:szCs w:val="16"/>
                <w:lang w:val="pt-BR"/>
              </w:rPr>
              <w:lastRenderedPageBreak/>
              <w:t>Referência a outras normas</w:t>
            </w:r>
          </w:p>
        </w:tc>
        <w:tc>
          <w:tcPr>
            <w:tcW w:w="13043" w:type="dxa"/>
            <w:gridSpan w:val="8"/>
            <w:shd w:val="clear" w:color="auto" w:fill="auto"/>
            <w:vAlign w:val="center"/>
          </w:tcPr>
          <w:p w14:paraId="61800EE7" w14:textId="77777777" w:rsidR="00993A1D" w:rsidRPr="00146249" w:rsidRDefault="00283E15" w:rsidP="00B95587">
            <w:pPr>
              <w:rPr>
                <w:rStyle w:val="Hyperlink"/>
                <w:color w:val="000000" w:themeColor="text1"/>
              </w:rPr>
            </w:pPr>
            <w:r>
              <w:rPr>
                <w:rStyle w:val="Hyperlink"/>
                <w:rFonts w:eastAsia="Arial"/>
                <w:color w:val="000000"/>
                <w:sz w:val="16"/>
                <w:szCs w:val="16"/>
                <w:lang w:val="pt-BR"/>
              </w:rPr>
              <w:t>GRESB 2022 Real Estate Assessment: SE7.1 (Stakeholder Engagement section)</w:t>
            </w:r>
          </w:p>
        </w:tc>
      </w:tr>
      <w:tr w:rsidR="001C03EF" w14:paraId="4F940E57" w14:textId="77777777" w:rsidTr="00910950">
        <w:trPr>
          <w:trHeight w:val="300"/>
        </w:trPr>
        <w:tc>
          <w:tcPr>
            <w:tcW w:w="14886" w:type="dxa"/>
            <w:gridSpan w:val="9"/>
            <w:shd w:val="clear" w:color="auto" w:fill="0070C0"/>
            <w:vAlign w:val="center"/>
          </w:tcPr>
          <w:p w14:paraId="1293EA66" w14:textId="77777777" w:rsidR="00993A1D" w:rsidRPr="00146249" w:rsidRDefault="00283E15" w:rsidP="00B95587">
            <w:pPr>
              <w:rPr>
                <w:color w:val="FFFFFF" w:themeColor="background1"/>
                <w:sz w:val="16"/>
                <w:szCs w:val="16"/>
              </w:rPr>
            </w:pPr>
            <w:r>
              <w:rPr>
                <w:rFonts w:eastAsia="Arial" w:cs="Arial"/>
                <w:b/>
                <w:bCs/>
                <w:color w:val="FFFFFF"/>
                <w:sz w:val="18"/>
                <w:szCs w:val="18"/>
                <w:lang w:val="pt-BR" w:eastAsia="en-GB"/>
              </w:rPr>
              <w:t>Lógica</w:t>
            </w:r>
          </w:p>
        </w:tc>
      </w:tr>
      <w:tr w:rsidR="001C03EF" w14:paraId="64E98F0A" w14:textId="77777777" w:rsidTr="00910950">
        <w:trPr>
          <w:trHeight w:val="300"/>
        </w:trPr>
        <w:tc>
          <w:tcPr>
            <w:tcW w:w="1843" w:type="dxa"/>
            <w:shd w:val="clear" w:color="auto" w:fill="auto"/>
            <w:vAlign w:val="center"/>
          </w:tcPr>
          <w:p w14:paraId="7DF6FDC9" w14:textId="77777777" w:rsidR="00993A1D" w:rsidRPr="00146249" w:rsidRDefault="00283E15" w:rsidP="00B95587">
            <w:pPr>
              <w:rPr>
                <w:b/>
                <w:bCs/>
                <w:sz w:val="16"/>
                <w:szCs w:val="16"/>
              </w:rPr>
            </w:pPr>
            <w:r>
              <w:rPr>
                <w:rFonts w:eastAsia="Arial"/>
                <w:b/>
                <w:bCs/>
                <w:sz w:val="16"/>
                <w:szCs w:val="16"/>
                <w:lang w:val="pt-BR"/>
              </w:rPr>
              <w:t>Subordinado a</w:t>
            </w:r>
          </w:p>
        </w:tc>
        <w:tc>
          <w:tcPr>
            <w:tcW w:w="13043" w:type="dxa"/>
            <w:gridSpan w:val="8"/>
            <w:shd w:val="clear" w:color="auto" w:fill="auto"/>
            <w:vAlign w:val="center"/>
          </w:tcPr>
          <w:p w14:paraId="07731497" w14:textId="77777777" w:rsidR="00993A1D" w:rsidRPr="00146249" w:rsidRDefault="00283E15" w:rsidP="00B95587">
            <w:pPr>
              <w:rPr>
                <w:sz w:val="16"/>
                <w:szCs w:val="16"/>
              </w:rPr>
            </w:pPr>
            <w:r>
              <w:rPr>
                <w:rFonts w:eastAsia="Arial"/>
                <w:sz w:val="16"/>
                <w:szCs w:val="16"/>
                <w:lang w:val="pt-BR"/>
              </w:rPr>
              <w:t>[OO 14], [OO 26]</w:t>
            </w:r>
          </w:p>
        </w:tc>
      </w:tr>
      <w:tr w:rsidR="001C03EF" w14:paraId="3ED7C431" w14:textId="77777777" w:rsidTr="00910950">
        <w:trPr>
          <w:trHeight w:val="300"/>
        </w:trPr>
        <w:tc>
          <w:tcPr>
            <w:tcW w:w="1843" w:type="dxa"/>
            <w:shd w:val="clear" w:color="auto" w:fill="auto"/>
            <w:vAlign w:val="center"/>
          </w:tcPr>
          <w:p w14:paraId="6F215696" w14:textId="77777777" w:rsidR="00993A1D" w:rsidRPr="00146249" w:rsidRDefault="00283E15" w:rsidP="00B95587">
            <w:pPr>
              <w:rPr>
                <w:b/>
                <w:bCs/>
                <w:sz w:val="16"/>
                <w:szCs w:val="16"/>
              </w:rPr>
            </w:pPr>
            <w:r>
              <w:rPr>
                <w:rFonts w:eastAsia="Arial"/>
                <w:b/>
                <w:bCs/>
                <w:sz w:val="16"/>
                <w:szCs w:val="16"/>
                <w:lang w:val="pt-BR"/>
              </w:rPr>
              <w:t>Acesso para</w:t>
            </w:r>
          </w:p>
        </w:tc>
        <w:tc>
          <w:tcPr>
            <w:tcW w:w="13043" w:type="dxa"/>
            <w:gridSpan w:val="8"/>
            <w:shd w:val="clear" w:color="auto" w:fill="auto"/>
            <w:vAlign w:val="center"/>
          </w:tcPr>
          <w:p w14:paraId="6D039E2B" w14:textId="77777777" w:rsidR="00993A1D" w:rsidRPr="00146249" w:rsidRDefault="00283E15" w:rsidP="00B95587">
            <w:pPr>
              <w:rPr>
                <w:sz w:val="16"/>
                <w:szCs w:val="16"/>
              </w:rPr>
            </w:pPr>
            <w:r>
              <w:rPr>
                <w:rFonts w:eastAsia="Arial"/>
                <w:sz w:val="16"/>
                <w:szCs w:val="16"/>
                <w:lang w:val="pt-BR"/>
              </w:rPr>
              <w:t>N/A</w:t>
            </w:r>
          </w:p>
        </w:tc>
      </w:tr>
      <w:tr w:rsidR="001C03EF" w14:paraId="5103490F" w14:textId="77777777" w:rsidTr="00910950">
        <w:trPr>
          <w:trHeight w:val="300"/>
        </w:trPr>
        <w:tc>
          <w:tcPr>
            <w:tcW w:w="14886" w:type="dxa"/>
            <w:gridSpan w:val="9"/>
            <w:shd w:val="clear" w:color="auto" w:fill="0070C0"/>
            <w:vAlign w:val="center"/>
          </w:tcPr>
          <w:p w14:paraId="768E6D48" w14:textId="77777777" w:rsidR="00993A1D" w:rsidRPr="00146249" w:rsidRDefault="00283E15" w:rsidP="00B9558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4010153A" w14:textId="77777777" w:rsidTr="00910950">
        <w:tc>
          <w:tcPr>
            <w:tcW w:w="1843" w:type="dxa"/>
            <w:vMerge w:val="restart"/>
            <w:shd w:val="clear" w:color="auto" w:fill="auto"/>
            <w:vAlign w:val="center"/>
          </w:tcPr>
          <w:p w14:paraId="06169F7E" w14:textId="77777777" w:rsidR="001B3C02" w:rsidRPr="00146249" w:rsidRDefault="00283E15" w:rsidP="00B95587">
            <w:pPr>
              <w:rPr>
                <w:b/>
                <w:sz w:val="16"/>
                <w:szCs w:val="16"/>
              </w:rPr>
            </w:pPr>
            <w:r>
              <w:rPr>
                <w:rFonts w:eastAsia="Arial"/>
                <w:b/>
                <w:bCs/>
                <w:sz w:val="16"/>
                <w:szCs w:val="16"/>
                <w:lang w:val="pt-BR"/>
              </w:rPr>
              <w:t>Critérios de avaliação</w:t>
            </w:r>
          </w:p>
        </w:tc>
        <w:tc>
          <w:tcPr>
            <w:tcW w:w="13043" w:type="dxa"/>
            <w:gridSpan w:val="8"/>
            <w:shd w:val="clear" w:color="auto" w:fill="auto"/>
            <w:vAlign w:val="center"/>
          </w:tcPr>
          <w:p w14:paraId="2CF14C7D" w14:textId="77777777" w:rsidR="001B3C02" w:rsidRPr="00146249" w:rsidRDefault="00283E15" w:rsidP="00993A1D">
            <w:pPr>
              <w:rPr>
                <w:rStyle w:val="Hyperlink"/>
                <w:color w:val="auto"/>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1C03EF" w14:paraId="1D7F79C2" w14:textId="77777777" w:rsidTr="00910950">
        <w:tc>
          <w:tcPr>
            <w:tcW w:w="1843" w:type="dxa"/>
            <w:vMerge/>
            <w:vAlign w:val="center"/>
          </w:tcPr>
          <w:p w14:paraId="440B264A" w14:textId="77777777" w:rsidR="001B3C02" w:rsidRPr="00146249" w:rsidRDefault="001B3C02"/>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AC8C503" w14:textId="77777777" w:rsidR="001B3C02" w:rsidRPr="00146249" w:rsidRDefault="00283E15" w:rsidP="7DAB320A">
            <w:pPr>
              <w:spacing w:line="257" w:lineRule="auto"/>
              <w:rPr>
                <w:rStyle w:val="Hyperlink"/>
                <w:color w:val="auto"/>
                <w:sz w:val="16"/>
                <w:szCs w:val="16"/>
              </w:rPr>
            </w:pPr>
            <w:r>
              <w:rPr>
                <w:rFonts w:eastAsia="Arial"/>
                <w:sz w:val="16"/>
                <w:szCs w:val="16"/>
                <w:lang w:val="pt-BR"/>
              </w:rPr>
              <w:t>50 pontos para opções de letras:</w:t>
            </w:r>
          </w:p>
          <w:p w14:paraId="033B0605" w14:textId="77777777" w:rsidR="001B3C02" w:rsidRPr="00146249" w:rsidRDefault="001B3C02" w:rsidP="7DAB320A">
            <w:pPr>
              <w:rPr>
                <w:rStyle w:val="Hyperlink"/>
                <w:color w:val="auto"/>
              </w:rPr>
            </w:pPr>
          </w:p>
          <w:p w14:paraId="0A62A019" w14:textId="77777777" w:rsidR="001B3C02" w:rsidRPr="00146249" w:rsidRDefault="00283E15" w:rsidP="7DAB320A">
            <w:pPr>
              <w:rPr>
                <w:rStyle w:val="Hyperlink"/>
                <w:color w:val="auto"/>
                <w:sz w:val="16"/>
                <w:szCs w:val="16"/>
              </w:rPr>
            </w:pPr>
            <w:r>
              <w:rPr>
                <w:rStyle w:val="Hyperlink"/>
                <w:rFonts w:eastAsia="Arial"/>
                <w:color w:val="auto"/>
                <w:sz w:val="16"/>
                <w:szCs w:val="16"/>
                <w:lang w:val="pt-BR"/>
              </w:rPr>
              <w:t xml:space="preserve">50 pontos se 5 ou mais opções forem selecionadas entre A-H; </w:t>
            </w:r>
            <w:r>
              <w:rPr>
                <w:rStyle w:val="Hyperlink"/>
                <w:rFonts w:eastAsia="Arial"/>
                <w:b/>
                <w:bCs/>
                <w:color w:val="auto"/>
                <w:sz w:val="16"/>
                <w:szCs w:val="16"/>
                <w:lang w:val="pt-BR"/>
              </w:rPr>
              <w:t>DEV</w:t>
            </w:r>
            <w:r>
              <w:rPr>
                <w:rStyle w:val="Hyperlink"/>
                <w:rFonts w:eastAsia="Arial"/>
                <w:b/>
                <w:bCs/>
                <w:color w:val="auto"/>
                <w:sz w:val="16"/>
                <w:szCs w:val="16"/>
                <w:lang w:val="pt-BR"/>
              </w:rPr>
              <w:t>E</w:t>
            </w:r>
            <w:r>
              <w:rPr>
                <w:rStyle w:val="Hyperlink"/>
                <w:rFonts w:eastAsia="Arial"/>
                <w:color w:val="auto"/>
                <w:sz w:val="16"/>
                <w:szCs w:val="16"/>
                <w:lang w:val="pt-BR"/>
              </w:rPr>
              <w:t xml:space="preserve"> incluir as 3 opções A-C.</w:t>
            </w:r>
          </w:p>
          <w:p w14:paraId="04A48DFE" w14:textId="77777777" w:rsidR="001B3C02" w:rsidRPr="00146249" w:rsidRDefault="00283E15" w:rsidP="7DAB320A">
            <w:pPr>
              <w:rPr>
                <w:rStyle w:val="Hyperlink"/>
                <w:color w:val="auto"/>
                <w:sz w:val="16"/>
                <w:szCs w:val="16"/>
              </w:rPr>
            </w:pPr>
            <w:r>
              <w:rPr>
                <w:rStyle w:val="Hyperlink"/>
                <w:rFonts w:eastAsia="Arial"/>
                <w:color w:val="auto"/>
                <w:sz w:val="16"/>
                <w:szCs w:val="16"/>
                <w:lang w:val="pt-BR"/>
              </w:rPr>
              <w:t xml:space="preserve">33 pontos se 4 ou mais opções forem selecionadas entre A-H; </w:t>
            </w:r>
            <w:r>
              <w:rPr>
                <w:rStyle w:val="Hyperlink"/>
                <w:rFonts w:eastAsia="Arial"/>
                <w:b/>
                <w:bCs/>
                <w:color w:val="auto"/>
                <w:sz w:val="16"/>
                <w:szCs w:val="16"/>
                <w:lang w:val="pt-BR"/>
              </w:rPr>
              <w:t>DEVE</w:t>
            </w:r>
            <w:r>
              <w:rPr>
                <w:rStyle w:val="Hyperlink"/>
                <w:rFonts w:eastAsia="Arial"/>
                <w:color w:val="auto"/>
                <w:sz w:val="16"/>
                <w:szCs w:val="16"/>
                <w:lang w:val="pt-BR"/>
              </w:rPr>
              <w:t xml:space="preserve"> incluir 2 ou mais opções entre A-C.</w:t>
            </w:r>
          </w:p>
          <w:p w14:paraId="37E80881" w14:textId="77777777" w:rsidR="001B3C02" w:rsidRPr="00146249" w:rsidRDefault="00283E15" w:rsidP="00297788">
            <w:pPr>
              <w:rPr>
                <w:rStyle w:val="Hyperlink"/>
                <w:color w:val="auto"/>
              </w:rPr>
            </w:pPr>
            <w:r>
              <w:rPr>
                <w:rStyle w:val="Hyperlink"/>
                <w:rFonts w:eastAsia="Arial"/>
                <w:color w:val="auto"/>
                <w:sz w:val="16"/>
                <w:szCs w:val="16"/>
                <w:lang w:val="pt-BR"/>
              </w:rPr>
              <w:t xml:space="preserve">16 pontos se 2-6 ou mais opções forem selecionadas entre A-H; </w:t>
            </w:r>
            <w:r>
              <w:rPr>
                <w:rStyle w:val="Hyperlink"/>
                <w:rFonts w:eastAsia="Arial"/>
                <w:b/>
                <w:bCs/>
                <w:color w:val="auto"/>
                <w:sz w:val="16"/>
                <w:szCs w:val="16"/>
                <w:lang w:val="pt-BR"/>
              </w:rPr>
              <w:t>DEVE</w:t>
            </w:r>
            <w:r>
              <w:rPr>
                <w:rStyle w:val="Hyperlink"/>
                <w:rFonts w:eastAsia="Arial"/>
                <w:color w:val="auto"/>
                <w:sz w:val="16"/>
                <w:szCs w:val="16"/>
                <w:lang w:val="pt-BR"/>
              </w:rPr>
              <w:t xml:space="preserve"> incluir 1 ou mais opções entre A-C (</w:t>
            </w:r>
            <w:r>
              <w:rPr>
                <w:rStyle w:val="Hyperlink"/>
                <w:rFonts w:eastAsia="Arial"/>
                <w:b/>
                <w:bCs/>
                <w:color w:val="auto"/>
                <w:sz w:val="16"/>
                <w:szCs w:val="16"/>
                <w:lang w:val="pt-BR"/>
              </w:rPr>
              <w:t>OU</w:t>
            </w:r>
            <w:r>
              <w:rPr>
                <w:rStyle w:val="Hyperlink"/>
                <w:rFonts w:eastAsia="Arial"/>
                <w:color w:val="auto"/>
                <w:sz w:val="16"/>
                <w:szCs w:val="16"/>
                <w:lang w:val="pt-BR"/>
              </w:rPr>
              <w:t xml:space="preserve"> 2-5 opções entre D-H).</w:t>
            </w:r>
          </w:p>
          <w:p w14:paraId="5B9B1322" w14:textId="77777777" w:rsidR="001B3C02" w:rsidRPr="00146249" w:rsidRDefault="00283E15" w:rsidP="00BC2C84">
            <w:pPr>
              <w:rPr>
                <w:rStyle w:val="Hyperlink"/>
                <w:color w:val="auto"/>
              </w:rPr>
            </w:pPr>
            <w:r>
              <w:rPr>
                <w:rStyle w:val="Hyperlink"/>
                <w:rFonts w:eastAsia="Arial"/>
                <w:color w:val="auto"/>
                <w:sz w:val="16"/>
                <w:szCs w:val="16"/>
                <w:lang w:val="pt-BR"/>
              </w:rPr>
              <w:t xml:space="preserve">0 ponto se 1 opção for selecionada entre A-I, </w:t>
            </w:r>
            <w:r>
              <w:rPr>
                <w:rStyle w:val="Hyperlink"/>
                <w:rFonts w:eastAsia="Arial"/>
                <w:b/>
                <w:bCs/>
                <w:color w:val="auto"/>
                <w:sz w:val="16"/>
                <w:szCs w:val="16"/>
                <w:lang w:val="pt-BR"/>
              </w:rPr>
              <w:t>OU</w:t>
            </w:r>
            <w:r>
              <w:rPr>
                <w:rStyle w:val="Hyperlink"/>
                <w:rFonts w:eastAsia="Arial"/>
                <w:color w:val="auto"/>
                <w:sz w:val="16"/>
                <w:szCs w:val="16"/>
                <w:lang w:val="pt-BR"/>
              </w:rPr>
              <w:t xml:space="preserve"> se a opção J for selecionada.</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739E33B" w14:textId="77777777" w:rsidR="001B3C02" w:rsidRPr="00146249" w:rsidRDefault="00283E15" w:rsidP="00910950">
            <w:pPr>
              <w:jc w:val="center"/>
              <w:rPr>
                <w:rStyle w:val="Hyperlink"/>
                <w:b/>
                <w:bCs/>
                <w:color w:val="auto"/>
                <w:sz w:val="16"/>
                <w:szCs w:val="16"/>
              </w:rPr>
            </w:pPr>
            <w:r>
              <w:rPr>
                <w:rStyle w:val="Hyperlink"/>
                <w:rFonts w:eastAsia="Arial"/>
                <w:b/>
                <w:bCs/>
                <w:color w:val="auto"/>
                <w:sz w:val="16"/>
                <w:szCs w:val="16"/>
                <w:lang w:val="pt-BR"/>
              </w:rPr>
              <w:t>E</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2CF2D25" w14:textId="77777777" w:rsidR="001B3C02" w:rsidRPr="00146249" w:rsidRDefault="00283E15" w:rsidP="7DAB320A">
            <w:pPr>
              <w:spacing w:line="257" w:lineRule="auto"/>
              <w:rPr>
                <w:rFonts w:ascii="Calibri" w:eastAsia="Calibri" w:hAnsi="Calibri" w:cs="Calibri"/>
                <w:sz w:val="16"/>
                <w:szCs w:val="16"/>
              </w:rPr>
            </w:pPr>
            <w:r>
              <w:rPr>
                <w:rFonts w:eastAsia="Arial"/>
                <w:sz w:val="16"/>
                <w:szCs w:val="16"/>
                <w:lang w:val="pt-BR"/>
              </w:rPr>
              <w:t>50 pontos para opções de números:</w:t>
            </w:r>
          </w:p>
          <w:p w14:paraId="5103AEB2" w14:textId="77777777" w:rsidR="001B3C02" w:rsidRPr="00146249" w:rsidRDefault="001B3C02" w:rsidP="7DAB320A">
            <w:pPr>
              <w:rPr>
                <w:rStyle w:val="Hyperlink"/>
                <w:color w:val="auto"/>
              </w:rPr>
            </w:pPr>
          </w:p>
          <w:p w14:paraId="1551BCBB" w14:textId="77777777" w:rsidR="001B3C02" w:rsidRPr="00146249" w:rsidRDefault="00283E15" w:rsidP="7DAB320A">
            <w:pPr>
              <w:rPr>
                <w:rStyle w:val="Hyperlink"/>
                <w:color w:val="auto"/>
                <w:sz w:val="16"/>
                <w:szCs w:val="16"/>
              </w:rPr>
            </w:pPr>
            <w:r>
              <w:rPr>
                <w:rStyle w:val="Hyperlink"/>
                <w:rFonts w:eastAsia="Arial"/>
                <w:color w:val="auto"/>
                <w:sz w:val="16"/>
                <w:szCs w:val="16"/>
                <w:lang w:val="pt-BR"/>
              </w:rPr>
              <w:t>Para cada opção selecionada entre (A-H), a seguinte pontuação será aplicada:</w:t>
            </w:r>
          </w:p>
          <w:p w14:paraId="7BC21225" w14:textId="77777777" w:rsidR="001B3C02" w:rsidRPr="00146249" w:rsidRDefault="00283E15" w:rsidP="003D1899">
            <w:pPr>
              <w:rPr>
                <w:rStyle w:val="Hyperlink"/>
                <w:color w:val="auto"/>
              </w:rPr>
            </w:pPr>
            <w:r>
              <w:rPr>
                <w:rStyle w:val="Hyperlink"/>
                <w:rFonts w:eastAsia="Arial"/>
                <w:color w:val="auto"/>
                <w:sz w:val="16"/>
                <w:szCs w:val="16"/>
                <w:lang w:val="pt-BR"/>
              </w:rPr>
              <w:t xml:space="preserve">50/5 pontos se a opção 1 for selecionada. </w:t>
            </w:r>
          </w:p>
          <w:p w14:paraId="5F3F08D4" w14:textId="77777777" w:rsidR="001B3C02" w:rsidRPr="00146249" w:rsidRDefault="00283E15" w:rsidP="003D1899">
            <w:pPr>
              <w:rPr>
                <w:rStyle w:val="Hyperlink"/>
                <w:color w:val="auto"/>
              </w:rPr>
            </w:pPr>
            <w:r>
              <w:rPr>
                <w:rStyle w:val="Hyperlink"/>
                <w:rFonts w:eastAsia="Arial"/>
                <w:color w:val="auto"/>
                <w:sz w:val="16"/>
                <w:szCs w:val="16"/>
                <w:lang w:val="pt-BR"/>
              </w:rPr>
              <w:t xml:space="preserve">25/5 pontos se a opção 2 for selecionada.  </w:t>
            </w:r>
          </w:p>
          <w:p w14:paraId="1042A2BB" w14:textId="77777777" w:rsidR="001B3C02" w:rsidRPr="00146249" w:rsidRDefault="00283E15" w:rsidP="7DAB320A">
            <w:pPr>
              <w:spacing w:line="257" w:lineRule="auto"/>
              <w:rPr>
                <w:sz w:val="16"/>
                <w:szCs w:val="16"/>
              </w:rPr>
            </w:pPr>
            <w:r>
              <w:rPr>
                <w:rStyle w:val="Hyperlink"/>
                <w:rFonts w:eastAsia="Arial"/>
                <w:color w:val="auto"/>
                <w:sz w:val="16"/>
                <w:szCs w:val="16"/>
                <w:lang w:val="pt-BR"/>
              </w:rPr>
              <w:t xml:space="preserve">12/5 pontos se a opção 3 for selecionada. </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769A11E" w14:textId="77777777" w:rsidR="001B3C02" w:rsidRPr="00146249" w:rsidRDefault="00283E15" w:rsidP="7DAB320A">
            <w:pPr>
              <w:rPr>
                <w:rStyle w:val="Hyperlink"/>
                <w:color w:val="auto"/>
                <w:sz w:val="16"/>
                <w:szCs w:val="16"/>
              </w:rPr>
            </w:pPr>
            <w:r>
              <w:rPr>
                <w:rStyle w:val="Hyperlink"/>
                <w:rFonts w:eastAsia="Arial"/>
                <w:color w:val="auto"/>
                <w:sz w:val="16"/>
                <w:szCs w:val="16"/>
                <w:lang w:val="pt-BR"/>
              </w:rPr>
              <w:t>Informações adicionais:</w:t>
            </w:r>
          </w:p>
          <w:p w14:paraId="5A56FD26" w14:textId="77777777" w:rsidR="001B3C02" w:rsidRPr="00146249" w:rsidRDefault="001B3C02" w:rsidP="7DAB320A">
            <w:pPr>
              <w:rPr>
                <w:rStyle w:val="Hyperlink"/>
                <w:color w:val="auto"/>
                <w:sz w:val="16"/>
                <w:szCs w:val="16"/>
              </w:rPr>
            </w:pPr>
          </w:p>
          <w:p w14:paraId="563A814E" w14:textId="77777777" w:rsidR="001B3C02" w:rsidRPr="00146249" w:rsidRDefault="00283E15" w:rsidP="7DAB320A">
            <w:pPr>
              <w:rPr>
                <w:rStyle w:val="Hyperlink"/>
                <w:color w:val="auto"/>
                <w:sz w:val="16"/>
                <w:szCs w:val="16"/>
              </w:rPr>
            </w:pPr>
            <w:r>
              <w:rPr>
                <w:rFonts w:eastAsia="Arial"/>
                <w:sz w:val="16"/>
                <w:szCs w:val="16"/>
                <w:lang w:val="pt-BR"/>
              </w:rPr>
              <w:t>Se a opção “J” for selecionada, a pontuação será 0/100 ponto neste indicador.</w:t>
            </w:r>
          </w:p>
        </w:tc>
      </w:tr>
      <w:tr w:rsidR="001C03EF" w14:paraId="4A4A19C4" w14:textId="77777777" w:rsidTr="00910950">
        <w:trPr>
          <w:trHeight w:val="300"/>
        </w:trPr>
        <w:tc>
          <w:tcPr>
            <w:tcW w:w="1843" w:type="dxa"/>
            <w:shd w:val="clear" w:color="auto" w:fill="auto"/>
            <w:vAlign w:val="center"/>
          </w:tcPr>
          <w:p w14:paraId="3E6EDAF2" w14:textId="77777777" w:rsidR="00993A1D" w:rsidRPr="00146249" w:rsidRDefault="00283E15" w:rsidP="00B95587">
            <w:pPr>
              <w:rPr>
                <w:b/>
                <w:bCs/>
                <w:sz w:val="16"/>
                <w:szCs w:val="16"/>
              </w:rPr>
            </w:pPr>
            <w:r>
              <w:rPr>
                <w:rFonts w:eastAsia="Arial"/>
                <w:b/>
                <w:bCs/>
                <w:sz w:val="16"/>
                <w:szCs w:val="16"/>
                <w:lang w:val="pt-BR"/>
              </w:rPr>
              <w:t xml:space="preserve">Pontuação para </w:t>
            </w:r>
            <w:r>
              <w:rPr>
                <w:rFonts w:eastAsia="Arial"/>
                <w:b/>
                <w:bCs/>
                <w:sz w:val="16"/>
                <w:szCs w:val="16"/>
                <w:lang w:val="pt-BR"/>
              </w:rPr>
              <w:t>“Outro(s)”</w:t>
            </w:r>
          </w:p>
        </w:tc>
        <w:tc>
          <w:tcPr>
            <w:tcW w:w="13043" w:type="dxa"/>
            <w:gridSpan w:val="8"/>
            <w:shd w:val="clear" w:color="auto" w:fill="auto"/>
            <w:vAlign w:val="center"/>
          </w:tcPr>
          <w:p w14:paraId="3DD25D17" w14:textId="77777777" w:rsidR="00993A1D" w:rsidRPr="00146249" w:rsidRDefault="00283E15" w:rsidP="00B95587">
            <w:pPr>
              <w:rPr>
                <w:rStyle w:val="Hyperlink"/>
                <w:color w:val="000000" w:themeColor="text1"/>
              </w:rPr>
            </w:pPr>
            <w:r>
              <w:rPr>
                <w:rStyle w:val="Hyperlink"/>
                <w:rFonts w:eastAsia="Arial"/>
                <w:color w:val="000000"/>
                <w:sz w:val="16"/>
                <w:szCs w:val="16"/>
                <w:lang w:val="pt-BR"/>
              </w:rPr>
              <w:t>A opção “(I) Outro” não pontua, pois as outras opções de resposta foram identificadas como boa prática.</w:t>
            </w:r>
          </w:p>
        </w:tc>
      </w:tr>
      <w:tr w:rsidR="001C03EF" w14:paraId="4393D1F2" w14:textId="77777777" w:rsidTr="00910950">
        <w:trPr>
          <w:trHeight w:val="300"/>
        </w:trPr>
        <w:tc>
          <w:tcPr>
            <w:tcW w:w="1843" w:type="dxa"/>
            <w:shd w:val="clear" w:color="auto" w:fill="auto"/>
            <w:vAlign w:val="center"/>
          </w:tcPr>
          <w:p w14:paraId="17CB48F3" w14:textId="77777777" w:rsidR="00993A1D" w:rsidRPr="00146249" w:rsidRDefault="00283E15" w:rsidP="00B95587">
            <w:pPr>
              <w:spacing w:line="240" w:lineRule="auto"/>
              <w:rPr>
                <w:b/>
                <w:bCs/>
                <w:sz w:val="16"/>
                <w:szCs w:val="16"/>
              </w:rPr>
            </w:pPr>
            <w:r>
              <w:rPr>
                <w:rFonts w:eastAsia="Arial"/>
                <w:b/>
                <w:bCs/>
                <w:sz w:val="16"/>
                <w:szCs w:val="16"/>
                <w:lang w:val="pt-BR"/>
              </w:rPr>
              <w:t>Multiplicador</w:t>
            </w:r>
          </w:p>
        </w:tc>
        <w:tc>
          <w:tcPr>
            <w:tcW w:w="13043" w:type="dxa"/>
            <w:gridSpan w:val="8"/>
            <w:shd w:val="clear" w:color="auto" w:fill="auto"/>
            <w:vAlign w:val="center"/>
          </w:tcPr>
          <w:p w14:paraId="6CBA5676" w14:textId="77777777" w:rsidR="00993A1D" w:rsidRPr="00146249" w:rsidRDefault="00283E15" w:rsidP="00B95587">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18EA0C1B" w14:textId="77777777" w:rsidR="006105FC" w:rsidRPr="00146249" w:rsidRDefault="00283E15">
      <w:pPr>
        <w:spacing w:after="160" w:line="259" w:lineRule="auto"/>
      </w:pPr>
      <w:r w:rsidRPr="00146249">
        <w:br w:type="page"/>
      </w:r>
    </w:p>
    <w:p w14:paraId="65DF1D75" w14:textId="77777777" w:rsidR="00B95587" w:rsidRPr="00146249" w:rsidRDefault="00283E15" w:rsidP="00B95587">
      <w:pPr>
        <w:pStyle w:val="Heading1"/>
      </w:pPr>
      <w:bookmarkStart w:id="25" w:name="_Toc129374313"/>
      <w:r>
        <w:rPr>
          <w:rFonts w:eastAsia="Arial" w:cs="Times New Roman"/>
          <w:color w:val="2F5496"/>
          <w:szCs w:val="40"/>
          <w:lang w:val="pt-BR"/>
        </w:rPr>
        <w:lastRenderedPageBreak/>
        <w:t>Construção e incorporação</w:t>
      </w:r>
      <w:bookmarkEnd w:id="25"/>
    </w:p>
    <w:p w14:paraId="3B79ED71" w14:textId="77777777" w:rsidR="00B95587" w:rsidRPr="00146249" w:rsidRDefault="00283E15" w:rsidP="00B95587">
      <w:pPr>
        <w:pStyle w:val="Heading2"/>
        <w:tabs>
          <w:tab w:val="left" w:pos="12758"/>
        </w:tabs>
        <w:rPr>
          <w:rFonts w:eastAsia="MS PGothic" w:cs="Times New Roman"/>
          <w:caps w:val="0"/>
          <w:color w:val="auto"/>
          <w:sz w:val="20"/>
          <w:szCs w:val="20"/>
        </w:rPr>
      </w:pPr>
      <w:bookmarkStart w:id="26" w:name="_Toc129374314"/>
      <w:r>
        <w:rPr>
          <w:rFonts w:eastAsia="Arial" w:cs="Times New Roman"/>
          <w:bCs/>
          <w:szCs w:val="28"/>
          <w:lang w:val="pt-BR"/>
        </w:rPr>
        <w:t>Exigências para construções [RE 9]</w:t>
      </w:r>
      <w:bookmarkEnd w:id="26"/>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2127"/>
        <w:gridCol w:w="2551"/>
        <w:gridCol w:w="1985"/>
        <w:gridCol w:w="1985"/>
      </w:tblGrid>
      <w:tr w:rsidR="001C03EF" w14:paraId="5C991622" w14:textId="77777777" w:rsidTr="00910950">
        <w:trPr>
          <w:trHeight w:val="367"/>
        </w:trPr>
        <w:tc>
          <w:tcPr>
            <w:tcW w:w="1843" w:type="dxa"/>
            <w:vMerge w:val="restart"/>
            <w:shd w:val="clear" w:color="auto" w:fill="DFF5F9"/>
            <w:vAlign w:val="center"/>
            <w:hideMark/>
          </w:tcPr>
          <w:p w14:paraId="4F96DD05" w14:textId="77777777" w:rsidR="00910950" w:rsidRPr="00146249" w:rsidRDefault="00283E15" w:rsidP="00B95587">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9A9E1E7" w14:textId="77777777" w:rsidR="00910950" w:rsidRPr="00146249" w:rsidRDefault="00910950" w:rsidP="00B95587">
            <w:pPr>
              <w:spacing w:line="240" w:lineRule="auto"/>
              <w:jc w:val="center"/>
              <w:textAlignment w:val="baseline"/>
              <w:rPr>
                <w:rFonts w:eastAsia="Times New Roman" w:cs="Arial"/>
                <w:b/>
                <w:sz w:val="14"/>
                <w:szCs w:val="14"/>
                <w:lang w:eastAsia="en-GB"/>
              </w:rPr>
            </w:pPr>
          </w:p>
          <w:p w14:paraId="354C59FF" w14:textId="77777777" w:rsidR="00910950" w:rsidRPr="00146249" w:rsidRDefault="00283E15" w:rsidP="00B95587">
            <w:pPr>
              <w:pStyle w:val="Indicatorsubsection"/>
              <w:rPr>
                <w:sz w:val="18"/>
                <w:szCs w:val="18"/>
                <w:lang w:val="en-GB"/>
              </w:rPr>
            </w:pPr>
            <w:bookmarkStart w:id="27" w:name="_Toc129374315"/>
            <w:r>
              <w:rPr>
                <w:rFonts w:eastAsia="Arial"/>
                <w:color w:val="000000"/>
                <w:lang w:val="pt-BR"/>
              </w:rPr>
              <w:t>RE 9</w:t>
            </w:r>
            <w:bookmarkEnd w:id="27"/>
          </w:p>
        </w:tc>
        <w:tc>
          <w:tcPr>
            <w:tcW w:w="1559" w:type="dxa"/>
            <w:shd w:val="clear" w:color="auto" w:fill="DFF5F9"/>
            <w:vAlign w:val="center"/>
            <w:hideMark/>
          </w:tcPr>
          <w:p w14:paraId="4D2567DF" w14:textId="77777777" w:rsidR="00910950" w:rsidRPr="00146249" w:rsidRDefault="00283E15" w:rsidP="00B95587">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2F0EC6DB" w14:textId="77777777" w:rsidR="00910950" w:rsidRPr="00146249" w:rsidRDefault="00283E15" w:rsidP="00B95587">
            <w:pPr>
              <w:spacing w:line="240" w:lineRule="auto"/>
              <w:textAlignment w:val="baseline"/>
              <w:rPr>
                <w:rFonts w:eastAsia="Times New Roman" w:cs="Arial"/>
                <w:sz w:val="14"/>
                <w:szCs w:val="14"/>
                <w:lang w:eastAsia="en-GB"/>
              </w:rPr>
            </w:pPr>
            <w:r>
              <w:rPr>
                <w:rFonts w:eastAsia="Arial"/>
                <w:b/>
                <w:bCs/>
                <w:sz w:val="22"/>
                <w:szCs w:val="22"/>
                <w:lang w:val="pt-BR"/>
              </w:rPr>
              <w:t>OO 21, OO 24</w:t>
            </w:r>
          </w:p>
        </w:tc>
        <w:tc>
          <w:tcPr>
            <w:tcW w:w="4678" w:type="dxa"/>
            <w:gridSpan w:val="2"/>
            <w:vMerge w:val="restart"/>
            <w:shd w:val="clear" w:color="auto" w:fill="DFF5F9"/>
            <w:vAlign w:val="center"/>
          </w:tcPr>
          <w:p w14:paraId="64EF882A" w14:textId="77777777" w:rsidR="00910950" w:rsidRPr="00146249" w:rsidRDefault="00283E15" w:rsidP="00B95587">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4478D78" w14:textId="77777777" w:rsidR="00910950" w:rsidRPr="00146249" w:rsidRDefault="00910950" w:rsidP="00B95587">
            <w:pPr>
              <w:spacing w:line="240" w:lineRule="auto"/>
              <w:jc w:val="center"/>
              <w:textAlignment w:val="baseline"/>
              <w:rPr>
                <w:rFonts w:eastAsia="Times New Roman" w:cs="Arial"/>
                <w:sz w:val="14"/>
                <w:szCs w:val="14"/>
                <w:lang w:eastAsia="en-GB"/>
              </w:rPr>
            </w:pPr>
          </w:p>
          <w:p w14:paraId="580B291B" w14:textId="77777777" w:rsidR="00910950" w:rsidRPr="00146249" w:rsidRDefault="00283E15" w:rsidP="00B95587">
            <w:pPr>
              <w:jc w:val="center"/>
              <w:rPr>
                <w:sz w:val="18"/>
                <w:szCs w:val="18"/>
              </w:rPr>
            </w:pPr>
            <w:r>
              <w:rPr>
                <w:rFonts w:eastAsia="Arial"/>
                <w:b/>
                <w:bCs/>
                <w:sz w:val="22"/>
                <w:szCs w:val="22"/>
                <w:lang w:val="pt-BR"/>
              </w:rPr>
              <w:t xml:space="preserve">Exigências para </w:t>
            </w:r>
            <w:r>
              <w:rPr>
                <w:rFonts w:eastAsia="Arial"/>
                <w:b/>
                <w:bCs/>
                <w:sz w:val="22"/>
                <w:szCs w:val="22"/>
                <w:lang w:val="pt-BR"/>
              </w:rPr>
              <w:t>construções</w:t>
            </w:r>
          </w:p>
        </w:tc>
        <w:tc>
          <w:tcPr>
            <w:tcW w:w="1985" w:type="dxa"/>
            <w:vMerge w:val="restart"/>
            <w:shd w:val="clear" w:color="auto" w:fill="DFF5F9"/>
            <w:vAlign w:val="center"/>
            <w:hideMark/>
          </w:tcPr>
          <w:p w14:paraId="3F34DBF5" w14:textId="77777777" w:rsidR="00910950" w:rsidRPr="00146249" w:rsidRDefault="00283E15" w:rsidP="00B95587">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9E7161A" w14:textId="77777777" w:rsidR="00910950" w:rsidRPr="00146249" w:rsidRDefault="00910950" w:rsidP="00B95587">
            <w:pPr>
              <w:spacing w:line="240" w:lineRule="auto"/>
              <w:jc w:val="center"/>
              <w:textAlignment w:val="baseline"/>
              <w:rPr>
                <w:rFonts w:eastAsia="Times New Roman" w:cs="Arial"/>
                <w:b/>
                <w:bCs/>
                <w:sz w:val="14"/>
                <w:szCs w:val="14"/>
                <w:lang w:eastAsia="en-GB"/>
              </w:rPr>
            </w:pPr>
          </w:p>
          <w:p w14:paraId="6147C3F4" w14:textId="77777777" w:rsidR="00910950" w:rsidRPr="00146249" w:rsidRDefault="00283E15" w:rsidP="00B95587">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5" w:type="dxa"/>
            <w:vMerge w:val="restart"/>
            <w:shd w:val="clear" w:color="auto" w:fill="00B0F0"/>
            <w:tcMar>
              <w:top w:w="113" w:type="dxa"/>
              <w:left w:w="113" w:type="dxa"/>
              <w:bottom w:w="113" w:type="dxa"/>
              <w:right w:w="113" w:type="dxa"/>
            </w:tcMar>
            <w:vAlign w:val="center"/>
            <w:hideMark/>
          </w:tcPr>
          <w:p w14:paraId="19353FAF" w14:textId="77777777" w:rsidR="00910950" w:rsidRPr="00146249" w:rsidRDefault="00283E15" w:rsidP="00B95587">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AD8E076" w14:textId="77777777" w:rsidR="00910950" w:rsidRPr="00146249" w:rsidRDefault="00910950" w:rsidP="00B95587">
            <w:pPr>
              <w:spacing w:line="240" w:lineRule="auto"/>
              <w:jc w:val="center"/>
              <w:textAlignment w:val="baseline"/>
              <w:rPr>
                <w:rFonts w:eastAsia="Times New Roman" w:cs="Arial"/>
                <w:b/>
                <w:bCs/>
                <w:color w:val="FFFFFF" w:themeColor="background1"/>
                <w:sz w:val="14"/>
                <w:szCs w:val="14"/>
                <w:lang w:eastAsia="en-GB"/>
              </w:rPr>
            </w:pPr>
          </w:p>
          <w:p w14:paraId="5D27D812" w14:textId="77777777" w:rsidR="00910950" w:rsidRPr="00146249" w:rsidRDefault="00283E15" w:rsidP="00B95587">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6F1C3DE0" w14:textId="77777777" w:rsidTr="00910950">
        <w:trPr>
          <w:trHeight w:val="367"/>
        </w:trPr>
        <w:tc>
          <w:tcPr>
            <w:tcW w:w="1843" w:type="dxa"/>
            <w:vMerge/>
            <w:shd w:val="clear" w:color="auto" w:fill="DFF5F9"/>
            <w:vAlign w:val="center"/>
          </w:tcPr>
          <w:p w14:paraId="77F31042" w14:textId="77777777" w:rsidR="00910950" w:rsidRPr="00146249" w:rsidRDefault="00910950" w:rsidP="00B95587">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42C3A21F" w14:textId="77777777" w:rsidR="00910950" w:rsidRPr="00146249" w:rsidRDefault="00283E15" w:rsidP="00B95587">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662F59B3" w14:textId="77777777" w:rsidR="00910950" w:rsidRPr="00146249" w:rsidRDefault="00283E15" w:rsidP="00B95587">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2"/>
            <w:vMerge/>
            <w:shd w:val="clear" w:color="auto" w:fill="DFF5F9"/>
            <w:vAlign w:val="center"/>
          </w:tcPr>
          <w:p w14:paraId="41910B15" w14:textId="77777777" w:rsidR="00910950" w:rsidRPr="00146249" w:rsidRDefault="00910950" w:rsidP="00B95587">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74630369" w14:textId="77777777" w:rsidR="00910950" w:rsidRPr="00146249" w:rsidRDefault="00910950" w:rsidP="00B95587">
            <w:pPr>
              <w:spacing w:line="240" w:lineRule="auto"/>
              <w:jc w:val="center"/>
              <w:textAlignment w:val="baseline"/>
              <w:rPr>
                <w:rFonts w:eastAsia="Times New Roman" w:cs="Arial"/>
                <w:b/>
                <w:bCs/>
                <w:sz w:val="14"/>
                <w:szCs w:val="14"/>
                <w:lang w:eastAsia="en-GB"/>
              </w:rPr>
            </w:pPr>
          </w:p>
        </w:tc>
        <w:tc>
          <w:tcPr>
            <w:tcW w:w="1985" w:type="dxa"/>
            <w:vMerge/>
            <w:tcMar>
              <w:top w:w="113" w:type="dxa"/>
              <w:left w:w="113" w:type="dxa"/>
              <w:bottom w:w="113" w:type="dxa"/>
              <w:right w:w="113" w:type="dxa"/>
            </w:tcMar>
            <w:vAlign w:val="center"/>
          </w:tcPr>
          <w:p w14:paraId="1586CABC" w14:textId="77777777" w:rsidR="00910950" w:rsidRPr="00146249" w:rsidRDefault="00910950" w:rsidP="00B95587">
            <w:pPr>
              <w:spacing w:line="240" w:lineRule="auto"/>
              <w:jc w:val="center"/>
              <w:textAlignment w:val="baseline"/>
              <w:rPr>
                <w:rFonts w:eastAsia="Times New Roman" w:cs="Arial"/>
                <w:b/>
                <w:bCs/>
                <w:color w:val="FFFFFF" w:themeColor="background1"/>
                <w:sz w:val="14"/>
                <w:szCs w:val="14"/>
                <w:lang w:eastAsia="en-GB"/>
              </w:rPr>
            </w:pPr>
          </w:p>
        </w:tc>
      </w:tr>
      <w:tr w:rsidR="001C03EF" w14:paraId="79FFDD2B" w14:textId="77777777" w:rsidTr="00910950">
        <w:trPr>
          <w:trHeight w:val="567"/>
        </w:trPr>
        <w:tc>
          <w:tcPr>
            <w:tcW w:w="14885" w:type="dxa"/>
            <w:gridSpan w:val="7"/>
            <w:shd w:val="clear" w:color="auto" w:fill="FFFFFF" w:themeFill="background1"/>
            <w:tcMar>
              <w:top w:w="113" w:type="dxa"/>
              <w:left w:w="113" w:type="dxa"/>
              <w:bottom w:w="113" w:type="dxa"/>
              <w:right w:w="113" w:type="dxa"/>
            </w:tcMar>
            <w:vAlign w:val="center"/>
            <w:hideMark/>
          </w:tcPr>
          <w:p w14:paraId="297EA154" w14:textId="77777777" w:rsidR="00B95587" w:rsidRPr="00146249" w:rsidRDefault="00283E15" w:rsidP="00D55A36">
            <w:pPr>
              <w:spacing w:line="276" w:lineRule="auto"/>
              <w:textAlignment w:val="baseline"/>
              <w:rPr>
                <w:rFonts w:eastAsia="Times New Roman" w:cs="Arial"/>
                <w:lang w:eastAsia="en-GB"/>
              </w:rPr>
            </w:pPr>
            <w:r>
              <w:rPr>
                <w:rFonts w:eastAsia="Arial" w:cs="Arial"/>
                <w:b/>
                <w:bCs/>
                <w:lang w:val="pt-BR" w:eastAsia="en-GB"/>
              </w:rPr>
              <w:t xml:space="preserve">Indique as exigências ASG que sua organização faz atualmente para todos os </w:t>
            </w:r>
            <w:hyperlink r:id="rId67" w:history="1">
              <w:r>
                <w:rPr>
                  <w:rFonts w:eastAsia="Arial" w:cs="Arial"/>
                  <w:b/>
                  <w:bCs/>
                  <w:color w:val="00B0F0"/>
                  <w:lang w:val="pt-BR" w:eastAsia="en-GB"/>
                </w:rPr>
                <w:t>projetos de incorporação</w:t>
              </w:r>
            </w:hyperlink>
            <w:r>
              <w:rPr>
                <w:rFonts w:eastAsia="Arial" w:cs="Arial"/>
                <w:b/>
                <w:bCs/>
                <w:lang w:val="pt-BR" w:eastAsia="en-GB"/>
              </w:rPr>
              <w:t xml:space="preserve"> e </w:t>
            </w:r>
            <w:hyperlink r:id="rId68" w:history="1">
              <w:r>
                <w:rPr>
                  <w:rFonts w:eastAsia="Arial" w:cs="Arial"/>
                  <w:b/>
                  <w:bCs/>
                  <w:color w:val="00B0F0"/>
                  <w:lang w:val="pt-BR" w:eastAsia="en-GB"/>
                </w:rPr>
                <w:t>grandes reformas</w:t>
              </w:r>
            </w:hyperlink>
            <w:r>
              <w:rPr>
                <w:rFonts w:eastAsia="Arial" w:cs="Arial"/>
                <w:b/>
                <w:bCs/>
                <w:lang w:val="pt-BR" w:eastAsia="en-GB"/>
              </w:rPr>
              <w:t>.</w:t>
            </w:r>
          </w:p>
        </w:tc>
      </w:tr>
      <w:tr w:rsidR="001C03EF" w14:paraId="3454015B" w14:textId="77777777" w:rsidTr="00910950">
        <w:trPr>
          <w:trHeight w:val="465"/>
        </w:trPr>
        <w:tc>
          <w:tcPr>
            <w:tcW w:w="14885"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7D4A9AA" w14:textId="77777777" w:rsidR="00A43DDE" w:rsidRPr="00146249" w:rsidRDefault="00283E15" w:rsidP="00A43DDE">
            <w:pPr>
              <w:pStyle w:val="ListParagraph"/>
              <w:numPr>
                <w:ilvl w:val="0"/>
                <w:numId w:val="14"/>
              </w:numPr>
              <w:spacing w:line="276" w:lineRule="auto"/>
              <w:textAlignment w:val="baseline"/>
              <w:rPr>
                <w:rFonts w:eastAsia="Times New Roman" w:cs="Arial"/>
                <w:lang w:eastAsia="en-GB"/>
              </w:rPr>
            </w:pPr>
            <w:r>
              <w:rPr>
                <w:rFonts w:eastAsia="Arial" w:cs="Arial"/>
                <w:lang w:val="pt-BR" w:eastAsia="en-GB"/>
              </w:rPr>
              <w:t>(A) Exigimos a gestão de resíduos através do desvio de materiais (p.ex., de construção e demolição, vegetação reutilizável, rochas e terra) para um destino final que não seja o aterro sanitário</w:t>
            </w:r>
          </w:p>
          <w:p w14:paraId="647DC016" w14:textId="77777777" w:rsidR="00C94FC4" w:rsidRPr="00146249" w:rsidRDefault="00283E15" w:rsidP="00C94FC4">
            <w:pPr>
              <w:pStyle w:val="ListParagraph"/>
              <w:numPr>
                <w:ilvl w:val="0"/>
                <w:numId w:val="14"/>
              </w:numPr>
              <w:spacing w:line="276" w:lineRule="auto"/>
              <w:textAlignment w:val="baseline"/>
              <w:rPr>
                <w:rFonts w:eastAsia="Times New Roman" w:cs="Arial"/>
                <w:lang w:eastAsia="en-GB"/>
              </w:rPr>
            </w:pPr>
            <w:r>
              <w:rPr>
                <w:rFonts w:eastAsia="Arial" w:cs="Arial"/>
                <w:lang w:val="pt-BR" w:eastAsia="en-GB"/>
              </w:rPr>
              <w:t xml:space="preserve">(B) Exigimos que a </w:t>
            </w:r>
            <w:r>
              <w:rPr>
                <w:rFonts w:eastAsia="Arial" w:cs="Arial"/>
                <w:lang w:val="pt-BR" w:eastAsia="en-GB"/>
              </w:rPr>
              <w:t>poluição luminosa e sonora seja minimizada para as comunidades do entorno</w:t>
            </w:r>
          </w:p>
          <w:p w14:paraId="473F0A52" w14:textId="77777777" w:rsidR="003C55E1" w:rsidRPr="00146249" w:rsidRDefault="00283E15" w:rsidP="004F1498">
            <w:pPr>
              <w:pStyle w:val="ListParagraph"/>
              <w:numPr>
                <w:ilvl w:val="0"/>
                <w:numId w:val="14"/>
              </w:numPr>
              <w:spacing w:line="276" w:lineRule="auto"/>
              <w:textAlignment w:val="baseline"/>
              <w:rPr>
                <w:rFonts w:eastAsia="Times New Roman" w:cs="Arial"/>
                <w:lang w:eastAsia="en-GB"/>
              </w:rPr>
            </w:pPr>
            <w:r>
              <w:rPr>
                <w:rFonts w:eastAsia="Arial" w:cs="Arial"/>
                <w:lang w:val="pt-BR" w:eastAsia="en-GB"/>
              </w:rPr>
              <w:t>(C) Exigimos uma avaliação do impacto socioambiental no local</w:t>
            </w:r>
          </w:p>
          <w:p w14:paraId="587BCF11" w14:textId="77777777" w:rsidR="003C55E1" w:rsidRPr="00146249" w:rsidRDefault="00283E15" w:rsidP="004F1498">
            <w:pPr>
              <w:pStyle w:val="ListParagraph"/>
              <w:numPr>
                <w:ilvl w:val="0"/>
                <w:numId w:val="14"/>
              </w:numPr>
              <w:spacing w:line="276" w:lineRule="auto"/>
              <w:textAlignment w:val="baseline"/>
              <w:rPr>
                <w:rFonts w:eastAsia="Times New Roman" w:cs="Arial"/>
                <w:lang w:eastAsia="en-GB"/>
              </w:rPr>
            </w:pPr>
            <w:r>
              <w:rPr>
                <w:rFonts w:eastAsia="Arial" w:cs="Arial"/>
                <w:lang w:val="pt-BR" w:eastAsia="en-GB"/>
              </w:rPr>
              <w:t xml:space="preserve">(D) Exigimos que a qualidade do ar seja protegida durante a construção </w:t>
            </w:r>
          </w:p>
          <w:p w14:paraId="20C3B2DE" w14:textId="77777777" w:rsidR="003C55E1" w:rsidRPr="00146249" w:rsidRDefault="00283E15" w:rsidP="004F1498">
            <w:pPr>
              <w:pStyle w:val="ListParagraph"/>
              <w:numPr>
                <w:ilvl w:val="0"/>
                <w:numId w:val="14"/>
              </w:numPr>
              <w:spacing w:line="276" w:lineRule="auto"/>
              <w:textAlignment w:val="baseline"/>
              <w:rPr>
                <w:rFonts w:eastAsia="Times New Roman" w:cs="Arial"/>
                <w:lang w:eastAsia="en-GB"/>
              </w:rPr>
            </w:pPr>
            <w:r>
              <w:rPr>
                <w:rFonts w:eastAsia="Arial" w:cs="Arial"/>
                <w:lang w:val="pt-BR" w:eastAsia="en-GB"/>
              </w:rPr>
              <w:t>(E) Exigimos a proteção e restauração do habitat</w:t>
            </w:r>
            <w:r>
              <w:rPr>
                <w:rFonts w:eastAsia="Arial" w:cs="Arial"/>
                <w:lang w:val="pt-BR" w:eastAsia="en-GB"/>
              </w:rPr>
              <w:t xml:space="preserve"> e do solo perturbados durante a construção e/ou durante a incorporação anterior</w:t>
            </w:r>
          </w:p>
          <w:p w14:paraId="0EB1B383" w14:textId="77777777" w:rsidR="003C55E1" w:rsidRPr="00146249" w:rsidRDefault="00283E15" w:rsidP="004F1498">
            <w:pPr>
              <w:pStyle w:val="ListParagraph"/>
              <w:numPr>
                <w:ilvl w:val="0"/>
                <w:numId w:val="14"/>
              </w:numPr>
              <w:spacing w:line="276" w:lineRule="auto"/>
              <w:textAlignment w:val="baseline"/>
              <w:rPr>
                <w:rFonts w:eastAsia="Times New Roman" w:cs="Arial"/>
                <w:lang w:eastAsia="en-GB"/>
              </w:rPr>
            </w:pPr>
            <w:r>
              <w:rPr>
                <w:rFonts w:eastAsia="Arial" w:cs="Arial"/>
                <w:lang w:val="pt-BR" w:eastAsia="en-GB"/>
              </w:rPr>
              <w:t>(F) Exigimos a proteção da água superficial e subterrânea e dos ecossistemas aquáticos através do controle e da retenção de poluentes oriundos da construção</w:t>
            </w:r>
          </w:p>
          <w:p w14:paraId="5240594B" w14:textId="77777777" w:rsidR="003C55E1" w:rsidRPr="00146249" w:rsidRDefault="00283E15" w:rsidP="004F1498">
            <w:pPr>
              <w:pStyle w:val="ListParagraph"/>
              <w:numPr>
                <w:ilvl w:val="0"/>
                <w:numId w:val="14"/>
              </w:numPr>
              <w:spacing w:line="276" w:lineRule="auto"/>
              <w:textAlignment w:val="baseline"/>
              <w:rPr>
                <w:rFonts w:eastAsia="Times New Roman" w:cs="Arial"/>
                <w:lang w:eastAsia="en-GB"/>
              </w:rPr>
            </w:pPr>
            <w:r>
              <w:rPr>
                <w:rFonts w:eastAsia="Arial" w:cs="Arial"/>
                <w:lang w:val="pt-BR" w:eastAsia="en-GB"/>
              </w:rPr>
              <w:t>(G) Exigimos o mon</w:t>
            </w:r>
            <w:r>
              <w:rPr>
                <w:rFonts w:eastAsia="Arial" w:cs="Arial"/>
                <w:lang w:val="pt-BR" w:eastAsia="en-GB"/>
              </w:rPr>
              <w:t>itoramento constante da saúde e da segurança no canteiro de obra</w:t>
            </w:r>
          </w:p>
          <w:p w14:paraId="09AE6EA3" w14:textId="77777777" w:rsidR="00B205E8" w:rsidRPr="00146249" w:rsidRDefault="00283E15" w:rsidP="00B205E8">
            <w:pPr>
              <w:pStyle w:val="ListParagraph"/>
              <w:numPr>
                <w:ilvl w:val="0"/>
                <w:numId w:val="14"/>
              </w:numPr>
              <w:spacing w:line="276" w:lineRule="auto"/>
              <w:textAlignment w:val="baseline"/>
              <w:rPr>
                <w:rFonts w:eastAsia="Times New Roman" w:cs="Arial"/>
                <w:lang w:eastAsia="en-GB"/>
              </w:rPr>
            </w:pPr>
            <w:r>
              <w:rPr>
                <w:rFonts w:eastAsia="Arial" w:cs="Arial"/>
                <w:lang w:val="pt-BR" w:eastAsia="en-GB"/>
              </w:rPr>
              <w:t xml:space="preserve">(H) Exigimos o engajamento com as comunidades locais e outros </w:t>
            </w:r>
            <w:r>
              <w:rPr>
                <w:rFonts w:eastAsia="Arial" w:cs="Arial"/>
                <w:i/>
                <w:iCs/>
                <w:lang w:val="pt-BR" w:eastAsia="en-GB"/>
              </w:rPr>
              <w:t xml:space="preserve">stakeholders </w:t>
            </w:r>
            <w:r>
              <w:rPr>
                <w:rFonts w:eastAsia="Arial" w:cs="Arial"/>
                <w:lang w:val="pt-BR" w:eastAsia="en-GB"/>
              </w:rPr>
              <w:t>durante o projeto e/ou processo de planejamento</w:t>
            </w:r>
          </w:p>
          <w:p w14:paraId="03D71545" w14:textId="77777777" w:rsidR="0036077E" w:rsidRPr="00146249" w:rsidRDefault="00283E15" w:rsidP="004F1498">
            <w:pPr>
              <w:pStyle w:val="ListParagraph"/>
              <w:numPr>
                <w:ilvl w:val="0"/>
                <w:numId w:val="14"/>
              </w:numPr>
              <w:spacing w:line="276" w:lineRule="auto"/>
              <w:textAlignment w:val="baseline"/>
              <w:rPr>
                <w:rFonts w:eastAsia="Times New Roman" w:cs="Arial"/>
                <w:lang w:eastAsia="en-GB"/>
              </w:rPr>
            </w:pPr>
            <w:r>
              <w:rPr>
                <w:rFonts w:eastAsia="Arial" w:cs="Arial"/>
                <w:lang w:val="pt-BR" w:eastAsia="en-GB"/>
              </w:rPr>
              <w:t xml:space="preserve">(I) Outro </w:t>
            </w:r>
          </w:p>
          <w:p w14:paraId="6D57B86D" w14:textId="77777777" w:rsidR="003C55E1" w:rsidRPr="00146249" w:rsidRDefault="00283E15" w:rsidP="00B43BFD">
            <w:pPr>
              <w:pStyle w:val="ListParagraph"/>
              <w:spacing w:line="276" w:lineRule="auto"/>
              <w:ind w:left="360"/>
              <w:textAlignment w:val="baseline"/>
              <w:rPr>
                <w:rFonts w:eastAsia="Times New Roman" w:cs="Arial"/>
                <w:lang w:eastAsia="en-GB"/>
              </w:rPr>
            </w:pPr>
            <w:r>
              <w:rPr>
                <w:rFonts w:eastAsia="Arial" w:cs="Arial"/>
                <w:lang w:val="pt-BR" w:eastAsia="en-GB"/>
              </w:rPr>
              <w:t>Especifique: ____ [Texto livre obrigatório: curto]</w:t>
            </w:r>
          </w:p>
          <w:p w14:paraId="594B2EEC" w14:textId="77777777" w:rsidR="00B95587" w:rsidRPr="00146249" w:rsidRDefault="00283E15" w:rsidP="004F1498">
            <w:pPr>
              <w:pStyle w:val="ListParagraph"/>
              <w:numPr>
                <w:ilvl w:val="0"/>
                <w:numId w:val="15"/>
              </w:numPr>
              <w:spacing w:line="276" w:lineRule="auto"/>
              <w:textAlignment w:val="baseline"/>
              <w:rPr>
                <w:rFonts w:eastAsia="Times New Roman" w:cs="Arial"/>
                <w:sz w:val="16"/>
                <w:szCs w:val="16"/>
                <w:lang w:eastAsia="en-GB"/>
              </w:rPr>
            </w:pPr>
            <w:r>
              <w:rPr>
                <w:rFonts w:eastAsia="Arial" w:cs="Arial"/>
                <w:lang w:val="pt-BR" w:eastAsia="en-GB"/>
              </w:rPr>
              <w:t xml:space="preserve">(J) </w:t>
            </w:r>
            <w:r>
              <w:rPr>
                <w:rFonts w:eastAsia="Arial" w:cs="Arial"/>
                <w:lang w:val="pt-BR" w:eastAsia="en-GB"/>
              </w:rPr>
              <w:t>Não fazemos exigências ASG para projetos de incorporação e grandes reformas</w:t>
            </w:r>
          </w:p>
        </w:tc>
      </w:tr>
      <w:tr w:rsidR="001C03EF" w14:paraId="3A69CF6D" w14:textId="77777777" w:rsidTr="00910950">
        <w:trPr>
          <w:trHeight w:val="300"/>
        </w:trPr>
        <w:tc>
          <w:tcPr>
            <w:tcW w:w="14885" w:type="dxa"/>
            <w:gridSpan w:val="7"/>
            <w:tcBorders>
              <w:left w:val="nil"/>
              <w:right w:val="nil"/>
            </w:tcBorders>
            <w:shd w:val="clear" w:color="auto" w:fill="FFFFFF" w:themeFill="background1"/>
            <w:tcMar>
              <w:top w:w="0" w:type="dxa"/>
              <w:bottom w:w="0" w:type="dxa"/>
            </w:tcMar>
            <w:vAlign w:val="center"/>
          </w:tcPr>
          <w:p w14:paraId="15C4CFEF" w14:textId="77777777" w:rsidR="00B95587" w:rsidRPr="00146249" w:rsidRDefault="00B95587" w:rsidP="00B95587">
            <w:pPr>
              <w:spacing w:line="240" w:lineRule="auto"/>
              <w:jc w:val="center"/>
              <w:textAlignment w:val="baseline"/>
              <w:rPr>
                <w:rStyle w:val="Hyperlink"/>
                <w:sz w:val="16"/>
                <w:szCs w:val="16"/>
              </w:rPr>
            </w:pPr>
          </w:p>
        </w:tc>
      </w:tr>
      <w:tr w:rsidR="001C03EF" w14:paraId="372D8220" w14:textId="77777777" w:rsidTr="00910950">
        <w:trPr>
          <w:trHeight w:val="300"/>
        </w:trPr>
        <w:tc>
          <w:tcPr>
            <w:tcW w:w="14885" w:type="dxa"/>
            <w:gridSpan w:val="7"/>
            <w:shd w:val="clear" w:color="auto" w:fill="0070C0"/>
            <w:vAlign w:val="center"/>
          </w:tcPr>
          <w:p w14:paraId="08476D01" w14:textId="77777777" w:rsidR="00B95587" w:rsidRPr="00146249" w:rsidRDefault="00283E15" w:rsidP="00B9558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47CD5B2A" w14:textId="77777777" w:rsidTr="00910950">
        <w:trPr>
          <w:trHeight w:val="300"/>
        </w:trPr>
        <w:tc>
          <w:tcPr>
            <w:tcW w:w="1843" w:type="dxa"/>
            <w:shd w:val="clear" w:color="auto" w:fill="auto"/>
            <w:vAlign w:val="center"/>
          </w:tcPr>
          <w:p w14:paraId="67E5D965" w14:textId="77777777" w:rsidR="00B95587" w:rsidRPr="00146249" w:rsidRDefault="00283E15" w:rsidP="00B95587">
            <w:pPr>
              <w:rPr>
                <w:rStyle w:val="Hyperlink"/>
                <w:b/>
                <w:sz w:val="16"/>
                <w:szCs w:val="16"/>
              </w:rPr>
            </w:pPr>
            <w:r>
              <w:rPr>
                <w:rFonts w:eastAsia="Arial"/>
                <w:b/>
                <w:bCs/>
                <w:sz w:val="16"/>
                <w:szCs w:val="16"/>
                <w:lang w:val="pt-BR"/>
              </w:rPr>
              <w:t>Objetivo do indicador</w:t>
            </w:r>
          </w:p>
        </w:tc>
        <w:tc>
          <w:tcPr>
            <w:tcW w:w="13042" w:type="dxa"/>
            <w:gridSpan w:val="6"/>
            <w:shd w:val="clear" w:color="auto" w:fill="auto"/>
            <w:vAlign w:val="center"/>
          </w:tcPr>
          <w:p w14:paraId="77D1D460" w14:textId="77777777" w:rsidR="00B95587" w:rsidRPr="00146249" w:rsidRDefault="00283E15" w:rsidP="00B95587">
            <w:pPr>
              <w:rPr>
                <w:rStyle w:val="Hyperlink"/>
                <w:color w:val="000000" w:themeColor="text1"/>
                <w:sz w:val="16"/>
                <w:szCs w:val="16"/>
              </w:rPr>
            </w:pPr>
            <w:r>
              <w:rPr>
                <w:rStyle w:val="Hyperlink"/>
                <w:rFonts w:eastAsia="Arial"/>
                <w:color w:val="000000"/>
                <w:sz w:val="16"/>
                <w:szCs w:val="16"/>
                <w:lang w:val="pt-BR"/>
              </w:rPr>
              <w:t xml:space="preserve">Este indicador busca avaliar como a organização aborda a incorporação de fatores socioambientais na construção de novas </w:t>
            </w:r>
            <w:r>
              <w:rPr>
                <w:rStyle w:val="Hyperlink"/>
                <w:rFonts w:eastAsia="Arial"/>
                <w:color w:val="000000"/>
                <w:sz w:val="16"/>
                <w:szCs w:val="16"/>
                <w:lang w:val="pt-BR"/>
              </w:rPr>
              <w:t>edificações e/ou em grandes reformas. Fazer exigências de sustentabilidade para projetos de incorporação e grandes reformas demonstra o nível de responsabilidade que a organização assume com relação a tornar os imóveis mais sustentáveis. Considera-se uma b</w:t>
            </w:r>
            <w:r>
              <w:rPr>
                <w:rStyle w:val="Hyperlink"/>
                <w:rFonts w:eastAsia="Arial"/>
                <w:color w:val="000000"/>
                <w:sz w:val="16"/>
                <w:szCs w:val="16"/>
                <w:lang w:val="pt-BR"/>
              </w:rPr>
              <w:t>oa prática que fatores ASG sejam considerados nas incorporações imobiliárias ativas e em grandes reformas para ajudar a reduzir os efeitos negativos dos canteiros de obra.</w:t>
            </w:r>
          </w:p>
        </w:tc>
      </w:tr>
      <w:tr w:rsidR="001C03EF" w14:paraId="0ECE0EC1" w14:textId="77777777" w:rsidTr="00910950">
        <w:trPr>
          <w:trHeight w:val="300"/>
        </w:trPr>
        <w:tc>
          <w:tcPr>
            <w:tcW w:w="1843" w:type="dxa"/>
            <w:shd w:val="clear" w:color="auto" w:fill="auto"/>
            <w:vAlign w:val="center"/>
          </w:tcPr>
          <w:p w14:paraId="2C2F3080" w14:textId="77777777" w:rsidR="00B95587" w:rsidRPr="00146249" w:rsidRDefault="00283E15" w:rsidP="00B95587">
            <w:pPr>
              <w:rPr>
                <w:rStyle w:val="Hyperlink"/>
                <w:b/>
                <w:sz w:val="16"/>
                <w:szCs w:val="16"/>
              </w:rPr>
            </w:pPr>
            <w:r>
              <w:rPr>
                <w:rFonts w:eastAsia="Arial"/>
                <w:b/>
                <w:bCs/>
                <w:sz w:val="16"/>
                <w:szCs w:val="16"/>
                <w:lang w:val="pt-BR"/>
              </w:rPr>
              <w:lastRenderedPageBreak/>
              <w:t>Orientações adicionais</w:t>
            </w:r>
          </w:p>
        </w:tc>
        <w:tc>
          <w:tcPr>
            <w:tcW w:w="13042" w:type="dxa"/>
            <w:gridSpan w:val="6"/>
            <w:shd w:val="clear" w:color="auto" w:fill="auto"/>
            <w:vAlign w:val="center"/>
          </w:tcPr>
          <w:p w14:paraId="29647AF7" w14:textId="77777777" w:rsidR="00373E45" w:rsidRPr="00146249" w:rsidRDefault="00283E15" w:rsidP="00B95587">
            <w:pPr>
              <w:rPr>
                <w:rStyle w:val="Hyperlink"/>
                <w:color w:val="000000" w:themeColor="text1"/>
                <w:sz w:val="16"/>
                <w:szCs w:val="16"/>
              </w:rPr>
            </w:pPr>
            <w:r>
              <w:rPr>
                <w:rStyle w:val="Hyperlink"/>
                <w:rFonts w:eastAsia="Arial"/>
                <w:color w:val="000000"/>
                <w:sz w:val="16"/>
                <w:szCs w:val="16"/>
                <w:lang w:val="pt-BR"/>
              </w:rPr>
              <w:t xml:space="preserve">A opção deve ser selecionada somente se for aplicável a TODOS os projetos ativos de incorporação imobiliária e grandes reformas. </w:t>
            </w:r>
          </w:p>
        </w:tc>
      </w:tr>
      <w:tr w:rsidR="001C03EF" w14:paraId="1E2300A4" w14:textId="77777777" w:rsidTr="00910950">
        <w:trPr>
          <w:trHeight w:val="300"/>
        </w:trPr>
        <w:tc>
          <w:tcPr>
            <w:tcW w:w="1843" w:type="dxa"/>
            <w:shd w:val="clear" w:color="auto" w:fill="auto"/>
            <w:vAlign w:val="center"/>
          </w:tcPr>
          <w:p w14:paraId="1218BE5C" w14:textId="77777777" w:rsidR="00B95587" w:rsidRPr="00146249" w:rsidRDefault="00283E15" w:rsidP="00B95587">
            <w:pPr>
              <w:rPr>
                <w:b/>
                <w:bCs/>
                <w:sz w:val="16"/>
                <w:szCs w:val="16"/>
              </w:rPr>
            </w:pPr>
            <w:r>
              <w:rPr>
                <w:rFonts w:eastAsia="Arial"/>
                <w:b/>
                <w:bCs/>
                <w:sz w:val="16"/>
                <w:szCs w:val="16"/>
                <w:lang w:val="pt-BR"/>
              </w:rPr>
              <w:t>Outros materiais</w:t>
            </w:r>
          </w:p>
        </w:tc>
        <w:tc>
          <w:tcPr>
            <w:tcW w:w="13042" w:type="dxa"/>
            <w:gridSpan w:val="6"/>
            <w:shd w:val="clear" w:color="auto" w:fill="auto"/>
            <w:vAlign w:val="center"/>
          </w:tcPr>
          <w:p w14:paraId="5A4B8465" w14:textId="77777777" w:rsidR="00B95587" w:rsidRPr="00146249" w:rsidRDefault="00283E15" w:rsidP="00D55A36">
            <w:pPr>
              <w:rPr>
                <w:rStyle w:val="Hyperlink"/>
                <w:color w:val="000000" w:themeColor="text1"/>
              </w:rPr>
            </w:pPr>
            <w:r>
              <w:rPr>
                <w:rStyle w:val="Hyperlink"/>
                <w:rFonts w:eastAsia="Arial"/>
                <w:color w:val="000000"/>
                <w:sz w:val="16"/>
                <w:szCs w:val="16"/>
                <w:lang w:val="pt-BR"/>
              </w:rPr>
              <w:t xml:space="preserve">Consulte </w:t>
            </w:r>
            <w:hyperlink r:id="rId69" w:history="1">
              <w:r>
                <w:rPr>
                  <w:rStyle w:val="Hyperlink"/>
                  <w:rFonts w:eastAsia="Arial"/>
                  <w:sz w:val="16"/>
                  <w:szCs w:val="16"/>
                  <w:lang w:val="pt-BR"/>
                </w:rPr>
                <w:t>Sustainable Real Estate Investment: Implementing the Paris Climate Agreement - An Action Framework</w:t>
              </w:r>
            </w:hyperlink>
            <w:r>
              <w:rPr>
                <w:rStyle w:val="Hyperlink"/>
                <w:rFonts w:eastAsia="Arial"/>
                <w:color w:val="000000"/>
                <w:sz w:val="16"/>
                <w:szCs w:val="16"/>
                <w:lang w:val="pt-BR"/>
              </w:rPr>
              <w:t xml:space="preserve"> para mais informações sobre a sustentabilidade no investimento imobiliário.</w:t>
            </w:r>
          </w:p>
        </w:tc>
      </w:tr>
      <w:tr w:rsidR="001C03EF" w14:paraId="1DF589DB" w14:textId="77777777" w:rsidTr="00910950">
        <w:trPr>
          <w:trHeight w:val="300"/>
        </w:trPr>
        <w:tc>
          <w:tcPr>
            <w:tcW w:w="1843" w:type="dxa"/>
            <w:shd w:val="clear" w:color="auto" w:fill="auto"/>
            <w:vAlign w:val="center"/>
          </w:tcPr>
          <w:p w14:paraId="3FDC6746" w14:textId="77777777" w:rsidR="00B95587" w:rsidRPr="00146249" w:rsidRDefault="00283E15" w:rsidP="00B95587">
            <w:pPr>
              <w:rPr>
                <w:b/>
                <w:bCs/>
                <w:sz w:val="16"/>
                <w:szCs w:val="16"/>
              </w:rPr>
            </w:pPr>
            <w:r>
              <w:rPr>
                <w:rFonts w:eastAsia="Arial"/>
                <w:b/>
                <w:bCs/>
                <w:sz w:val="16"/>
                <w:szCs w:val="16"/>
                <w:lang w:val="pt-BR"/>
              </w:rPr>
              <w:t xml:space="preserve">Referência </w:t>
            </w:r>
            <w:r>
              <w:rPr>
                <w:rFonts w:eastAsia="Arial"/>
                <w:b/>
                <w:bCs/>
                <w:sz w:val="16"/>
                <w:szCs w:val="16"/>
                <w:lang w:val="pt-BR"/>
              </w:rPr>
              <w:t>a outras normas</w:t>
            </w:r>
          </w:p>
        </w:tc>
        <w:tc>
          <w:tcPr>
            <w:tcW w:w="13042" w:type="dxa"/>
            <w:gridSpan w:val="6"/>
            <w:shd w:val="clear" w:color="auto" w:fill="auto"/>
            <w:vAlign w:val="center"/>
          </w:tcPr>
          <w:p w14:paraId="0572BE27" w14:textId="77777777" w:rsidR="00B95587" w:rsidRPr="00146249" w:rsidRDefault="00283E15" w:rsidP="00B95587">
            <w:pPr>
              <w:rPr>
                <w:rStyle w:val="Hyperlink"/>
                <w:color w:val="000000" w:themeColor="text1"/>
              </w:rPr>
            </w:pPr>
            <w:r>
              <w:rPr>
                <w:rStyle w:val="Hyperlink"/>
                <w:rFonts w:eastAsia="Arial"/>
                <w:color w:val="000000"/>
                <w:sz w:val="16"/>
                <w:szCs w:val="16"/>
                <w:lang w:val="pt-BR"/>
              </w:rPr>
              <w:t>GRESB 2022 Real Estate Assessment: DRE3 (Sustainable site design/development requirements), DSE2.1 (Development: Stakeholder Engagement)</w:t>
            </w:r>
          </w:p>
        </w:tc>
      </w:tr>
      <w:tr w:rsidR="001C03EF" w14:paraId="3EAAB3CC" w14:textId="77777777" w:rsidTr="00910950">
        <w:trPr>
          <w:trHeight w:val="300"/>
        </w:trPr>
        <w:tc>
          <w:tcPr>
            <w:tcW w:w="14885" w:type="dxa"/>
            <w:gridSpan w:val="7"/>
            <w:shd w:val="clear" w:color="auto" w:fill="0070C0"/>
            <w:vAlign w:val="center"/>
          </w:tcPr>
          <w:p w14:paraId="6FB64610" w14:textId="77777777" w:rsidR="00B95587" w:rsidRPr="00146249" w:rsidRDefault="00283E15" w:rsidP="00B95587">
            <w:pPr>
              <w:rPr>
                <w:color w:val="FFFFFF" w:themeColor="background1"/>
                <w:sz w:val="16"/>
                <w:szCs w:val="16"/>
              </w:rPr>
            </w:pPr>
            <w:r>
              <w:rPr>
                <w:rFonts w:eastAsia="Arial" w:cs="Arial"/>
                <w:b/>
                <w:bCs/>
                <w:color w:val="FFFFFF"/>
                <w:sz w:val="18"/>
                <w:szCs w:val="18"/>
                <w:lang w:val="pt-BR" w:eastAsia="en-GB"/>
              </w:rPr>
              <w:t>Lógica</w:t>
            </w:r>
          </w:p>
        </w:tc>
      </w:tr>
      <w:tr w:rsidR="001C03EF" w14:paraId="588A3261" w14:textId="77777777" w:rsidTr="00910950">
        <w:trPr>
          <w:trHeight w:val="300"/>
        </w:trPr>
        <w:tc>
          <w:tcPr>
            <w:tcW w:w="1843" w:type="dxa"/>
            <w:shd w:val="clear" w:color="auto" w:fill="auto"/>
            <w:vAlign w:val="center"/>
          </w:tcPr>
          <w:p w14:paraId="35C066D0" w14:textId="77777777" w:rsidR="00B95587" w:rsidRPr="00146249" w:rsidRDefault="00283E15" w:rsidP="00B95587">
            <w:pPr>
              <w:rPr>
                <w:b/>
                <w:bCs/>
                <w:sz w:val="16"/>
                <w:szCs w:val="16"/>
              </w:rPr>
            </w:pPr>
            <w:r>
              <w:rPr>
                <w:rFonts w:eastAsia="Arial"/>
                <w:b/>
                <w:bCs/>
                <w:sz w:val="16"/>
                <w:szCs w:val="16"/>
                <w:lang w:val="pt-BR"/>
              </w:rPr>
              <w:t>Subordinado a</w:t>
            </w:r>
          </w:p>
        </w:tc>
        <w:tc>
          <w:tcPr>
            <w:tcW w:w="13042" w:type="dxa"/>
            <w:gridSpan w:val="6"/>
            <w:shd w:val="clear" w:color="auto" w:fill="auto"/>
            <w:vAlign w:val="center"/>
          </w:tcPr>
          <w:p w14:paraId="3134FAE7" w14:textId="77777777" w:rsidR="00B95587" w:rsidRPr="00146249" w:rsidRDefault="00283E15" w:rsidP="00B95587">
            <w:pPr>
              <w:rPr>
                <w:sz w:val="16"/>
                <w:szCs w:val="16"/>
              </w:rPr>
            </w:pPr>
            <w:r>
              <w:rPr>
                <w:rFonts w:eastAsia="Arial"/>
                <w:sz w:val="16"/>
                <w:szCs w:val="16"/>
                <w:lang w:val="pt-BR"/>
              </w:rPr>
              <w:t>[OO 21], [OO 24]</w:t>
            </w:r>
          </w:p>
        </w:tc>
      </w:tr>
      <w:tr w:rsidR="001C03EF" w14:paraId="78647D1F" w14:textId="77777777" w:rsidTr="00910950">
        <w:trPr>
          <w:trHeight w:val="300"/>
        </w:trPr>
        <w:tc>
          <w:tcPr>
            <w:tcW w:w="1843" w:type="dxa"/>
            <w:shd w:val="clear" w:color="auto" w:fill="auto"/>
            <w:vAlign w:val="center"/>
          </w:tcPr>
          <w:p w14:paraId="48BB917F" w14:textId="77777777" w:rsidR="00B95587" w:rsidRPr="00146249" w:rsidRDefault="00283E15" w:rsidP="00B95587">
            <w:pPr>
              <w:rPr>
                <w:b/>
                <w:bCs/>
                <w:sz w:val="16"/>
                <w:szCs w:val="16"/>
              </w:rPr>
            </w:pPr>
            <w:r>
              <w:rPr>
                <w:rFonts w:eastAsia="Arial"/>
                <w:b/>
                <w:bCs/>
                <w:sz w:val="16"/>
                <w:szCs w:val="16"/>
                <w:lang w:val="pt-BR"/>
              </w:rPr>
              <w:t>Acesso para</w:t>
            </w:r>
          </w:p>
        </w:tc>
        <w:tc>
          <w:tcPr>
            <w:tcW w:w="13042" w:type="dxa"/>
            <w:gridSpan w:val="6"/>
            <w:shd w:val="clear" w:color="auto" w:fill="auto"/>
            <w:vAlign w:val="center"/>
          </w:tcPr>
          <w:p w14:paraId="5EC9A24E" w14:textId="77777777" w:rsidR="00B95587" w:rsidRPr="00146249" w:rsidRDefault="00283E15" w:rsidP="00B95587">
            <w:pPr>
              <w:rPr>
                <w:sz w:val="16"/>
                <w:szCs w:val="16"/>
              </w:rPr>
            </w:pPr>
            <w:r>
              <w:rPr>
                <w:rFonts w:eastAsia="Arial"/>
                <w:sz w:val="16"/>
                <w:szCs w:val="16"/>
                <w:lang w:val="pt-BR"/>
              </w:rPr>
              <w:t>N/A</w:t>
            </w:r>
          </w:p>
        </w:tc>
      </w:tr>
      <w:tr w:rsidR="001C03EF" w14:paraId="0AC72AE0" w14:textId="77777777" w:rsidTr="00910950">
        <w:trPr>
          <w:trHeight w:val="300"/>
        </w:trPr>
        <w:tc>
          <w:tcPr>
            <w:tcW w:w="14885" w:type="dxa"/>
            <w:gridSpan w:val="7"/>
            <w:shd w:val="clear" w:color="auto" w:fill="0070C0"/>
            <w:vAlign w:val="center"/>
          </w:tcPr>
          <w:p w14:paraId="422118F4" w14:textId="77777777" w:rsidR="00B95587" w:rsidRPr="00146249" w:rsidRDefault="00283E15" w:rsidP="00B9558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286E2A06" w14:textId="77777777" w:rsidTr="00910950">
        <w:trPr>
          <w:trHeight w:val="354"/>
        </w:trPr>
        <w:tc>
          <w:tcPr>
            <w:tcW w:w="1843" w:type="dxa"/>
            <w:shd w:val="clear" w:color="auto" w:fill="auto"/>
            <w:vAlign w:val="center"/>
          </w:tcPr>
          <w:p w14:paraId="15C48BE0" w14:textId="77777777" w:rsidR="00B95587" w:rsidRPr="00146249" w:rsidRDefault="00283E15" w:rsidP="00B95587">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3036C234" w14:textId="77777777" w:rsidR="00A842A1" w:rsidRPr="00146249" w:rsidRDefault="00283E15" w:rsidP="00D55A36">
            <w:pPr>
              <w:rPr>
                <w:rStyle w:val="Hyperlink"/>
                <w:color w:val="000000" w:themeColor="text1"/>
                <w:sz w:val="16"/>
                <w:szCs w:val="16"/>
              </w:rPr>
            </w:pPr>
            <w:r>
              <w:rPr>
                <w:rStyle w:val="Hyperlink"/>
                <w:rFonts w:eastAsia="Arial"/>
                <w:color w:val="000000"/>
                <w:sz w:val="16"/>
                <w:szCs w:val="16"/>
                <w:lang w:val="pt-BR"/>
              </w:rPr>
              <w:t xml:space="preserve">100 </w:t>
            </w:r>
            <w:r>
              <w:rPr>
                <w:rStyle w:val="Hyperlink"/>
                <w:rFonts w:eastAsia="Arial"/>
                <w:color w:val="000000"/>
                <w:sz w:val="16"/>
                <w:szCs w:val="16"/>
                <w:lang w:val="pt-BR"/>
              </w:rPr>
              <w:t>pontos neste indicador.</w:t>
            </w:r>
          </w:p>
          <w:p w14:paraId="3FC516B6" w14:textId="77777777" w:rsidR="00A842A1" w:rsidRPr="00146249" w:rsidRDefault="00A842A1" w:rsidP="00D55A36">
            <w:pPr>
              <w:rPr>
                <w:rStyle w:val="Hyperlink"/>
                <w:color w:val="000000" w:themeColor="text1"/>
                <w:sz w:val="16"/>
                <w:szCs w:val="16"/>
              </w:rPr>
            </w:pPr>
          </w:p>
          <w:p w14:paraId="07052B72" w14:textId="77777777" w:rsidR="00A842A1" w:rsidRPr="00146249" w:rsidRDefault="00283E15" w:rsidP="00D55A36">
            <w:pPr>
              <w:rPr>
                <w:rStyle w:val="Hyperlink"/>
                <w:color w:val="000000" w:themeColor="text1"/>
                <w:sz w:val="16"/>
                <w:szCs w:val="16"/>
              </w:rPr>
            </w:pPr>
            <w:r>
              <w:rPr>
                <w:rStyle w:val="Hyperlink"/>
                <w:rFonts w:eastAsia="Arial"/>
                <w:color w:val="000000"/>
                <w:sz w:val="16"/>
                <w:szCs w:val="16"/>
                <w:lang w:val="pt-BR"/>
              </w:rPr>
              <w:t>100 pontos se 6 ou mais opções forem selecionadas entre A-H.</w:t>
            </w:r>
          </w:p>
          <w:p w14:paraId="6C607A65" w14:textId="77777777" w:rsidR="00A842A1" w:rsidRPr="00146249" w:rsidRDefault="00283E15" w:rsidP="00D55A36">
            <w:pPr>
              <w:rPr>
                <w:rStyle w:val="Hyperlink"/>
                <w:color w:val="000000" w:themeColor="text1"/>
                <w:sz w:val="16"/>
                <w:szCs w:val="16"/>
              </w:rPr>
            </w:pPr>
            <w:r>
              <w:rPr>
                <w:rStyle w:val="Hyperlink"/>
                <w:rFonts w:eastAsia="Arial"/>
                <w:color w:val="000000"/>
                <w:sz w:val="16"/>
                <w:szCs w:val="16"/>
                <w:lang w:val="pt-BR"/>
              </w:rPr>
              <w:t>66 pontos se 4-5 opções forem selecionadas entre A-H.</w:t>
            </w:r>
          </w:p>
          <w:p w14:paraId="4C44678E" w14:textId="77777777" w:rsidR="00A842A1" w:rsidRPr="00146249" w:rsidRDefault="00283E15" w:rsidP="00A842A1">
            <w:pPr>
              <w:rPr>
                <w:rStyle w:val="Hyperlink"/>
                <w:color w:val="000000" w:themeColor="text1"/>
                <w:sz w:val="16"/>
                <w:szCs w:val="16"/>
              </w:rPr>
            </w:pPr>
            <w:r>
              <w:rPr>
                <w:rStyle w:val="Hyperlink"/>
                <w:rFonts w:eastAsia="Arial"/>
                <w:color w:val="000000"/>
                <w:sz w:val="16"/>
                <w:szCs w:val="16"/>
                <w:lang w:val="pt-BR"/>
              </w:rPr>
              <w:t>33 pontos se 2-3 opções forem selecionadas entre A-H.</w:t>
            </w:r>
          </w:p>
          <w:p w14:paraId="77459DF5" w14:textId="77777777" w:rsidR="00A842A1" w:rsidRPr="00146249" w:rsidRDefault="00283E15" w:rsidP="00A842A1">
            <w:pPr>
              <w:rPr>
                <w:rStyle w:val="Hyperlink"/>
                <w:color w:val="000000" w:themeColor="text1"/>
                <w:sz w:val="16"/>
                <w:szCs w:val="16"/>
              </w:rPr>
            </w:pPr>
            <w:r>
              <w:rPr>
                <w:rStyle w:val="Hyperlink"/>
                <w:rFonts w:eastAsia="Arial"/>
                <w:color w:val="000000"/>
                <w:sz w:val="16"/>
                <w:szCs w:val="16"/>
                <w:lang w:val="pt-BR"/>
              </w:rPr>
              <w:t>0 ponto se 1 opção for selecionada entre A-H.</w:t>
            </w:r>
          </w:p>
          <w:p w14:paraId="44C9A502" w14:textId="77777777" w:rsidR="00A842A1" w:rsidRPr="00146249" w:rsidRDefault="00283E15" w:rsidP="00D55A36">
            <w:pPr>
              <w:rPr>
                <w:rStyle w:val="Hyperlink"/>
                <w:color w:val="000000" w:themeColor="text1"/>
                <w:sz w:val="16"/>
                <w:szCs w:val="16"/>
              </w:rPr>
            </w:pPr>
            <w:r>
              <w:rPr>
                <w:rStyle w:val="Hyperlink"/>
                <w:rFonts w:eastAsia="Arial"/>
                <w:color w:val="000000"/>
                <w:sz w:val="16"/>
                <w:szCs w:val="16"/>
                <w:lang w:val="pt-BR"/>
              </w:rPr>
              <w:t>0 ponto se as op</w:t>
            </w:r>
            <w:r>
              <w:rPr>
                <w:rStyle w:val="Hyperlink"/>
                <w:rFonts w:eastAsia="Arial"/>
                <w:color w:val="000000"/>
                <w:sz w:val="16"/>
                <w:szCs w:val="16"/>
                <w:lang w:val="pt-BR"/>
              </w:rPr>
              <w:t>ções I ou J forem selecionadas.</w:t>
            </w:r>
          </w:p>
        </w:tc>
        <w:tc>
          <w:tcPr>
            <w:tcW w:w="6521" w:type="dxa"/>
            <w:gridSpan w:val="3"/>
            <w:shd w:val="clear" w:color="auto" w:fill="auto"/>
            <w:vAlign w:val="center"/>
          </w:tcPr>
          <w:p w14:paraId="06CC11E0" w14:textId="77777777" w:rsidR="00A842A1" w:rsidRPr="00146249" w:rsidRDefault="00283E15" w:rsidP="006C3B61">
            <w:pPr>
              <w:rPr>
                <w:rStyle w:val="Hyperlink"/>
                <w:color w:val="000000" w:themeColor="text1"/>
                <w:sz w:val="16"/>
                <w:szCs w:val="16"/>
              </w:rPr>
            </w:pPr>
            <w:r>
              <w:rPr>
                <w:rStyle w:val="Hyperlink"/>
                <w:rFonts w:eastAsia="Arial"/>
                <w:color w:val="000000"/>
                <w:sz w:val="16"/>
                <w:szCs w:val="16"/>
                <w:lang w:val="pt-BR"/>
              </w:rPr>
              <w:t>Informações adicionais:</w:t>
            </w:r>
          </w:p>
          <w:p w14:paraId="5DD6712D" w14:textId="77777777" w:rsidR="001402B6" w:rsidRPr="00146249" w:rsidRDefault="001402B6" w:rsidP="006C3B61">
            <w:pPr>
              <w:rPr>
                <w:rStyle w:val="Hyperlink"/>
                <w:color w:val="000000" w:themeColor="text1"/>
                <w:sz w:val="16"/>
                <w:szCs w:val="16"/>
              </w:rPr>
            </w:pPr>
          </w:p>
          <w:p w14:paraId="06C0AB09" w14:textId="77777777" w:rsidR="00B95587" w:rsidRPr="00146249" w:rsidRDefault="00283E15" w:rsidP="006C3B61">
            <w:pPr>
              <w:rPr>
                <w:rStyle w:val="Hyperlink"/>
                <w:color w:val="000000" w:themeColor="text1"/>
                <w:sz w:val="16"/>
                <w:szCs w:val="16"/>
              </w:rPr>
            </w:pPr>
            <w:r>
              <w:rPr>
                <w:rFonts w:eastAsia="Arial"/>
                <w:color w:val="000000"/>
                <w:sz w:val="16"/>
                <w:szCs w:val="16"/>
                <w:lang w:val="pt-BR"/>
              </w:rPr>
              <w:t>Se a opção “J” for selecionada, a pontuação será 0/100 ponto neste indicador.</w:t>
            </w:r>
          </w:p>
        </w:tc>
      </w:tr>
      <w:tr w:rsidR="001C03EF" w14:paraId="691319AA" w14:textId="77777777" w:rsidTr="00910950">
        <w:trPr>
          <w:trHeight w:val="300"/>
        </w:trPr>
        <w:tc>
          <w:tcPr>
            <w:tcW w:w="1843" w:type="dxa"/>
            <w:shd w:val="clear" w:color="auto" w:fill="auto"/>
            <w:vAlign w:val="center"/>
          </w:tcPr>
          <w:p w14:paraId="254EF309" w14:textId="77777777" w:rsidR="00B95587" w:rsidRPr="00146249" w:rsidRDefault="00283E15" w:rsidP="00B95587">
            <w:pPr>
              <w:rPr>
                <w:b/>
                <w:bCs/>
                <w:sz w:val="16"/>
                <w:szCs w:val="16"/>
              </w:rPr>
            </w:pPr>
            <w:r>
              <w:rPr>
                <w:rFonts w:eastAsia="Arial"/>
                <w:b/>
                <w:bCs/>
                <w:sz w:val="16"/>
                <w:szCs w:val="16"/>
                <w:lang w:val="pt-BR"/>
              </w:rPr>
              <w:t>Pontuação para “Outro(s)”</w:t>
            </w:r>
          </w:p>
        </w:tc>
        <w:tc>
          <w:tcPr>
            <w:tcW w:w="13042" w:type="dxa"/>
            <w:gridSpan w:val="6"/>
            <w:shd w:val="clear" w:color="auto" w:fill="auto"/>
            <w:vAlign w:val="center"/>
          </w:tcPr>
          <w:p w14:paraId="60CE655A" w14:textId="77777777" w:rsidR="00B95587" w:rsidRPr="00146249" w:rsidRDefault="00283E15" w:rsidP="00B95587">
            <w:pPr>
              <w:rPr>
                <w:rStyle w:val="Hyperlink"/>
                <w:color w:val="000000" w:themeColor="text1"/>
              </w:rPr>
            </w:pPr>
            <w:r>
              <w:rPr>
                <w:rStyle w:val="Hyperlink"/>
                <w:rFonts w:eastAsia="Arial"/>
                <w:color w:val="000000"/>
                <w:sz w:val="16"/>
                <w:szCs w:val="16"/>
                <w:lang w:val="pt-BR"/>
              </w:rPr>
              <w:t xml:space="preserve">A opção “(I) Outro” não pontua, pois as outras opções de resposta foram </w:t>
            </w:r>
            <w:r>
              <w:rPr>
                <w:rStyle w:val="Hyperlink"/>
                <w:rFonts w:eastAsia="Arial"/>
                <w:color w:val="000000"/>
                <w:sz w:val="16"/>
                <w:szCs w:val="16"/>
                <w:lang w:val="pt-BR"/>
              </w:rPr>
              <w:t>identificadas como boa prática.</w:t>
            </w:r>
          </w:p>
        </w:tc>
      </w:tr>
      <w:tr w:rsidR="001C03EF" w14:paraId="017E3A59" w14:textId="77777777" w:rsidTr="00910950">
        <w:trPr>
          <w:trHeight w:val="300"/>
        </w:trPr>
        <w:tc>
          <w:tcPr>
            <w:tcW w:w="1843" w:type="dxa"/>
            <w:shd w:val="clear" w:color="auto" w:fill="auto"/>
            <w:vAlign w:val="center"/>
          </w:tcPr>
          <w:p w14:paraId="1CCC8526" w14:textId="77777777" w:rsidR="00B95587" w:rsidRPr="00146249" w:rsidRDefault="00283E15" w:rsidP="00B95587">
            <w:pPr>
              <w:spacing w:line="240" w:lineRule="auto"/>
              <w:rPr>
                <w:b/>
                <w:bCs/>
                <w:sz w:val="16"/>
                <w:szCs w:val="16"/>
              </w:rPr>
            </w:pPr>
            <w:r>
              <w:rPr>
                <w:rFonts w:eastAsia="Arial"/>
                <w:b/>
                <w:bCs/>
                <w:sz w:val="16"/>
                <w:szCs w:val="16"/>
                <w:lang w:val="pt-BR"/>
              </w:rPr>
              <w:t>Multiplicador</w:t>
            </w:r>
          </w:p>
        </w:tc>
        <w:tc>
          <w:tcPr>
            <w:tcW w:w="13042" w:type="dxa"/>
            <w:gridSpan w:val="6"/>
            <w:shd w:val="clear" w:color="auto" w:fill="auto"/>
            <w:vAlign w:val="center"/>
          </w:tcPr>
          <w:p w14:paraId="6D1CB5FA" w14:textId="77777777" w:rsidR="00B95587" w:rsidRPr="00146249" w:rsidRDefault="00283E15" w:rsidP="00B95587">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2912BFE" w14:textId="77777777" w:rsidR="00B95587" w:rsidRPr="00146249" w:rsidRDefault="00B95587" w:rsidP="00B95587"/>
    <w:p w14:paraId="765189EF" w14:textId="77777777" w:rsidR="00293307" w:rsidRPr="00146249" w:rsidRDefault="00283E15">
      <w:pPr>
        <w:spacing w:after="160" w:line="259" w:lineRule="auto"/>
      </w:pPr>
      <w:r w:rsidRPr="00146249">
        <w:br w:type="page"/>
      </w:r>
    </w:p>
    <w:p w14:paraId="31259940" w14:textId="77777777" w:rsidR="00293307" w:rsidRPr="00146249" w:rsidRDefault="00283E15" w:rsidP="00293307">
      <w:pPr>
        <w:pStyle w:val="Heading2"/>
        <w:tabs>
          <w:tab w:val="left" w:pos="12758"/>
        </w:tabs>
        <w:rPr>
          <w:rFonts w:eastAsia="MS PGothic" w:cs="Times New Roman"/>
          <w:caps w:val="0"/>
          <w:color w:val="auto"/>
          <w:sz w:val="20"/>
          <w:szCs w:val="20"/>
        </w:rPr>
      </w:pPr>
      <w:bookmarkStart w:id="28" w:name="_Toc129374316"/>
      <w:r>
        <w:rPr>
          <w:rFonts w:eastAsia="Arial" w:cs="Times New Roman"/>
          <w:bCs/>
          <w:szCs w:val="28"/>
          <w:lang w:val="pt-BR"/>
        </w:rPr>
        <w:lastRenderedPageBreak/>
        <w:t>Exigências mínimas de construção [RE 10]</w:t>
      </w:r>
      <w:bookmarkEnd w:id="28"/>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410"/>
        <w:gridCol w:w="425"/>
        <w:gridCol w:w="709"/>
        <w:gridCol w:w="496"/>
        <w:gridCol w:w="3473"/>
        <w:gridCol w:w="1985"/>
        <w:gridCol w:w="1985"/>
      </w:tblGrid>
      <w:tr w:rsidR="001C03EF" w14:paraId="4DE092B7" w14:textId="77777777" w:rsidTr="00910950">
        <w:trPr>
          <w:trHeight w:val="367"/>
        </w:trPr>
        <w:tc>
          <w:tcPr>
            <w:tcW w:w="1843" w:type="dxa"/>
            <w:vMerge w:val="restart"/>
            <w:shd w:val="clear" w:color="auto" w:fill="DFF5F9"/>
            <w:vAlign w:val="center"/>
            <w:hideMark/>
          </w:tcPr>
          <w:p w14:paraId="0A74F6CF" w14:textId="77777777" w:rsidR="00910950" w:rsidRPr="00146249" w:rsidRDefault="00283E15" w:rsidP="00293307">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42D0C69" w14:textId="77777777" w:rsidR="00910950" w:rsidRPr="00146249" w:rsidRDefault="00910950" w:rsidP="00293307">
            <w:pPr>
              <w:spacing w:line="240" w:lineRule="auto"/>
              <w:jc w:val="center"/>
              <w:textAlignment w:val="baseline"/>
              <w:rPr>
                <w:rFonts w:eastAsia="Times New Roman" w:cs="Arial"/>
                <w:b/>
                <w:sz w:val="14"/>
                <w:szCs w:val="14"/>
                <w:lang w:eastAsia="en-GB"/>
              </w:rPr>
            </w:pPr>
          </w:p>
          <w:p w14:paraId="0F41EE3E" w14:textId="77777777" w:rsidR="00910950" w:rsidRPr="00146249" w:rsidRDefault="00283E15" w:rsidP="00293307">
            <w:pPr>
              <w:pStyle w:val="Indicatorsubsection"/>
              <w:rPr>
                <w:sz w:val="18"/>
                <w:szCs w:val="18"/>
                <w:lang w:val="en-GB"/>
              </w:rPr>
            </w:pPr>
            <w:bookmarkStart w:id="29" w:name="_Toc129374317"/>
            <w:r>
              <w:rPr>
                <w:rFonts w:eastAsia="Arial"/>
                <w:color w:val="000000"/>
                <w:lang w:val="pt-BR"/>
              </w:rPr>
              <w:t>RE 10</w:t>
            </w:r>
            <w:bookmarkEnd w:id="29"/>
          </w:p>
        </w:tc>
        <w:tc>
          <w:tcPr>
            <w:tcW w:w="1559" w:type="dxa"/>
            <w:shd w:val="clear" w:color="auto" w:fill="DFF5F9"/>
            <w:vAlign w:val="center"/>
            <w:hideMark/>
          </w:tcPr>
          <w:p w14:paraId="6F5D68AF" w14:textId="77777777" w:rsidR="00910950" w:rsidRPr="00146249" w:rsidRDefault="00283E15" w:rsidP="00293307">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6D85E933" w14:textId="77777777" w:rsidR="00910950" w:rsidRPr="00146249" w:rsidRDefault="00283E15" w:rsidP="00293307">
            <w:pPr>
              <w:spacing w:line="240" w:lineRule="auto"/>
              <w:textAlignment w:val="baseline"/>
              <w:rPr>
                <w:rFonts w:eastAsia="Times New Roman" w:cs="Arial"/>
                <w:sz w:val="14"/>
                <w:szCs w:val="14"/>
                <w:lang w:eastAsia="en-GB"/>
              </w:rPr>
            </w:pPr>
            <w:r>
              <w:rPr>
                <w:rFonts w:eastAsia="Arial"/>
                <w:b/>
                <w:bCs/>
                <w:sz w:val="22"/>
                <w:szCs w:val="22"/>
                <w:lang w:val="pt-BR"/>
              </w:rPr>
              <w:t>OO 21, OO 24</w:t>
            </w:r>
          </w:p>
        </w:tc>
        <w:tc>
          <w:tcPr>
            <w:tcW w:w="4678" w:type="dxa"/>
            <w:gridSpan w:val="3"/>
            <w:vMerge w:val="restart"/>
            <w:shd w:val="clear" w:color="auto" w:fill="DFF5F9"/>
            <w:vAlign w:val="center"/>
          </w:tcPr>
          <w:p w14:paraId="45502B75" w14:textId="77777777" w:rsidR="00910950" w:rsidRPr="00146249" w:rsidRDefault="00283E15" w:rsidP="00293307">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FA010EE" w14:textId="77777777" w:rsidR="00910950" w:rsidRPr="00146249" w:rsidRDefault="00910950" w:rsidP="00293307">
            <w:pPr>
              <w:spacing w:line="240" w:lineRule="auto"/>
              <w:jc w:val="center"/>
              <w:textAlignment w:val="baseline"/>
              <w:rPr>
                <w:rFonts w:eastAsia="Times New Roman" w:cs="Arial"/>
                <w:sz w:val="14"/>
                <w:szCs w:val="14"/>
                <w:lang w:eastAsia="en-GB"/>
              </w:rPr>
            </w:pPr>
          </w:p>
          <w:p w14:paraId="2AB643BE" w14:textId="77777777" w:rsidR="00910950" w:rsidRPr="00146249" w:rsidRDefault="00283E15" w:rsidP="00293307">
            <w:pPr>
              <w:jc w:val="center"/>
              <w:rPr>
                <w:sz w:val="18"/>
                <w:szCs w:val="18"/>
              </w:rPr>
            </w:pPr>
            <w:r>
              <w:rPr>
                <w:rFonts w:eastAsia="Arial"/>
                <w:b/>
                <w:bCs/>
                <w:sz w:val="22"/>
                <w:szCs w:val="22"/>
                <w:lang w:val="pt-BR"/>
              </w:rPr>
              <w:t>Exigências mínimas de construção</w:t>
            </w:r>
          </w:p>
        </w:tc>
        <w:tc>
          <w:tcPr>
            <w:tcW w:w="1985" w:type="dxa"/>
            <w:vMerge w:val="restart"/>
            <w:shd w:val="clear" w:color="auto" w:fill="DFF5F9"/>
            <w:vAlign w:val="center"/>
            <w:hideMark/>
          </w:tcPr>
          <w:p w14:paraId="2D519C3A" w14:textId="77777777" w:rsidR="00910950" w:rsidRPr="00146249" w:rsidRDefault="00283E15" w:rsidP="00293307">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EE32C7F" w14:textId="77777777" w:rsidR="00910950" w:rsidRPr="00146249" w:rsidRDefault="00910950" w:rsidP="00293307">
            <w:pPr>
              <w:spacing w:line="240" w:lineRule="auto"/>
              <w:jc w:val="center"/>
              <w:textAlignment w:val="baseline"/>
              <w:rPr>
                <w:rFonts w:eastAsia="Times New Roman" w:cs="Arial"/>
                <w:b/>
                <w:bCs/>
                <w:sz w:val="14"/>
                <w:szCs w:val="14"/>
                <w:lang w:eastAsia="en-GB"/>
              </w:rPr>
            </w:pPr>
          </w:p>
          <w:p w14:paraId="5C2ECC4B" w14:textId="77777777" w:rsidR="00910950" w:rsidRPr="00146249" w:rsidRDefault="00283E15" w:rsidP="00293307">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5" w:type="dxa"/>
            <w:vMerge w:val="restart"/>
            <w:shd w:val="clear" w:color="auto" w:fill="00B0F0"/>
            <w:tcMar>
              <w:top w:w="113" w:type="dxa"/>
              <w:left w:w="113" w:type="dxa"/>
              <w:bottom w:w="113" w:type="dxa"/>
              <w:right w:w="113" w:type="dxa"/>
            </w:tcMar>
            <w:vAlign w:val="center"/>
            <w:hideMark/>
          </w:tcPr>
          <w:p w14:paraId="0A603004" w14:textId="77777777" w:rsidR="00910950" w:rsidRPr="00146249" w:rsidRDefault="00283E15" w:rsidP="00293307">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71EC9F8" w14:textId="77777777" w:rsidR="00910950" w:rsidRPr="00146249" w:rsidRDefault="00910950" w:rsidP="00293307">
            <w:pPr>
              <w:spacing w:line="240" w:lineRule="auto"/>
              <w:jc w:val="center"/>
              <w:textAlignment w:val="baseline"/>
              <w:rPr>
                <w:rFonts w:eastAsia="Times New Roman" w:cs="Arial"/>
                <w:b/>
                <w:bCs/>
                <w:color w:val="FFFFFF" w:themeColor="background1"/>
                <w:sz w:val="14"/>
                <w:szCs w:val="14"/>
                <w:lang w:eastAsia="en-GB"/>
              </w:rPr>
            </w:pPr>
          </w:p>
          <w:p w14:paraId="6336F1A1" w14:textId="77777777" w:rsidR="00910950" w:rsidRPr="00146249" w:rsidRDefault="00283E15" w:rsidP="00293307">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36729F5A" w14:textId="77777777" w:rsidTr="00910950">
        <w:trPr>
          <w:trHeight w:val="367"/>
        </w:trPr>
        <w:tc>
          <w:tcPr>
            <w:tcW w:w="1843" w:type="dxa"/>
            <w:vMerge/>
            <w:shd w:val="clear" w:color="auto" w:fill="DFF5F9"/>
            <w:vAlign w:val="center"/>
          </w:tcPr>
          <w:p w14:paraId="3B695F88" w14:textId="77777777" w:rsidR="00910950" w:rsidRPr="00146249" w:rsidRDefault="00910950" w:rsidP="00293307">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5482B135" w14:textId="77777777" w:rsidR="00910950" w:rsidRPr="00146249" w:rsidRDefault="00283E15" w:rsidP="00293307">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34D51F10" w14:textId="77777777" w:rsidR="00910950" w:rsidRPr="00146249" w:rsidRDefault="00283E15" w:rsidP="00293307">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3"/>
            <w:vMerge/>
            <w:shd w:val="clear" w:color="auto" w:fill="DFF5F9"/>
            <w:vAlign w:val="center"/>
          </w:tcPr>
          <w:p w14:paraId="6F15765C" w14:textId="77777777" w:rsidR="00910950" w:rsidRPr="00146249" w:rsidRDefault="00910950" w:rsidP="00293307">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256AA78D" w14:textId="77777777" w:rsidR="00910950" w:rsidRPr="00146249" w:rsidRDefault="00910950" w:rsidP="00293307">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07AA9714" w14:textId="77777777" w:rsidR="00910950" w:rsidRPr="00146249" w:rsidRDefault="00910950" w:rsidP="00293307">
            <w:pPr>
              <w:spacing w:line="240" w:lineRule="auto"/>
              <w:jc w:val="center"/>
              <w:textAlignment w:val="baseline"/>
              <w:rPr>
                <w:rFonts w:eastAsia="Times New Roman" w:cs="Arial"/>
                <w:b/>
                <w:bCs/>
                <w:color w:val="FFFFFF" w:themeColor="background1"/>
                <w:sz w:val="14"/>
                <w:szCs w:val="14"/>
                <w:lang w:eastAsia="en-GB"/>
              </w:rPr>
            </w:pPr>
          </w:p>
        </w:tc>
      </w:tr>
      <w:tr w:rsidR="001C03EF" w14:paraId="59D0515C" w14:textId="77777777" w:rsidTr="00910950">
        <w:trPr>
          <w:trHeight w:val="567"/>
        </w:trPr>
        <w:tc>
          <w:tcPr>
            <w:tcW w:w="14885" w:type="dxa"/>
            <w:gridSpan w:val="9"/>
            <w:shd w:val="clear" w:color="auto" w:fill="FFFFFF" w:themeFill="background1"/>
            <w:tcMar>
              <w:top w:w="113" w:type="dxa"/>
              <w:left w:w="113" w:type="dxa"/>
              <w:bottom w:w="113" w:type="dxa"/>
              <w:right w:w="113" w:type="dxa"/>
            </w:tcMar>
            <w:vAlign w:val="center"/>
            <w:hideMark/>
          </w:tcPr>
          <w:p w14:paraId="6658054D" w14:textId="77777777" w:rsidR="00293307" w:rsidRPr="00146249" w:rsidRDefault="00283E15" w:rsidP="0038339C">
            <w:pPr>
              <w:spacing w:line="276" w:lineRule="auto"/>
              <w:textAlignment w:val="baseline"/>
              <w:rPr>
                <w:rFonts w:eastAsia="Times New Roman" w:cs="Arial"/>
                <w:lang w:eastAsia="en-GB"/>
              </w:rPr>
            </w:pPr>
            <w:r>
              <w:rPr>
                <w:rFonts w:eastAsia="Arial" w:cs="Arial"/>
                <w:b/>
                <w:bCs/>
                <w:lang w:val="pt-BR" w:eastAsia="en-GB"/>
              </w:rPr>
              <w:t xml:space="preserve">Indique as exigências mínimas de construção que sua organização faz para os </w:t>
            </w:r>
            <w:hyperlink r:id="rId70" w:history="1">
              <w:r>
                <w:rPr>
                  <w:rFonts w:eastAsia="Arial" w:cs="Arial"/>
                  <w:b/>
                  <w:bCs/>
                  <w:color w:val="00B0F0"/>
                  <w:lang w:val="pt-BR" w:eastAsia="en-GB"/>
                </w:rPr>
                <w:t>projetos de incorporação</w:t>
              </w:r>
            </w:hyperlink>
            <w:r>
              <w:rPr>
                <w:rFonts w:eastAsia="Arial" w:cs="Arial"/>
                <w:b/>
                <w:bCs/>
                <w:lang w:val="pt-BR" w:eastAsia="en-GB"/>
              </w:rPr>
              <w:t xml:space="preserve"> e </w:t>
            </w:r>
            <w:hyperlink r:id="rId71" w:history="1">
              <w:r>
                <w:rPr>
                  <w:rFonts w:eastAsia="Arial" w:cs="Arial"/>
                  <w:b/>
                  <w:bCs/>
                  <w:color w:val="00B0F0"/>
                  <w:lang w:val="pt-BR" w:eastAsia="en-GB"/>
                </w:rPr>
                <w:t>grandes reformas</w:t>
              </w:r>
            </w:hyperlink>
            <w:r>
              <w:rPr>
                <w:rFonts w:eastAsia="Arial" w:cs="Arial"/>
                <w:b/>
                <w:bCs/>
                <w:lang w:val="pt-BR" w:eastAsia="en-GB"/>
              </w:rPr>
              <w:t>.</w:t>
            </w:r>
          </w:p>
        </w:tc>
      </w:tr>
      <w:tr w:rsidR="001C03EF" w14:paraId="66A50E2B"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CE0FF7" w14:textId="77777777" w:rsidR="006C7A87" w:rsidRPr="00146249" w:rsidRDefault="00283E15" w:rsidP="004F1498">
            <w:pPr>
              <w:pStyle w:val="ListParagraph"/>
              <w:numPr>
                <w:ilvl w:val="0"/>
                <w:numId w:val="36"/>
              </w:numPr>
              <w:spacing w:line="276" w:lineRule="auto"/>
              <w:textAlignment w:val="baseline"/>
              <w:rPr>
                <w:rFonts w:eastAsia="Times New Roman" w:cs="Arial"/>
                <w:sz w:val="16"/>
                <w:szCs w:val="16"/>
                <w:lang w:eastAsia="en-GB"/>
              </w:rPr>
            </w:pPr>
            <w:r>
              <w:rPr>
                <w:rFonts w:eastAsia="Arial"/>
                <w:lang w:val="pt-BR"/>
              </w:rPr>
              <w:t xml:space="preserve">(A) Exigimos a implementação das tecnologias mais recentes disponíveis para medição e internet das coisas (IoT) </w:t>
            </w:r>
          </w:p>
        </w:tc>
        <w:tc>
          <w:tcPr>
            <w:tcW w:w="7443" w:type="dxa"/>
            <w:gridSpan w:val="3"/>
            <w:tcBorders>
              <w:bottom w:val="single" w:sz="6" w:space="0" w:color="A6A6A6" w:themeColor="background1" w:themeShade="A6"/>
            </w:tcBorders>
            <w:shd w:val="clear" w:color="auto" w:fill="FFFFFF" w:themeFill="background1"/>
            <w:vAlign w:val="center"/>
          </w:tcPr>
          <w:p w14:paraId="27472C88" w14:textId="77777777" w:rsidR="00D135FD" w:rsidRPr="00146249" w:rsidRDefault="00283E15" w:rsidP="00D85CA0">
            <w:pPr>
              <w:spacing w:line="276" w:lineRule="auto"/>
              <w:textAlignment w:val="baseline"/>
              <w:rPr>
                <w:rFonts w:eastAsia="Times New Roman" w:cs="Arial"/>
                <w:lang w:eastAsia="en-GB"/>
              </w:rPr>
            </w:pPr>
            <w:r>
              <w:rPr>
                <w:rFonts w:eastAsia="Arial" w:cs="Arial"/>
                <w:lang w:val="pt-BR" w:eastAsia="en-GB"/>
              </w:rPr>
              <w:t>[Lista suspensa]</w:t>
            </w:r>
          </w:p>
          <w:p w14:paraId="708420EA" w14:textId="77777777" w:rsidR="00D135FD" w:rsidRPr="00146249" w:rsidRDefault="00D135FD" w:rsidP="00D85CA0">
            <w:pPr>
              <w:spacing w:line="276" w:lineRule="auto"/>
              <w:textAlignment w:val="baseline"/>
              <w:rPr>
                <w:rFonts w:eastAsia="Times New Roman" w:cs="Arial"/>
                <w:lang w:eastAsia="en-GB"/>
              </w:rPr>
            </w:pPr>
          </w:p>
          <w:p w14:paraId="17EFA41A" w14:textId="77777777" w:rsidR="00D135FD" w:rsidRPr="00146249" w:rsidRDefault="00283E15" w:rsidP="00D85CA0">
            <w:pPr>
              <w:spacing w:line="276" w:lineRule="auto"/>
              <w:textAlignment w:val="baseline"/>
              <w:rPr>
                <w:rFonts w:eastAsia="Times New Roman" w:cs="Arial"/>
                <w:lang w:eastAsia="en-GB"/>
              </w:rPr>
            </w:pPr>
            <w:r>
              <w:rPr>
                <w:rFonts w:eastAsia="Arial" w:cs="Arial"/>
                <w:lang w:val="pt-BR" w:eastAsia="en-GB"/>
              </w:rPr>
              <w:t>(1) para todos os nossos projetos de incorporação e grandes reformas</w:t>
            </w:r>
          </w:p>
          <w:p w14:paraId="5F772CEB" w14:textId="77777777" w:rsidR="00D135FD" w:rsidRPr="00146249" w:rsidRDefault="00283E15" w:rsidP="00D85CA0">
            <w:pPr>
              <w:spacing w:line="276" w:lineRule="auto"/>
              <w:textAlignment w:val="baseline"/>
              <w:rPr>
                <w:rFonts w:eastAsia="Times New Roman" w:cs="Arial"/>
                <w:lang w:eastAsia="en-GB"/>
              </w:rPr>
            </w:pPr>
            <w:r>
              <w:rPr>
                <w:rFonts w:eastAsia="Arial" w:cs="Arial"/>
                <w:lang w:val="pt-BR" w:eastAsia="en-GB"/>
              </w:rPr>
              <w:t>(2) para a maioria dos nossos projetos de incorporação e</w:t>
            </w:r>
            <w:r>
              <w:rPr>
                <w:rFonts w:eastAsia="Arial" w:cs="Arial"/>
                <w:lang w:val="pt-BR" w:eastAsia="en-GB"/>
              </w:rPr>
              <w:t xml:space="preserve"> grandes reformas</w:t>
            </w:r>
          </w:p>
          <w:p w14:paraId="7A032B67" w14:textId="77777777" w:rsidR="006C7A87" w:rsidRPr="00146249" w:rsidRDefault="00283E15" w:rsidP="006C3B61">
            <w:pPr>
              <w:spacing w:line="276" w:lineRule="auto"/>
              <w:textAlignment w:val="baseline"/>
              <w:rPr>
                <w:rFonts w:eastAsia="Times New Roman" w:cs="Arial"/>
                <w:sz w:val="16"/>
                <w:szCs w:val="16"/>
                <w:lang w:eastAsia="en-GB"/>
              </w:rPr>
            </w:pPr>
            <w:r>
              <w:rPr>
                <w:rFonts w:eastAsia="Arial" w:cs="Arial"/>
                <w:lang w:val="pt-BR" w:eastAsia="en-GB"/>
              </w:rPr>
              <w:t>(3) para a minoria dos nossos projetos de incorporação e grandes reformas</w:t>
            </w:r>
          </w:p>
        </w:tc>
      </w:tr>
      <w:tr w:rsidR="001C03EF" w14:paraId="265C4562"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51D7C48" w14:textId="77777777" w:rsidR="006C7A87" w:rsidRPr="00146249" w:rsidRDefault="00283E15" w:rsidP="004F1498">
            <w:pPr>
              <w:pStyle w:val="ListParagraph"/>
              <w:numPr>
                <w:ilvl w:val="0"/>
                <w:numId w:val="36"/>
              </w:numPr>
              <w:spacing w:line="276" w:lineRule="auto"/>
              <w:textAlignment w:val="baseline"/>
            </w:pPr>
            <w:r>
              <w:rPr>
                <w:rFonts w:eastAsia="Arial"/>
                <w:lang w:val="pt-BR"/>
              </w:rPr>
              <w:t>(B) Exigimos que a edificação seja capaz de obter uma certificação ambiental (</w:t>
            </w:r>
            <w:r>
              <w:rPr>
                <w:rFonts w:eastAsia="Arial"/>
                <w:i/>
                <w:iCs/>
                <w:lang w:val="pt-BR"/>
              </w:rPr>
              <w:t>green building</w:t>
            </w:r>
            <w:r>
              <w:rPr>
                <w:rFonts w:eastAsia="Arial"/>
                <w:lang w:val="pt-BR"/>
              </w:rPr>
              <w:t>) e/ou de saúde (</w:t>
            </w:r>
            <w:r>
              <w:rPr>
                <w:rFonts w:eastAsia="Arial"/>
                <w:i/>
                <w:iCs/>
                <w:lang w:val="pt-BR"/>
              </w:rPr>
              <w:t>healthy building</w:t>
            </w:r>
            <w:r>
              <w:rPr>
                <w:rFonts w:eastAsia="Arial"/>
                <w:lang w:val="pt-BR"/>
              </w:rPr>
              <w:t xml:space="preserve">) reconhecida para novas </w:t>
            </w:r>
            <w:r>
              <w:rPr>
                <w:rFonts w:eastAsia="Arial"/>
                <w:lang w:val="pt-BR"/>
              </w:rPr>
              <w:t>edificações</w:t>
            </w:r>
          </w:p>
        </w:tc>
        <w:tc>
          <w:tcPr>
            <w:tcW w:w="7443" w:type="dxa"/>
            <w:gridSpan w:val="3"/>
            <w:tcBorders>
              <w:bottom w:val="single" w:sz="6" w:space="0" w:color="A6A6A6" w:themeColor="background1" w:themeShade="A6"/>
            </w:tcBorders>
            <w:shd w:val="clear" w:color="auto" w:fill="FFFFFF" w:themeFill="background1"/>
            <w:vAlign w:val="center"/>
          </w:tcPr>
          <w:p w14:paraId="3735CF3E" w14:textId="77777777" w:rsidR="006C7A87" w:rsidRPr="00146249" w:rsidRDefault="00283E15" w:rsidP="00D85CA0">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005767C2"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DE7B7F" w14:textId="77777777" w:rsidR="006C7A87" w:rsidRPr="00146249" w:rsidRDefault="00283E15" w:rsidP="004F1498">
            <w:pPr>
              <w:pStyle w:val="ListParagraph"/>
              <w:numPr>
                <w:ilvl w:val="0"/>
                <w:numId w:val="36"/>
              </w:numPr>
              <w:spacing w:line="276" w:lineRule="auto"/>
              <w:textAlignment w:val="baseline"/>
              <w:rPr>
                <w:rFonts w:eastAsia="Times New Roman" w:cs="Arial"/>
                <w:sz w:val="16"/>
                <w:szCs w:val="16"/>
                <w:lang w:eastAsia="en-GB"/>
              </w:rPr>
            </w:pPr>
            <w:r>
              <w:rPr>
                <w:rFonts w:eastAsia="Arial"/>
                <w:lang w:val="pt-BR"/>
              </w:rPr>
              <w:t>(C) Exigimos o uso de materiais de construção sustentáveis certificados (ou rotulados)</w:t>
            </w:r>
          </w:p>
        </w:tc>
        <w:tc>
          <w:tcPr>
            <w:tcW w:w="7443" w:type="dxa"/>
            <w:gridSpan w:val="3"/>
            <w:tcBorders>
              <w:bottom w:val="single" w:sz="6" w:space="0" w:color="A6A6A6" w:themeColor="background1" w:themeShade="A6"/>
            </w:tcBorders>
            <w:shd w:val="clear" w:color="auto" w:fill="FFFFFF" w:themeFill="background1"/>
            <w:vAlign w:val="center"/>
          </w:tcPr>
          <w:p w14:paraId="3E348822" w14:textId="77777777" w:rsidR="006C7A87" w:rsidRPr="00146249" w:rsidRDefault="00283E15" w:rsidP="00D85CA0">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0DB009A6"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4342411" w14:textId="77777777" w:rsidR="006C7A87" w:rsidRPr="00146249" w:rsidRDefault="00283E15" w:rsidP="004F1498">
            <w:pPr>
              <w:pStyle w:val="ListParagraph"/>
              <w:numPr>
                <w:ilvl w:val="0"/>
                <w:numId w:val="36"/>
              </w:numPr>
              <w:spacing w:line="276" w:lineRule="auto"/>
              <w:textAlignment w:val="baseline"/>
              <w:rPr>
                <w:rFonts w:eastAsia="Times New Roman" w:cs="Arial"/>
                <w:sz w:val="16"/>
                <w:szCs w:val="16"/>
                <w:lang w:eastAsia="en-GB"/>
              </w:rPr>
            </w:pPr>
            <w:r>
              <w:rPr>
                <w:rFonts w:eastAsia="Arial"/>
                <w:lang w:val="pt-BR"/>
              </w:rPr>
              <w:t>(D) Exigimos a instalação de tecnologias de energia renovável quando viável</w:t>
            </w:r>
          </w:p>
        </w:tc>
        <w:tc>
          <w:tcPr>
            <w:tcW w:w="7443" w:type="dxa"/>
            <w:gridSpan w:val="3"/>
            <w:tcBorders>
              <w:bottom w:val="single" w:sz="6" w:space="0" w:color="A6A6A6" w:themeColor="background1" w:themeShade="A6"/>
            </w:tcBorders>
            <w:shd w:val="clear" w:color="auto" w:fill="FFFFFF" w:themeFill="background1"/>
            <w:vAlign w:val="center"/>
          </w:tcPr>
          <w:p w14:paraId="4F58688F" w14:textId="77777777" w:rsidR="006C7A87" w:rsidRPr="00146249" w:rsidRDefault="00283E15" w:rsidP="00D85CA0">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13FFA9EC"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6ED4A9" w14:textId="77777777" w:rsidR="006C7A87" w:rsidRPr="00146249" w:rsidRDefault="00283E15" w:rsidP="004F1498">
            <w:pPr>
              <w:pStyle w:val="ListParagraph"/>
              <w:numPr>
                <w:ilvl w:val="0"/>
                <w:numId w:val="36"/>
              </w:numPr>
              <w:spacing w:line="276" w:lineRule="auto"/>
              <w:textAlignment w:val="baseline"/>
              <w:rPr>
                <w:rFonts w:eastAsia="Times New Roman" w:cs="Arial"/>
                <w:sz w:val="16"/>
                <w:szCs w:val="16"/>
                <w:lang w:eastAsia="en-GB"/>
              </w:rPr>
            </w:pPr>
            <w:r>
              <w:rPr>
                <w:rFonts w:eastAsia="Arial"/>
                <w:lang w:val="pt-BR"/>
              </w:rPr>
              <w:t xml:space="preserve">(E) </w:t>
            </w:r>
            <w:r>
              <w:rPr>
                <w:rFonts w:eastAsia="Arial"/>
                <w:lang w:val="pt-BR"/>
              </w:rPr>
              <w:t>Exigimos que projetos de incorporação e grandes reformas zerem as emissões de carbono em até cinco anos após a conclusão da construção</w:t>
            </w:r>
          </w:p>
        </w:tc>
        <w:tc>
          <w:tcPr>
            <w:tcW w:w="7443" w:type="dxa"/>
            <w:gridSpan w:val="3"/>
            <w:tcBorders>
              <w:bottom w:val="single" w:sz="6" w:space="0" w:color="A6A6A6" w:themeColor="background1" w:themeShade="A6"/>
            </w:tcBorders>
            <w:shd w:val="clear" w:color="auto" w:fill="FFFFFF" w:themeFill="background1"/>
            <w:vAlign w:val="center"/>
          </w:tcPr>
          <w:p w14:paraId="77E12970" w14:textId="77777777" w:rsidR="006C7A87" w:rsidRPr="00146249" w:rsidRDefault="00283E15" w:rsidP="00D85CA0">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2AB1FA17"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2267C81" w14:textId="77777777" w:rsidR="006C7A87" w:rsidRPr="00146249" w:rsidRDefault="00283E15" w:rsidP="004F1498">
            <w:pPr>
              <w:pStyle w:val="ListParagraph"/>
              <w:numPr>
                <w:ilvl w:val="0"/>
                <w:numId w:val="36"/>
              </w:numPr>
              <w:spacing w:line="276" w:lineRule="auto"/>
              <w:textAlignment w:val="baseline"/>
              <w:rPr>
                <w:rFonts w:eastAsia="Times New Roman" w:cs="Arial"/>
                <w:sz w:val="16"/>
                <w:szCs w:val="16"/>
                <w:lang w:eastAsia="en-GB"/>
              </w:rPr>
            </w:pPr>
            <w:r>
              <w:rPr>
                <w:rFonts w:eastAsia="Arial"/>
                <w:lang w:val="pt-BR"/>
              </w:rPr>
              <w:t>(F) Exigimos medidas de conservação de água</w:t>
            </w:r>
          </w:p>
        </w:tc>
        <w:tc>
          <w:tcPr>
            <w:tcW w:w="7443" w:type="dxa"/>
            <w:gridSpan w:val="3"/>
            <w:tcBorders>
              <w:bottom w:val="single" w:sz="6" w:space="0" w:color="A6A6A6" w:themeColor="background1" w:themeShade="A6"/>
            </w:tcBorders>
            <w:shd w:val="clear" w:color="auto" w:fill="FFFFFF" w:themeFill="background1"/>
            <w:vAlign w:val="center"/>
          </w:tcPr>
          <w:p w14:paraId="29833C6D" w14:textId="77777777" w:rsidR="006C7A87" w:rsidRPr="00146249" w:rsidRDefault="00283E15" w:rsidP="00D85CA0">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7A090122"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D40BB1" w14:textId="77777777" w:rsidR="006C7A87" w:rsidRPr="00146249" w:rsidRDefault="00283E15" w:rsidP="004F1498">
            <w:pPr>
              <w:pStyle w:val="ListParagraph"/>
              <w:numPr>
                <w:ilvl w:val="0"/>
                <w:numId w:val="36"/>
              </w:numPr>
              <w:spacing w:line="276" w:lineRule="auto"/>
              <w:textAlignment w:val="baseline"/>
              <w:rPr>
                <w:rFonts w:eastAsia="Times New Roman" w:cs="Arial"/>
                <w:sz w:val="16"/>
                <w:szCs w:val="16"/>
                <w:lang w:eastAsia="en-GB"/>
              </w:rPr>
            </w:pPr>
            <w:r>
              <w:rPr>
                <w:rFonts w:eastAsia="Arial"/>
                <w:lang w:val="pt-BR"/>
              </w:rPr>
              <w:t xml:space="preserve">(G) Exigimos medidas de saúde e bem-estar comuns para os ocupantes </w:t>
            </w:r>
          </w:p>
        </w:tc>
        <w:tc>
          <w:tcPr>
            <w:tcW w:w="7443" w:type="dxa"/>
            <w:gridSpan w:val="3"/>
            <w:tcBorders>
              <w:bottom w:val="single" w:sz="6" w:space="0" w:color="A6A6A6" w:themeColor="background1" w:themeShade="A6"/>
            </w:tcBorders>
            <w:shd w:val="clear" w:color="auto" w:fill="FFFFFF" w:themeFill="background1"/>
            <w:vAlign w:val="center"/>
          </w:tcPr>
          <w:p w14:paraId="49D135C7" w14:textId="77777777" w:rsidR="006C7A87" w:rsidRPr="00146249" w:rsidRDefault="00283E15" w:rsidP="00D85CA0">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164D9EDF" w14:textId="77777777" w:rsidTr="00910950">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7D807E" w14:textId="77777777" w:rsidR="0036077E" w:rsidRPr="00146249" w:rsidRDefault="00283E15" w:rsidP="004F1498">
            <w:pPr>
              <w:pStyle w:val="ListParagraph"/>
              <w:numPr>
                <w:ilvl w:val="0"/>
                <w:numId w:val="36"/>
              </w:numPr>
              <w:spacing w:line="276" w:lineRule="auto"/>
              <w:textAlignment w:val="baseline"/>
              <w:rPr>
                <w:rFonts w:eastAsia="Times New Roman" w:cs="Arial"/>
                <w:sz w:val="16"/>
                <w:szCs w:val="16"/>
                <w:lang w:eastAsia="en-GB"/>
              </w:rPr>
            </w:pPr>
            <w:r>
              <w:rPr>
                <w:rFonts w:eastAsia="Arial"/>
                <w:lang w:val="pt-BR"/>
              </w:rPr>
              <w:lastRenderedPageBreak/>
              <w:t xml:space="preserve">(H) Outro </w:t>
            </w:r>
          </w:p>
          <w:p w14:paraId="57B74773" w14:textId="77777777" w:rsidR="006C7A87" w:rsidRPr="00146249" w:rsidRDefault="00283E15" w:rsidP="00B43BFD">
            <w:pPr>
              <w:pStyle w:val="ListParagraph"/>
              <w:spacing w:line="276" w:lineRule="auto"/>
              <w:ind w:left="360"/>
              <w:textAlignment w:val="baseline"/>
              <w:rPr>
                <w:rFonts w:eastAsia="Times New Roman" w:cs="Arial"/>
                <w:sz w:val="16"/>
                <w:szCs w:val="16"/>
                <w:lang w:eastAsia="en-GB"/>
              </w:rPr>
            </w:pPr>
            <w:r>
              <w:rPr>
                <w:rFonts w:eastAsia="Arial"/>
                <w:lang w:val="pt-BR"/>
              </w:rPr>
              <w:t>Especifique: ____ [Texto livre obrigatório: curto]</w:t>
            </w:r>
          </w:p>
        </w:tc>
        <w:tc>
          <w:tcPr>
            <w:tcW w:w="7443" w:type="dxa"/>
            <w:gridSpan w:val="3"/>
            <w:tcBorders>
              <w:bottom w:val="single" w:sz="6" w:space="0" w:color="A6A6A6" w:themeColor="background1" w:themeShade="A6"/>
            </w:tcBorders>
            <w:shd w:val="clear" w:color="auto" w:fill="FFFFFF" w:themeFill="background1"/>
            <w:vAlign w:val="center"/>
          </w:tcPr>
          <w:p w14:paraId="2D3CF346" w14:textId="77777777" w:rsidR="006C7A87" w:rsidRPr="00146249" w:rsidRDefault="00283E15" w:rsidP="00D85CA0">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074D112E" w14:textId="77777777" w:rsidTr="00910950">
        <w:trPr>
          <w:trHeight w:val="465"/>
        </w:trPr>
        <w:tc>
          <w:tcPr>
            <w:tcW w:w="14885"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D48DB4" w14:textId="77777777" w:rsidR="00AB7111" w:rsidRPr="00146249" w:rsidRDefault="00283E15" w:rsidP="004F1498">
            <w:pPr>
              <w:pStyle w:val="ListParagraph"/>
              <w:numPr>
                <w:ilvl w:val="0"/>
                <w:numId w:val="27"/>
              </w:numPr>
              <w:spacing w:line="276" w:lineRule="auto"/>
              <w:rPr>
                <w:rFonts w:asciiTheme="minorHAnsi" w:eastAsiaTheme="minorEastAsia" w:hAnsiTheme="minorHAnsi" w:cstheme="minorBidi"/>
                <w:lang w:eastAsia="en-GB"/>
              </w:rPr>
            </w:pPr>
            <w:r>
              <w:rPr>
                <w:rFonts w:eastAsia="Arial"/>
                <w:lang w:val="pt-BR"/>
              </w:rPr>
              <w:t xml:space="preserve">(J) Não fazemos exigências mínimas de construção para projetos de </w:t>
            </w:r>
            <w:r>
              <w:rPr>
                <w:rFonts w:eastAsia="Arial"/>
                <w:lang w:val="pt-BR"/>
              </w:rPr>
              <w:t>incorporação e grandes reformas</w:t>
            </w:r>
          </w:p>
        </w:tc>
      </w:tr>
      <w:tr w:rsidR="001C03EF" w14:paraId="288702FC" w14:textId="77777777" w:rsidTr="00910950">
        <w:trPr>
          <w:trHeight w:val="300"/>
        </w:trPr>
        <w:tc>
          <w:tcPr>
            <w:tcW w:w="14885" w:type="dxa"/>
            <w:gridSpan w:val="9"/>
            <w:tcBorders>
              <w:left w:val="nil"/>
              <w:right w:val="nil"/>
            </w:tcBorders>
            <w:shd w:val="clear" w:color="auto" w:fill="FFFFFF" w:themeFill="background1"/>
            <w:tcMar>
              <w:top w:w="0" w:type="dxa"/>
              <w:bottom w:w="0" w:type="dxa"/>
            </w:tcMar>
            <w:vAlign w:val="center"/>
          </w:tcPr>
          <w:p w14:paraId="3298BC92" w14:textId="77777777" w:rsidR="00293307" w:rsidRPr="00146249" w:rsidRDefault="00293307" w:rsidP="00293307">
            <w:pPr>
              <w:spacing w:line="240" w:lineRule="auto"/>
              <w:jc w:val="center"/>
              <w:textAlignment w:val="baseline"/>
              <w:rPr>
                <w:rStyle w:val="Hyperlink"/>
                <w:sz w:val="16"/>
                <w:szCs w:val="16"/>
              </w:rPr>
            </w:pPr>
          </w:p>
        </w:tc>
      </w:tr>
      <w:tr w:rsidR="001C03EF" w14:paraId="787E8E37" w14:textId="77777777" w:rsidTr="00910950">
        <w:trPr>
          <w:trHeight w:val="300"/>
        </w:trPr>
        <w:tc>
          <w:tcPr>
            <w:tcW w:w="14885" w:type="dxa"/>
            <w:gridSpan w:val="9"/>
            <w:shd w:val="clear" w:color="auto" w:fill="0070C0"/>
            <w:vAlign w:val="center"/>
          </w:tcPr>
          <w:p w14:paraId="5E8A3E22" w14:textId="77777777" w:rsidR="00293307" w:rsidRPr="00146249" w:rsidRDefault="00283E15" w:rsidP="0029330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2492F82C" w14:textId="77777777" w:rsidTr="00910950">
        <w:trPr>
          <w:trHeight w:val="300"/>
        </w:trPr>
        <w:tc>
          <w:tcPr>
            <w:tcW w:w="1843" w:type="dxa"/>
            <w:shd w:val="clear" w:color="auto" w:fill="auto"/>
            <w:vAlign w:val="center"/>
          </w:tcPr>
          <w:p w14:paraId="2A22DB74" w14:textId="77777777" w:rsidR="00293307" w:rsidRPr="00146249" w:rsidRDefault="00283E15" w:rsidP="00293307">
            <w:pPr>
              <w:rPr>
                <w:rStyle w:val="Hyperlink"/>
                <w:b/>
                <w:sz w:val="16"/>
                <w:szCs w:val="16"/>
              </w:rPr>
            </w:pPr>
            <w:r>
              <w:rPr>
                <w:rFonts w:eastAsia="Arial"/>
                <w:b/>
                <w:bCs/>
                <w:sz w:val="16"/>
                <w:szCs w:val="16"/>
                <w:lang w:val="pt-BR"/>
              </w:rPr>
              <w:t>Objetivo do indicador</w:t>
            </w:r>
          </w:p>
        </w:tc>
        <w:tc>
          <w:tcPr>
            <w:tcW w:w="13042" w:type="dxa"/>
            <w:gridSpan w:val="8"/>
            <w:shd w:val="clear" w:color="auto" w:fill="auto"/>
            <w:vAlign w:val="center"/>
          </w:tcPr>
          <w:p w14:paraId="1649B434" w14:textId="77777777" w:rsidR="00293307" w:rsidRPr="00146249" w:rsidRDefault="00283E15" w:rsidP="00293307">
            <w:pPr>
              <w:rPr>
                <w:rStyle w:val="Hyperlink"/>
                <w:color w:val="000000" w:themeColor="text1"/>
                <w:sz w:val="16"/>
                <w:szCs w:val="16"/>
              </w:rPr>
            </w:pPr>
            <w:r>
              <w:rPr>
                <w:rStyle w:val="Hyperlink"/>
                <w:rFonts w:eastAsia="Arial"/>
                <w:color w:val="000000"/>
                <w:sz w:val="16"/>
                <w:szCs w:val="16"/>
                <w:lang w:val="pt-BR"/>
              </w:rPr>
              <w:t xml:space="preserve">Este indicador procura avaliar se a organização incorpora fatores socioambientais em projetos de incorporação e grandes reformas. Exigências mínimas de construção </w:t>
            </w:r>
            <w:r>
              <w:rPr>
                <w:rStyle w:val="Hyperlink"/>
                <w:rFonts w:eastAsia="Arial"/>
                <w:color w:val="000000"/>
                <w:sz w:val="16"/>
                <w:szCs w:val="16"/>
                <w:lang w:val="pt-BR"/>
              </w:rPr>
              <w:t>demonstram o nível de responsabilidade que o signatário assume com relação a tornar os imóveis mais sustentáveis e também trazem à tona possíveis economias de custo. Considera-se uma boa prática incluir exigências ambientais e de saúde nos projetos de inco</w:t>
            </w:r>
            <w:r>
              <w:rPr>
                <w:rStyle w:val="Hyperlink"/>
                <w:rFonts w:eastAsia="Arial"/>
                <w:color w:val="000000"/>
                <w:sz w:val="16"/>
                <w:szCs w:val="16"/>
                <w:lang w:val="pt-BR"/>
              </w:rPr>
              <w:t>rporação e na seleção de materiais a fim de conservar recursos, reduzir o volume de resíduos, limitar o impacto de novas construções e mitigar os riscos para a saúde associados ao uso de materiais prejudiciais.</w:t>
            </w:r>
          </w:p>
        </w:tc>
      </w:tr>
      <w:tr w:rsidR="001C03EF" w14:paraId="71A22661" w14:textId="77777777" w:rsidTr="00910950">
        <w:trPr>
          <w:trHeight w:val="300"/>
        </w:trPr>
        <w:tc>
          <w:tcPr>
            <w:tcW w:w="1843" w:type="dxa"/>
            <w:shd w:val="clear" w:color="auto" w:fill="auto"/>
            <w:vAlign w:val="center"/>
          </w:tcPr>
          <w:p w14:paraId="35477C30" w14:textId="77777777" w:rsidR="00293307" w:rsidRPr="00146249" w:rsidRDefault="00283E15" w:rsidP="00293307">
            <w:pPr>
              <w:rPr>
                <w:rStyle w:val="Hyperlink"/>
                <w:b/>
                <w:sz w:val="16"/>
                <w:szCs w:val="16"/>
              </w:rPr>
            </w:pPr>
            <w:r>
              <w:rPr>
                <w:rFonts w:eastAsia="Arial"/>
                <w:b/>
                <w:bCs/>
                <w:sz w:val="16"/>
                <w:szCs w:val="16"/>
                <w:lang w:val="pt-BR"/>
              </w:rPr>
              <w:t>Orientações adicionais</w:t>
            </w:r>
          </w:p>
        </w:tc>
        <w:tc>
          <w:tcPr>
            <w:tcW w:w="13042" w:type="dxa"/>
            <w:gridSpan w:val="8"/>
            <w:shd w:val="clear" w:color="auto" w:fill="auto"/>
            <w:vAlign w:val="center"/>
          </w:tcPr>
          <w:p w14:paraId="12740CDD" w14:textId="77777777" w:rsidR="00693B8D" w:rsidRPr="00146249" w:rsidRDefault="00283E15" w:rsidP="00293307">
            <w:pPr>
              <w:rPr>
                <w:rStyle w:val="Hyperlink"/>
                <w:color w:val="000000" w:themeColor="text1"/>
                <w:sz w:val="16"/>
                <w:szCs w:val="16"/>
              </w:rPr>
            </w:pPr>
            <w:r>
              <w:rPr>
                <w:rStyle w:val="Hyperlink"/>
                <w:rFonts w:eastAsia="Arial"/>
                <w:color w:val="000000"/>
                <w:sz w:val="16"/>
                <w:szCs w:val="16"/>
                <w:lang w:val="pt-BR"/>
              </w:rPr>
              <w:t xml:space="preserve">A cobertura para cada opção deve se basear no número de projetos ativos de incorporação imobiliária e grandes reformas. </w:t>
            </w:r>
          </w:p>
          <w:p w14:paraId="091E4272" w14:textId="77777777" w:rsidR="00693B8D" w:rsidRPr="00146249" w:rsidRDefault="00693B8D" w:rsidP="00293307">
            <w:pPr>
              <w:rPr>
                <w:rStyle w:val="Hyperlink"/>
                <w:color w:val="000000" w:themeColor="text1"/>
                <w:sz w:val="16"/>
                <w:szCs w:val="16"/>
              </w:rPr>
            </w:pPr>
          </w:p>
          <w:p w14:paraId="68E7BFD1" w14:textId="77777777" w:rsidR="00293307" w:rsidRPr="00146249" w:rsidRDefault="00283E15" w:rsidP="7430B3E5">
            <w:pPr>
              <w:rPr>
                <w:rStyle w:val="Hyperlink"/>
                <w:color w:val="000000" w:themeColor="text1"/>
                <w:sz w:val="16"/>
                <w:szCs w:val="16"/>
              </w:rPr>
            </w:pPr>
            <w:r>
              <w:rPr>
                <w:rStyle w:val="Hyperlink"/>
                <w:rFonts w:eastAsia="Arial"/>
                <w:color w:val="000000"/>
                <w:sz w:val="16"/>
                <w:szCs w:val="16"/>
                <w:lang w:val="pt-BR"/>
              </w:rPr>
              <w:t>Projetos ativos de incorporação imobiliária ou grandes reformas são aqueles que estão em andamento durante o exercício.</w:t>
            </w:r>
          </w:p>
          <w:p w14:paraId="1DB69BCE" w14:textId="77777777" w:rsidR="00293307" w:rsidRPr="00146249" w:rsidRDefault="00293307" w:rsidP="7430B3E5">
            <w:pPr>
              <w:rPr>
                <w:rStyle w:val="Hyperlink"/>
                <w:color w:val="000000" w:themeColor="text1"/>
                <w:sz w:val="16"/>
                <w:szCs w:val="16"/>
              </w:rPr>
            </w:pPr>
          </w:p>
          <w:p w14:paraId="0183F060" w14:textId="77777777" w:rsidR="00293307" w:rsidRPr="00146249" w:rsidRDefault="00283E15" w:rsidP="7430B3E5">
            <w:pPr>
              <w:pStyle w:val="Heading3"/>
              <w:rPr>
                <w:b w:val="0"/>
                <w:caps w:val="0"/>
                <w:color w:val="auto"/>
                <w:sz w:val="16"/>
                <w:szCs w:val="16"/>
              </w:rPr>
            </w:pPr>
            <w:bookmarkStart w:id="30" w:name="_Toc116048540"/>
            <w:bookmarkStart w:id="31" w:name="_Toc119008908"/>
            <w:bookmarkStart w:id="32" w:name="_Toc122333193"/>
            <w:bookmarkStart w:id="33" w:name="_Toc125034467"/>
            <w:bookmarkStart w:id="34" w:name="_Toc129374318"/>
            <w:r>
              <w:rPr>
                <w:rStyle w:val="Hyperlink"/>
                <w:rFonts w:eastAsia="Arial" w:cs="Times New Roman"/>
                <w:b w:val="0"/>
                <w:caps w:val="0"/>
                <w:color w:val="000000"/>
                <w:sz w:val="16"/>
                <w:szCs w:val="16"/>
                <w:lang w:val="pt-BR"/>
              </w:rPr>
              <w:t>Para uma list</w:t>
            </w:r>
            <w:r>
              <w:rPr>
                <w:rStyle w:val="Hyperlink"/>
                <w:rFonts w:eastAsia="Arial" w:cs="Times New Roman"/>
                <w:b w:val="0"/>
                <w:caps w:val="0"/>
                <w:color w:val="000000"/>
                <w:sz w:val="16"/>
                <w:szCs w:val="16"/>
                <w:lang w:val="pt-BR"/>
              </w:rPr>
              <w:t xml:space="preserve">a de esquemas de certificações de projetos e/ou construção de edificações verdes, consulte os </w:t>
            </w:r>
            <w:hyperlink r:id="rId72" w:anchor="building_certification_list" w:history="1">
              <w:hyperlink r:id="rId73" w:anchor="building_certification_list" w:history="1">
                <w:r>
                  <w:rPr>
                    <w:rFonts w:eastAsia="Arial" w:cs="Times New Roman"/>
                    <w:caps w:val="0"/>
                    <w:color w:val="00B0F0"/>
                    <w:sz w:val="16"/>
                    <w:szCs w:val="16"/>
                  </w:rPr>
                  <w:t>esquemas de certificação de edificações do GRESB</w:t>
                </w:r>
              </w:hyperlink>
            </w:hyperlink>
            <w:bookmarkEnd w:id="30"/>
            <w:bookmarkEnd w:id="31"/>
            <w:bookmarkEnd w:id="32"/>
            <w:bookmarkEnd w:id="33"/>
            <w:r>
              <w:rPr>
                <w:rFonts w:eastAsia="Arial" w:cs="Times New Roman"/>
                <w:caps w:val="0"/>
                <w:color w:val="000000"/>
                <w:sz w:val="16"/>
                <w:szCs w:val="16"/>
              </w:rPr>
              <w:t>.</w:t>
            </w:r>
            <w:bookmarkEnd w:id="34"/>
          </w:p>
          <w:p w14:paraId="3DA951BE" w14:textId="77777777" w:rsidR="0069104F" w:rsidRPr="00146249" w:rsidRDefault="0069104F" w:rsidP="0069104F"/>
          <w:p w14:paraId="23B1A8B6" w14:textId="77777777" w:rsidR="0069104F" w:rsidRPr="00146249" w:rsidRDefault="00283E15" w:rsidP="00B43BFD">
            <w:r>
              <w:rPr>
                <w:rFonts w:eastAsia="Arial"/>
                <w:sz w:val="16"/>
                <w:szCs w:val="16"/>
                <w:lang w:val="pt-BR"/>
              </w:rPr>
              <w:t xml:space="preserve">Consulte </w:t>
            </w:r>
            <w:hyperlink r:id="rId74" w:history="1">
              <w:r>
                <w:rPr>
                  <w:rFonts w:eastAsia="Arial"/>
                  <w:color w:val="00B0F0"/>
                  <w:sz w:val="16"/>
                  <w:szCs w:val="16"/>
                  <w:lang w:val="pt-BR"/>
                </w:rPr>
                <w:t>Well</w:t>
              </w:r>
            </w:hyperlink>
            <w:r>
              <w:rPr>
                <w:rFonts w:eastAsia="Arial"/>
                <w:sz w:val="16"/>
                <w:szCs w:val="16"/>
                <w:lang w:val="pt-BR"/>
              </w:rPr>
              <w:t xml:space="preserve"> e </w:t>
            </w:r>
            <w:hyperlink r:id="rId75" w:history="1">
              <w:r>
                <w:rPr>
                  <w:rFonts w:eastAsia="Arial"/>
                  <w:color w:val="00B0F0"/>
                  <w:sz w:val="16"/>
                  <w:szCs w:val="16"/>
                  <w:lang w:val="pt-BR"/>
                </w:rPr>
                <w:t>Fitwel</w:t>
              </w:r>
            </w:hyperlink>
            <w:r>
              <w:rPr>
                <w:rFonts w:eastAsia="Arial"/>
                <w:sz w:val="16"/>
                <w:szCs w:val="16"/>
                <w:lang w:val="pt-BR"/>
              </w:rPr>
              <w:t xml:space="preserve"> para exemplos de certificações de construções saudáveis.</w:t>
            </w:r>
          </w:p>
        </w:tc>
      </w:tr>
      <w:tr w:rsidR="001C03EF" w14:paraId="633EB712" w14:textId="77777777" w:rsidTr="00910950">
        <w:trPr>
          <w:trHeight w:val="300"/>
        </w:trPr>
        <w:tc>
          <w:tcPr>
            <w:tcW w:w="1843" w:type="dxa"/>
            <w:shd w:val="clear" w:color="auto" w:fill="auto"/>
            <w:vAlign w:val="center"/>
          </w:tcPr>
          <w:p w14:paraId="74A75664" w14:textId="77777777" w:rsidR="00293307" w:rsidRPr="00146249" w:rsidRDefault="00283E15" w:rsidP="00293307">
            <w:pPr>
              <w:rPr>
                <w:b/>
                <w:bCs/>
                <w:sz w:val="16"/>
                <w:szCs w:val="16"/>
              </w:rPr>
            </w:pPr>
            <w:r>
              <w:rPr>
                <w:rFonts w:eastAsia="Arial"/>
                <w:b/>
                <w:bCs/>
                <w:sz w:val="16"/>
                <w:szCs w:val="16"/>
                <w:lang w:val="pt-BR"/>
              </w:rPr>
              <w:t>Outros materiais</w:t>
            </w:r>
          </w:p>
        </w:tc>
        <w:tc>
          <w:tcPr>
            <w:tcW w:w="13042" w:type="dxa"/>
            <w:gridSpan w:val="8"/>
            <w:shd w:val="clear" w:color="auto" w:fill="auto"/>
            <w:vAlign w:val="center"/>
          </w:tcPr>
          <w:p w14:paraId="52AA1D9B" w14:textId="77777777" w:rsidR="00293307" w:rsidRPr="00146249" w:rsidRDefault="00283E15" w:rsidP="0038339C">
            <w:pPr>
              <w:rPr>
                <w:rStyle w:val="Hyperlink"/>
                <w:color w:val="000000" w:themeColor="text1"/>
              </w:rPr>
            </w:pPr>
            <w:r>
              <w:rPr>
                <w:rStyle w:val="Hyperlink"/>
                <w:rFonts w:eastAsia="Arial"/>
                <w:color w:val="000000"/>
                <w:sz w:val="16"/>
                <w:szCs w:val="16"/>
                <w:lang w:val="pt-BR"/>
              </w:rPr>
              <w:t xml:space="preserve">Consulte </w:t>
            </w:r>
            <w:hyperlink r:id="rId76" w:history="1">
              <w:r>
                <w:rPr>
                  <w:rStyle w:val="Hyperlink"/>
                  <w:rFonts w:eastAsia="Arial"/>
                  <w:sz w:val="16"/>
                  <w:szCs w:val="16"/>
                  <w:lang w:val="pt-BR"/>
                </w:rPr>
                <w:t>Sustainable Real Estate Investment: Implementing the Paris Climate Agreement - An Action Framework</w:t>
              </w:r>
            </w:hyperlink>
            <w:r>
              <w:rPr>
                <w:rStyle w:val="Hyperlink"/>
                <w:rFonts w:eastAsia="Arial"/>
                <w:color w:val="000000"/>
                <w:sz w:val="16"/>
                <w:szCs w:val="16"/>
                <w:lang w:val="pt-BR"/>
              </w:rPr>
              <w:t xml:space="preserve"> para mais informações sobre a sustentabilidade no investimento imobiliário.</w:t>
            </w:r>
          </w:p>
        </w:tc>
      </w:tr>
      <w:tr w:rsidR="001C03EF" w14:paraId="40173F66" w14:textId="77777777" w:rsidTr="00910950">
        <w:trPr>
          <w:trHeight w:val="300"/>
        </w:trPr>
        <w:tc>
          <w:tcPr>
            <w:tcW w:w="1843" w:type="dxa"/>
            <w:shd w:val="clear" w:color="auto" w:fill="auto"/>
            <w:vAlign w:val="center"/>
          </w:tcPr>
          <w:p w14:paraId="78021FBA" w14:textId="77777777" w:rsidR="00293307" w:rsidRPr="00146249" w:rsidRDefault="00283E15" w:rsidP="00293307">
            <w:pPr>
              <w:rPr>
                <w:b/>
                <w:bCs/>
                <w:sz w:val="16"/>
                <w:szCs w:val="16"/>
              </w:rPr>
            </w:pPr>
            <w:r>
              <w:rPr>
                <w:rFonts w:eastAsia="Arial"/>
                <w:b/>
                <w:bCs/>
                <w:sz w:val="16"/>
                <w:szCs w:val="16"/>
                <w:lang w:val="pt-BR"/>
              </w:rPr>
              <w:t>Referência a outras normas</w:t>
            </w:r>
          </w:p>
        </w:tc>
        <w:tc>
          <w:tcPr>
            <w:tcW w:w="13042" w:type="dxa"/>
            <w:gridSpan w:val="8"/>
            <w:shd w:val="clear" w:color="auto" w:fill="auto"/>
            <w:vAlign w:val="center"/>
          </w:tcPr>
          <w:p w14:paraId="04881BE2" w14:textId="77777777" w:rsidR="0038339C" w:rsidRPr="00146249" w:rsidRDefault="00283E15" w:rsidP="0038339C">
            <w:pPr>
              <w:rPr>
                <w:rStyle w:val="Hyperlink"/>
                <w:color w:val="000000" w:themeColor="text1"/>
                <w:sz w:val="16"/>
                <w:szCs w:val="16"/>
              </w:rPr>
            </w:pPr>
            <w:r>
              <w:rPr>
                <w:rStyle w:val="Hyperlink"/>
                <w:rFonts w:eastAsia="Arial"/>
                <w:color w:val="000000"/>
                <w:sz w:val="16"/>
                <w:szCs w:val="16"/>
                <w:lang w:val="pt-BR"/>
              </w:rPr>
              <w:t>GRESB 2022 Real Estate Assessment:</w:t>
            </w:r>
          </w:p>
          <w:p w14:paraId="74A26392" w14:textId="77777777" w:rsidR="0038339C" w:rsidRPr="00146249" w:rsidRDefault="00283E15" w:rsidP="0038339C">
            <w:pPr>
              <w:rPr>
                <w:rStyle w:val="Hyperlink"/>
                <w:color w:val="000000" w:themeColor="text1"/>
                <w:sz w:val="16"/>
                <w:szCs w:val="16"/>
              </w:rPr>
            </w:pPr>
            <w:r>
              <w:rPr>
                <w:rStyle w:val="Hyperlink"/>
                <w:rFonts w:eastAsia="Arial"/>
                <w:color w:val="000000"/>
                <w:sz w:val="16"/>
                <w:szCs w:val="16"/>
                <w:lang w:val="pt-BR"/>
              </w:rPr>
              <w:t xml:space="preserve">DMA 1 </w:t>
            </w:r>
            <w:r>
              <w:rPr>
                <w:rStyle w:val="Hyperlink"/>
                <w:rFonts w:eastAsia="Arial" w:cs="Arial"/>
                <w:color w:val="000000"/>
                <w:sz w:val="16"/>
                <w:szCs w:val="16"/>
                <w:lang w:val="pt-BR"/>
              </w:rPr>
              <w:t>–</w:t>
            </w:r>
            <w:r>
              <w:rPr>
                <w:rStyle w:val="Hyperlink"/>
                <w:rFonts w:eastAsia="Arial"/>
                <w:color w:val="000000"/>
                <w:sz w:val="16"/>
                <w:szCs w:val="16"/>
                <w:lang w:val="pt-BR"/>
              </w:rPr>
              <w:t xml:space="preserve"> Development: Materials (Materials selection requirements)</w:t>
            </w:r>
          </w:p>
          <w:p w14:paraId="14D2DA44" w14:textId="77777777" w:rsidR="0038339C" w:rsidRPr="00146249" w:rsidRDefault="00283E15" w:rsidP="0038339C">
            <w:pPr>
              <w:rPr>
                <w:rStyle w:val="Hyperlink"/>
                <w:color w:val="000000" w:themeColor="text1"/>
                <w:sz w:val="16"/>
                <w:szCs w:val="16"/>
              </w:rPr>
            </w:pPr>
            <w:r>
              <w:rPr>
                <w:rStyle w:val="Hyperlink"/>
                <w:rFonts w:eastAsia="Arial"/>
                <w:color w:val="000000"/>
                <w:sz w:val="16"/>
                <w:szCs w:val="16"/>
                <w:lang w:val="pt-BR"/>
              </w:rPr>
              <w:t xml:space="preserve">DMA 2.1 </w:t>
            </w:r>
            <w:r>
              <w:rPr>
                <w:rStyle w:val="Hyperlink"/>
                <w:rFonts w:eastAsia="Arial" w:cs="Arial"/>
                <w:color w:val="000000"/>
                <w:sz w:val="16"/>
                <w:szCs w:val="16"/>
                <w:lang w:val="pt-BR"/>
              </w:rPr>
              <w:t>–</w:t>
            </w:r>
            <w:r>
              <w:rPr>
                <w:rStyle w:val="Hyperlink"/>
                <w:rFonts w:eastAsia="Arial"/>
                <w:color w:val="000000"/>
                <w:sz w:val="16"/>
                <w:szCs w:val="16"/>
                <w:lang w:val="pt-BR"/>
              </w:rPr>
              <w:t xml:space="preserve"> Development: Materials (Life cy</w:t>
            </w:r>
            <w:r>
              <w:rPr>
                <w:rStyle w:val="Hyperlink"/>
                <w:rFonts w:eastAsia="Arial"/>
                <w:color w:val="000000"/>
                <w:sz w:val="16"/>
                <w:szCs w:val="16"/>
                <w:lang w:val="pt-BR"/>
              </w:rPr>
              <w:t>cle assessments)</w:t>
            </w:r>
          </w:p>
          <w:p w14:paraId="780C30DA" w14:textId="77777777" w:rsidR="0038339C" w:rsidRPr="00146249" w:rsidRDefault="00283E15" w:rsidP="0038339C">
            <w:pPr>
              <w:rPr>
                <w:rStyle w:val="Hyperlink"/>
                <w:color w:val="000000" w:themeColor="text1"/>
                <w:sz w:val="16"/>
                <w:szCs w:val="16"/>
              </w:rPr>
            </w:pPr>
            <w:r>
              <w:rPr>
                <w:rStyle w:val="Hyperlink"/>
                <w:rFonts w:eastAsia="Arial"/>
                <w:color w:val="000000"/>
                <w:sz w:val="16"/>
                <w:szCs w:val="16"/>
                <w:lang w:val="pt-BR"/>
              </w:rPr>
              <w:t xml:space="preserve">DEN 2.1 </w:t>
            </w:r>
            <w:r>
              <w:rPr>
                <w:rStyle w:val="Hyperlink"/>
                <w:rFonts w:eastAsia="Arial" w:cs="Arial"/>
                <w:color w:val="000000"/>
                <w:sz w:val="16"/>
                <w:szCs w:val="16"/>
                <w:lang w:val="pt-BR"/>
              </w:rPr>
              <w:t>–</w:t>
            </w:r>
            <w:r>
              <w:rPr>
                <w:rStyle w:val="Hyperlink"/>
                <w:rFonts w:eastAsia="Arial"/>
                <w:color w:val="000000"/>
                <w:sz w:val="16"/>
                <w:szCs w:val="16"/>
                <w:lang w:val="pt-BR"/>
              </w:rPr>
              <w:t xml:space="preserve"> Development: Energy (On-site renewable energy)</w:t>
            </w:r>
          </w:p>
          <w:p w14:paraId="06BB0659" w14:textId="77777777" w:rsidR="0038339C" w:rsidRPr="00146249" w:rsidRDefault="00283E15" w:rsidP="0038339C">
            <w:pPr>
              <w:rPr>
                <w:rStyle w:val="Hyperlink"/>
                <w:color w:val="000000" w:themeColor="text1"/>
                <w:sz w:val="16"/>
                <w:szCs w:val="16"/>
              </w:rPr>
            </w:pPr>
            <w:r>
              <w:rPr>
                <w:rStyle w:val="Hyperlink"/>
                <w:rFonts w:eastAsia="Arial"/>
                <w:color w:val="000000"/>
                <w:sz w:val="16"/>
                <w:szCs w:val="16"/>
                <w:lang w:val="pt-BR"/>
              </w:rPr>
              <w:t xml:space="preserve">DEN 2.2 </w:t>
            </w:r>
            <w:r>
              <w:rPr>
                <w:rStyle w:val="Hyperlink"/>
                <w:rFonts w:eastAsia="Arial" w:cs="Arial"/>
                <w:color w:val="000000"/>
                <w:sz w:val="16"/>
                <w:szCs w:val="16"/>
                <w:lang w:val="pt-BR"/>
              </w:rPr>
              <w:t>–</w:t>
            </w:r>
            <w:r>
              <w:rPr>
                <w:rStyle w:val="Hyperlink"/>
                <w:rFonts w:eastAsia="Arial"/>
                <w:color w:val="000000"/>
                <w:sz w:val="16"/>
                <w:szCs w:val="16"/>
                <w:lang w:val="pt-BR"/>
              </w:rPr>
              <w:t xml:space="preserve"> Development: Energy (Net-zero carbon design and standards)</w:t>
            </w:r>
          </w:p>
          <w:p w14:paraId="4FEF2E37" w14:textId="77777777" w:rsidR="0038339C" w:rsidRPr="00146249" w:rsidRDefault="00283E15" w:rsidP="0038339C">
            <w:pPr>
              <w:rPr>
                <w:rStyle w:val="Hyperlink"/>
                <w:color w:val="000000" w:themeColor="text1"/>
                <w:sz w:val="16"/>
                <w:szCs w:val="16"/>
              </w:rPr>
            </w:pPr>
            <w:r>
              <w:rPr>
                <w:rStyle w:val="Hyperlink"/>
                <w:rFonts w:eastAsia="Arial"/>
                <w:color w:val="000000"/>
                <w:sz w:val="16"/>
                <w:szCs w:val="16"/>
                <w:lang w:val="pt-BR"/>
              </w:rPr>
              <w:t xml:space="preserve">DWT 1 </w:t>
            </w:r>
            <w:r>
              <w:rPr>
                <w:rStyle w:val="Hyperlink"/>
                <w:rFonts w:eastAsia="Arial" w:cs="Arial"/>
                <w:color w:val="000000"/>
                <w:sz w:val="16"/>
                <w:szCs w:val="16"/>
                <w:lang w:val="pt-BR"/>
              </w:rPr>
              <w:t>–</w:t>
            </w:r>
            <w:r>
              <w:rPr>
                <w:rStyle w:val="Hyperlink"/>
                <w:rFonts w:eastAsia="Arial"/>
                <w:color w:val="000000"/>
                <w:sz w:val="16"/>
                <w:szCs w:val="16"/>
                <w:lang w:val="pt-BR"/>
              </w:rPr>
              <w:t xml:space="preserve"> Development: Water (Water conservation strategy)</w:t>
            </w:r>
          </w:p>
          <w:p w14:paraId="25CCE26D" w14:textId="77777777" w:rsidR="00293307" w:rsidRPr="00146249" w:rsidRDefault="00283E15" w:rsidP="0038339C">
            <w:pPr>
              <w:rPr>
                <w:rStyle w:val="Hyperlink"/>
                <w:color w:val="000000" w:themeColor="text1"/>
              </w:rPr>
            </w:pPr>
            <w:r>
              <w:rPr>
                <w:rStyle w:val="Hyperlink"/>
                <w:rFonts w:eastAsia="Arial"/>
                <w:color w:val="000000"/>
                <w:sz w:val="16"/>
                <w:szCs w:val="16"/>
                <w:lang w:val="pt-BR"/>
              </w:rPr>
              <w:t xml:space="preserve">DSE 1 </w:t>
            </w:r>
            <w:r>
              <w:rPr>
                <w:rStyle w:val="Hyperlink"/>
                <w:rFonts w:eastAsia="Arial" w:cs="Arial"/>
                <w:color w:val="000000"/>
                <w:sz w:val="16"/>
                <w:szCs w:val="16"/>
                <w:lang w:val="pt-BR"/>
              </w:rPr>
              <w:t>–</w:t>
            </w:r>
            <w:r>
              <w:rPr>
                <w:rStyle w:val="Hyperlink"/>
                <w:rFonts w:eastAsia="Arial"/>
                <w:color w:val="000000"/>
                <w:sz w:val="16"/>
                <w:szCs w:val="16"/>
                <w:lang w:val="pt-BR"/>
              </w:rPr>
              <w:t xml:space="preserve"> Development: Stakeholder Engagement (Health and well-being)</w:t>
            </w:r>
          </w:p>
        </w:tc>
      </w:tr>
      <w:tr w:rsidR="001C03EF" w14:paraId="1B097877" w14:textId="77777777" w:rsidTr="00910950">
        <w:trPr>
          <w:trHeight w:val="300"/>
        </w:trPr>
        <w:tc>
          <w:tcPr>
            <w:tcW w:w="14885" w:type="dxa"/>
            <w:gridSpan w:val="9"/>
            <w:shd w:val="clear" w:color="auto" w:fill="0070C0"/>
            <w:vAlign w:val="center"/>
          </w:tcPr>
          <w:p w14:paraId="56E7F0B0" w14:textId="77777777" w:rsidR="00293307" w:rsidRPr="00146249" w:rsidRDefault="00283E15" w:rsidP="00293307">
            <w:pPr>
              <w:rPr>
                <w:color w:val="FFFFFF" w:themeColor="background1"/>
                <w:sz w:val="16"/>
                <w:szCs w:val="16"/>
              </w:rPr>
            </w:pPr>
            <w:r>
              <w:rPr>
                <w:rFonts w:eastAsia="Arial" w:cs="Arial"/>
                <w:b/>
                <w:bCs/>
                <w:color w:val="FFFFFF"/>
                <w:sz w:val="18"/>
                <w:szCs w:val="18"/>
                <w:lang w:val="pt-BR" w:eastAsia="en-GB"/>
              </w:rPr>
              <w:t>Lógica</w:t>
            </w:r>
          </w:p>
        </w:tc>
      </w:tr>
      <w:tr w:rsidR="001C03EF" w14:paraId="41722C3B" w14:textId="77777777" w:rsidTr="00910950">
        <w:trPr>
          <w:trHeight w:val="300"/>
        </w:trPr>
        <w:tc>
          <w:tcPr>
            <w:tcW w:w="1843" w:type="dxa"/>
            <w:shd w:val="clear" w:color="auto" w:fill="auto"/>
            <w:vAlign w:val="center"/>
          </w:tcPr>
          <w:p w14:paraId="555F2F9E" w14:textId="77777777" w:rsidR="00293307" w:rsidRPr="00146249" w:rsidRDefault="00283E15" w:rsidP="00293307">
            <w:pPr>
              <w:rPr>
                <w:b/>
                <w:bCs/>
                <w:sz w:val="16"/>
                <w:szCs w:val="16"/>
              </w:rPr>
            </w:pPr>
            <w:r>
              <w:rPr>
                <w:rFonts w:eastAsia="Arial"/>
                <w:b/>
                <w:bCs/>
                <w:sz w:val="16"/>
                <w:szCs w:val="16"/>
                <w:lang w:val="pt-BR"/>
              </w:rPr>
              <w:t>Subordinado a</w:t>
            </w:r>
          </w:p>
        </w:tc>
        <w:tc>
          <w:tcPr>
            <w:tcW w:w="13042" w:type="dxa"/>
            <w:gridSpan w:val="8"/>
            <w:shd w:val="clear" w:color="auto" w:fill="auto"/>
            <w:vAlign w:val="center"/>
          </w:tcPr>
          <w:p w14:paraId="3FB297B1" w14:textId="77777777" w:rsidR="00293307" w:rsidRPr="00146249" w:rsidRDefault="00283E15" w:rsidP="00293307">
            <w:pPr>
              <w:rPr>
                <w:sz w:val="16"/>
                <w:szCs w:val="16"/>
              </w:rPr>
            </w:pPr>
            <w:r>
              <w:rPr>
                <w:rFonts w:eastAsia="Arial"/>
                <w:sz w:val="16"/>
                <w:szCs w:val="16"/>
                <w:lang w:val="pt-BR"/>
              </w:rPr>
              <w:t>[OO 21], [OO 24]</w:t>
            </w:r>
          </w:p>
        </w:tc>
      </w:tr>
      <w:tr w:rsidR="001C03EF" w14:paraId="39F62AF4" w14:textId="77777777" w:rsidTr="00910950">
        <w:trPr>
          <w:trHeight w:val="300"/>
        </w:trPr>
        <w:tc>
          <w:tcPr>
            <w:tcW w:w="1843" w:type="dxa"/>
            <w:shd w:val="clear" w:color="auto" w:fill="auto"/>
            <w:vAlign w:val="center"/>
          </w:tcPr>
          <w:p w14:paraId="54179F7C" w14:textId="77777777" w:rsidR="00293307" w:rsidRPr="00146249" w:rsidRDefault="00283E15" w:rsidP="00293307">
            <w:pPr>
              <w:rPr>
                <w:b/>
                <w:bCs/>
                <w:sz w:val="16"/>
                <w:szCs w:val="16"/>
              </w:rPr>
            </w:pPr>
            <w:r>
              <w:rPr>
                <w:rFonts w:eastAsia="Arial"/>
                <w:b/>
                <w:bCs/>
                <w:sz w:val="16"/>
                <w:szCs w:val="16"/>
                <w:lang w:val="pt-BR"/>
              </w:rPr>
              <w:t>Acesso para</w:t>
            </w:r>
          </w:p>
        </w:tc>
        <w:tc>
          <w:tcPr>
            <w:tcW w:w="13042" w:type="dxa"/>
            <w:gridSpan w:val="8"/>
            <w:shd w:val="clear" w:color="auto" w:fill="auto"/>
            <w:vAlign w:val="center"/>
          </w:tcPr>
          <w:p w14:paraId="294E3FE6" w14:textId="77777777" w:rsidR="00293307" w:rsidRPr="00146249" w:rsidRDefault="00283E15" w:rsidP="00293307">
            <w:pPr>
              <w:rPr>
                <w:sz w:val="16"/>
                <w:szCs w:val="16"/>
              </w:rPr>
            </w:pPr>
            <w:r>
              <w:rPr>
                <w:rFonts w:eastAsia="Arial"/>
                <w:sz w:val="16"/>
                <w:szCs w:val="16"/>
                <w:lang w:val="pt-BR"/>
              </w:rPr>
              <w:t>N/A</w:t>
            </w:r>
          </w:p>
        </w:tc>
      </w:tr>
      <w:tr w:rsidR="001C03EF" w14:paraId="668522F3" w14:textId="77777777" w:rsidTr="00910950">
        <w:trPr>
          <w:trHeight w:val="300"/>
        </w:trPr>
        <w:tc>
          <w:tcPr>
            <w:tcW w:w="14885" w:type="dxa"/>
            <w:gridSpan w:val="9"/>
            <w:shd w:val="clear" w:color="auto" w:fill="0070C0"/>
            <w:vAlign w:val="center"/>
          </w:tcPr>
          <w:p w14:paraId="33DAA8A9" w14:textId="77777777" w:rsidR="00293307" w:rsidRPr="00146249" w:rsidRDefault="00283E15" w:rsidP="0029330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lastRenderedPageBreak/>
              <w:t>Avaliação</w:t>
            </w:r>
          </w:p>
        </w:tc>
      </w:tr>
      <w:tr w:rsidR="001C03EF" w14:paraId="7415B44B" w14:textId="77777777" w:rsidTr="00910950">
        <w:trPr>
          <w:trHeight w:val="70"/>
        </w:trPr>
        <w:tc>
          <w:tcPr>
            <w:tcW w:w="1843" w:type="dxa"/>
            <w:vMerge w:val="restart"/>
            <w:shd w:val="clear" w:color="auto" w:fill="auto"/>
            <w:vAlign w:val="center"/>
          </w:tcPr>
          <w:p w14:paraId="1C9AB007" w14:textId="77777777" w:rsidR="001B3C02" w:rsidRPr="00146249" w:rsidRDefault="00283E15" w:rsidP="00293307">
            <w:pPr>
              <w:rPr>
                <w:b/>
                <w:sz w:val="16"/>
                <w:szCs w:val="16"/>
              </w:rPr>
            </w:pPr>
            <w:r>
              <w:rPr>
                <w:rFonts w:eastAsia="Arial"/>
                <w:b/>
                <w:bCs/>
                <w:sz w:val="16"/>
                <w:szCs w:val="16"/>
                <w:lang w:val="pt-BR"/>
              </w:rPr>
              <w:t>Critérios de avaliação</w:t>
            </w:r>
          </w:p>
        </w:tc>
        <w:tc>
          <w:tcPr>
            <w:tcW w:w="13042" w:type="dxa"/>
            <w:gridSpan w:val="8"/>
            <w:shd w:val="clear" w:color="auto" w:fill="auto"/>
            <w:vAlign w:val="center"/>
          </w:tcPr>
          <w:p w14:paraId="755FB7A9" w14:textId="77777777" w:rsidR="001B3C02" w:rsidRPr="00146249" w:rsidRDefault="00283E15" w:rsidP="0038339C">
            <w:pPr>
              <w:rPr>
                <w:rStyle w:val="Hyperlink"/>
                <w:color w:val="auto"/>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1C03EF" w14:paraId="25D1095E" w14:textId="77777777" w:rsidTr="00910950">
        <w:trPr>
          <w:trHeight w:val="1432"/>
        </w:trPr>
        <w:tc>
          <w:tcPr>
            <w:tcW w:w="1843" w:type="dxa"/>
            <w:vMerge/>
            <w:shd w:val="clear" w:color="auto" w:fill="auto"/>
            <w:vAlign w:val="center"/>
          </w:tcPr>
          <w:p w14:paraId="7FB2A2A5" w14:textId="77777777" w:rsidR="001B3C02" w:rsidRPr="00146249" w:rsidRDefault="001B3C02" w:rsidP="00293307">
            <w:pPr>
              <w:rPr>
                <w:b/>
                <w:sz w:val="16"/>
                <w:szCs w:val="16"/>
              </w:rPr>
            </w:pP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3168875" w14:textId="77777777" w:rsidR="001B3C02" w:rsidRPr="00146249" w:rsidRDefault="00283E15" w:rsidP="00D50402">
            <w:pPr>
              <w:rPr>
                <w:rStyle w:val="Hyperlink"/>
                <w:color w:val="auto"/>
                <w:sz w:val="16"/>
                <w:szCs w:val="16"/>
              </w:rPr>
            </w:pPr>
            <w:r>
              <w:rPr>
                <w:rStyle w:val="Hyperlink"/>
                <w:rFonts w:eastAsia="Arial"/>
                <w:color w:val="auto"/>
                <w:sz w:val="16"/>
                <w:szCs w:val="16"/>
                <w:lang w:val="pt-BR"/>
              </w:rPr>
              <w:t>50 pontos para opções de letras:</w:t>
            </w:r>
          </w:p>
          <w:p w14:paraId="127DB55E" w14:textId="77777777" w:rsidR="001B3C02" w:rsidRPr="00146249" w:rsidRDefault="001B3C02" w:rsidP="00A54FEC">
            <w:pPr>
              <w:rPr>
                <w:rStyle w:val="Hyperlink"/>
                <w:color w:val="auto"/>
                <w:sz w:val="16"/>
                <w:szCs w:val="16"/>
              </w:rPr>
            </w:pPr>
          </w:p>
          <w:p w14:paraId="7BA387DA" w14:textId="77777777" w:rsidR="001B3C02" w:rsidRPr="00146249" w:rsidRDefault="00283E15" w:rsidP="00A54FEC">
            <w:pPr>
              <w:rPr>
                <w:rStyle w:val="Hyperlink"/>
                <w:color w:val="auto"/>
                <w:sz w:val="16"/>
                <w:szCs w:val="16"/>
              </w:rPr>
            </w:pPr>
            <w:r>
              <w:rPr>
                <w:rStyle w:val="Hyperlink"/>
                <w:rFonts w:eastAsia="Arial"/>
                <w:color w:val="auto"/>
                <w:sz w:val="16"/>
                <w:szCs w:val="16"/>
                <w:lang w:val="pt-BR"/>
              </w:rPr>
              <w:t>50 pontos se 4 ou mais opções forem selecionadas entre A-G.</w:t>
            </w:r>
          </w:p>
          <w:p w14:paraId="4B9FA996" w14:textId="77777777" w:rsidR="001B3C02" w:rsidRPr="00146249" w:rsidRDefault="00283E15" w:rsidP="00970926">
            <w:pPr>
              <w:rPr>
                <w:rStyle w:val="Hyperlink"/>
                <w:color w:val="auto"/>
                <w:sz w:val="16"/>
                <w:szCs w:val="16"/>
              </w:rPr>
            </w:pPr>
            <w:r>
              <w:rPr>
                <w:rStyle w:val="Hyperlink"/>
                <w:rFonts w:eastAsia="Arial"/>
                <w:color w:val="auto"/>
                <w:sz w:val="16"/>
                <w:szCs w:val="16"/>
                <w:lang w:val="pt-BR"/>
              </w:rPr>
              <w:t xml:space="preserve">33 </w:t>
            </w:r>
            <w:r>
              <w:rPr>
                <w:rStyle w:val="Hyperlink"/>
                <w:rFonts w:eastAsia="Arial"/>
                <w:color w:val="auto"/>
                <w:sz w:val="16"/>
                <w:szCs w:val="16"/>
                <w:lang w:val="pt-BR"/>
              </w:rPr>
              <w:t xml:space="preserve">pontos se 2-3 opções forem selecionadas entre A-G. </w:t>
            </w:r>
          </w:p>
          <w:p w14:paraId="4739AED7" w14:textId="77777777" w:rsidR="001B3C02" w:rsidRPr="00146249" w:rsidRDefault="00283E15" w:rsidP="00297788">
            <w:pPr>
              <w:rPr>
                <w:rStyle w:val="Hyperlink"/>
                <w:color w:val="auto"/>
                <w:sz w:val="16"/>
                <w:szCs w:val="16"/>
              </w:rPr>
            </w:pPr>
            <w:r>
              <w:rPr>
                <w:rStyle w:val="Hyperlink"/>
                <w:rFonts w:eastAsia="Arial"/>
                <w:color w:val="auto"/>
                <w:sz w:val="16"/>
                <w:szCs w:val="16"/>
                <w:lang w:val="pt-BR"/>
              </w:rPr>
              <w:t>16 pontos se 1 opção for selecionada entre F-G.</w:t>
            </w:r>
          </w:p>
          <w:p w14:paraId="0AF555A9" w14:textId="77777777" w:rsidR="001B3C02" w:rsidRPr="00146249" w:rsidRDefault="00283E15" w:rsidP="00297788">
            <w:pPr>
              <w:rPr>
                <w:rStyle w:val="Hyperlink"/>
                <w:color w:val="auto"/>
                <w:sz w:val="16"/>
                <w:szCs w:val="16"/>
              </w:rPr>
            </w:pPr>
            <w:r>
              <w:rPr>
                <w:rStyle w:val="Hyperlink"/>
                <w:rFonts w:eastAsia="Arial"/>
                <w:color w:val="auto"/>
                <w:sz w:val="16"/>
                <w:szCs w:val="16"/>
                <w:lang w:val="pt-BR"/>
              </w:rPr>
              <w:t xml:space="preserve">0 ponto se 1 opção for selecionada entre A-E, </w:t>
            </w:r>
            <w:r>
              <w:rPr>
                <w:rStyle w:val="Hyperlink"/>
                <w:rFonts w:eastAsia="Arial"/>
                <w:b/>
                <w:bCs/>
                <w:color w:val="auto"/>
                <w:sz w:val="16"/>
                <w:szCs w:val="16"/>
                <w:lang w:val="pt-BR"/>
              </w:rPr>
              <w:t>OU</w:t>
            </w:r>
            <w:r>
              <w:rPr>
                <w:rStyle w:val="Hyperlink"/>
                <w:rFonts w:eastAsia="Arial"/>
                <w:color w:val="auto"/>
                <w:sz w:val="16"/>
                <w:szCs w:val="16"/>
                <w:lang w:val="pt-BR"/>
              </w:rPr>
              <w:t xml:space="preserve"> se 1 opção for selecionada entre H-I.</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0E3E8EC" w14:textId="77777777" w:rsidR="001B3C02" w:rsidRPr="00146249" w:rsidRDefault="00283E15" w:rsidP="00910950">
            <w:pPr>
              <w:jc w:val="center"/>
              <w:rPr>
                <w:rStyle w:val="Hyperlink"/>
                <w:b/>
                <w:bCs/>
                <w:color w:val="auto"/>
                <w:sz w:val="16"/>
                <w:szCs w:val="16"/>
              </w:rPr>
            </w:pPr>
            <w:r>
              <w:rPr>
                <w:rStyle w:val="Hyperlink"/>
                <w:rFonts w:eastAsia="Arial"/>
                <w:b/>
                <w:bCs/>
                <w:color w:val="auto"/>
                <w:sz w:val="16"/>
                <w:szCs w:val="16"/>
                <w:lang w:val="pt-BR"/>
              </w:rPr>
              <w:t>E</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26B65E0" w14:textId="77777777" w:rsidR="001B3C02" w:rsidRPr="00146249" w:rsidRDefault="00283E15" w:rsidP="00970926">
            <w:pPr>
              <w:rPr>
                <w:rStyle w:val="Hyperlink"/>
                <w:color w:val="auto"/>
                <w:sz w:val="16"/>
                <w:szCs w:val="16"/>
              </w:rPr>
            </w:pPr>
            <w:r>
              <w:rPr>
                <w:rStyle w:val="Hyperlink"/>
                <w:rFonts w:eastAsia="Arial"/>
                <w:color w:val="auto"/>
                <w:sz w:val="16"/>
                <w:szCs w:val="16"/>
                <w:lang w:val="pt-BR"/>
              </w:rPr>
              <w:t>50 pontos para opções de números:</w:t>
            </w:r>
          </w:p>
          <w:p w14:paraId="2D300870" w14:textId="77777777" w:rsidR="001B3C02" w:rsidRPr="00146249" w:rsidRDefault="001B3C02" w:rsidP="00A54FEC">
            <w:pPr>
              <w:rPr>
                <w:rStyle w:val="Hyperlink"/>
                <w:color w:val="auto"/>
                <w:sz w:val="16"/>
                <w:szCs w:val="16"/>
              </w:rPr>
            </w:pPr>
          </w:p>
          <w:p w14:paraId="26C06943" w14:textId="77777777" w:rsidR="001B3C02" w:rsidRPr="00146249" w:rsidRDefault="00283E15" w:rsidP="00A54FEC">
            <w:pPr>
              <w:rPr>
                <w:rStyle w:val="Hyperlink"/>
                <w:color w:val="auto"/>
                <w:sz w:val="16"/>
                <w:szCs w:val="16"/>
              </w:rPr>
            </w:pPr>
            <w:r>
              <w:rPr>
                <w:rStyle w:val="Hyperlink"/>
                <w:rFonts w:eastAsia="Arial"/>
                <w:color w:val="auto"/>
                <w:sz w:val="16"/>
                <w:szCs w:val="16"/>
                <w:lang w:val="pt-BR"/>
              </w:rPr>
              <w:t xml:space="preserve">Para cada opção </w:t>
            </w:r>
            <w:r>
              <w:rPr>
                <w:rStyle w:val="Hyperlink"/>
                <w:rFonts w:eastAsia="Arial"/>
                <w:color w:val="auto"/>
                <w:sz w:val="16"/>
                <w:szCs w:val="16"/>
                <w:lang w:val="pt-BR"/>
              </w:rPr>
              <w:t>selecionada entre (A-G), a seguinte pontuação será aplicada:</w:t>
            </w:r>
          </w:p>
          <w:p w14:paraId="3E92E823" w14:textId="77777777" w:rsidR="001B3C02" w:rsidRPr="00146249" w:rsidRDefault="00283E15" w:rsidP="001402B6">
            <w:pPr>
              <w:rPr>
                <w:rStyle w:val="Hyperlink"/>
                <w:color w:val="auto"/>
                <w:sz w:val="16"/>
                <w:szCs w:val="16"/>
              </w:rPr>
            </w:pPr>
            <w:r>
              <w:rPr>
                <w:rStyle w:val="Hyperlink"/>
                <w:rFonts w:eastAsia="Arial"/>
                <w:color w:val="auto"/>
                <w:sz w:val="16"/>
                <w:szCs w:val="16"/>
                <w:lang w:val="pt-BR"/>
              </w:rPr>
              <w:t>50/4 pontos se a opção 1 for selecionada.</w:t>
            </w:r>
          </w:p>
          <w:p w14:paraId="24E0546B" w14:textId="77777777" w:rsidR="001B3C02" w:rsidRPr="00146249" w:rsidRDefault="00283E15" w:rsidP="001402B6">
            <w:pPr>
              <w:rPr>
                <w:rStyle w:val="Hyperlink"/>
                <w:color w:val="auto"/>
                <w:sz w:val="16"/>
                <w:szCs w:val="16"/>
              </w:rPr>
            </w:pPr>
            <w:r>
              <w:rPr>
                <w:rStyle w:val="Hyperlink"/>
                <w:rFonts w:eastAsia="Arial"/>
                <w:color w:val="auto"/>
                <w:sz w:val="16"/>
                <w:szCs w:val="16"/>
                <w:lang w:val="pt-BR"/>
              </w:rPr>
              <w:t xml:space="preserve">25/4 pontos se a opção 2 for selecionada. </w:t>
            </w:r>
          </w:p>
          <w:p w14:paraId="4D134E35" w14:textId="77777777" w:rsidR="001B3C02" w:rsidRPr="00146249" w:rsidRDefault="00283E15" w:rsidP="00970926">
            <w:pPr>
              <w:rPr>
                <w:rStyle w:val="Hyperlink"/>
                <w:color w:val="auto"/>
                <w:sz w:val="16"/>
                <w:szCs w:val="16"/>
              </w:rPr>
            </w:pPr>
            <w:r>
              <w:rPr>
                <w:rStyle w:val="Hyperlink"/>
                <w:rFonts w:eastAsia="Arial"/>
                <w:color w:val="auto"/>
                <w:sz w:val="16"/>
                <w:szCs w:val="16"/>
                <w:lang w:val="pt-BR"/>
              </w:rPr>
              <w:t xml:space="preserve">12/4 pontos se a opção 3 for selecionada. </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8AC3013" w14:textId="77777777" w:rsidR="001B3C02" w:rsidRPr="00146249" w:rsidRDefault="00283E15" w:rsidP="00A54FEC">
            <w:pPr>
              <w:rPr>
                <w:rStyle w:val="Hyperlink"/>
                <w:color w:val="auto"/>
                <w:sz w:val="16"/>
                <w:szCs w:val="16"/>
              </w:rPr>
            </w:pPr>
            <w:r>
              <w:rPr>
                <w:rStyle w:val="Hyperlink"/>
                <w:rFonts w:eastAsia="Arial"/>
                <w:color w:val="auto"/>
                <w:sz w:val="16"/>
                <w:szCs w:val="16"/>
                <w:lang w:val="pt-BR"/>
              </w:rPr>
              <w:t>Informações adicionais:</w:t>
            </w:r>
          </w:p>
          <w:p w14:paraId="00BD4D88" w14:textId="77777777" w:rsidR="001B3C02" w:rsidRPr="00146249" w:rsidRDefault="001B3C02" w:rsidP="00A54FEC">
            <w:pPr>
              <w:rPr>
                <w:rStyle w:val="Hyperlink"/>
                <w:color w:val="auto"/>
                <w:sz w:val="16"/>
                <w:szCs w:val="16"/>
              </w:rPr>
            </w:pPr>
          </w:p>
          <w:p w14:paraId="7953FAFF" w14:textId="77777777" w:rsidR="001B3C02" w:rsidRPr="00146249" w:rsidRDefault="00283E15" w:rsidP="00A54FEC">
            <w:pPr>
              <w:rPr>
                <w:rStyle w:val="Hyperlink"/>
                <w:color w:val="auto"/>
                <w:sz w:val="16"/>
                <w:szCs w:val="16"/>
              </w:rPr>
            </w:pPr>
            <w:r>
              <w:rPr>
                <w:rFonts w:eastAsia="Arial"/>
                <w:sz w:val="16"/>
                <w:szCs w:val="16"/>
                <w:lang w:val="pt-BR"/>
              </w:rPr>
              <w:t>Se a opção “I” for selecionada, a pontuaçã</w:t>
            </w:r>
            <w:r>
              <w:rPr>
                <w:rFonts w:eastAsia="Arial"/>
                <w:sz w:val="16"/>
                <w:szCs w:val="16"/>
                <w:lang w:val="pt-BR"/>
              </w:rPr>
              <w:t>o será 0/100 ponto neste indicador.</w:t>
            </w:r>
          </w:p>
        </w:tc>
      </w:tr>
      <w:tr w:rsidR="001C03EF" w14:paraId="2CD14462" w14:textId="77777777" w:rsidTr="00910950">
        <w:trPr>
          <w:trHeight w:val="300"/>
        </w:trPr>
        <w:tc>
          <w:tcPr>
            <w:tcW w:w="1843" w:type="dxa"/>
            <w:shd w:val="clear" w:color="auto" w:fill="auto"/>
            <w:vAlign w:val="center"/>
          </w:tcPr>
          <w:p w14:paraId="5F611C69" w14:textId="77777777" w:rsidR="00293307" w:rsidRPr="00146249" w:rsidRDefault="00283E15" w:rsidP="00293307">
            <w:pPr>
              <w:rPr>
                <w:b/>
                <w:bCs/>
                <w:sz w:val="16"/>
                <w:szCs w:val="16"/>
              </w:rPr>
            </w:pPr>
            <w:r>
              <w:rPr>
                <w:rFonts w:eastAsia="Arial"/>
                <w:b/>
                <w:bCs/>
                <w:sz w:val="16"/>
                <w:szCs w:val="16"/>
                <w:lang w:val="pt-BR"/>
              </w:rPr>
              <w:t>Pontuação para “Outro(s)”</w:t>
            </w:r>
          </w:p>
        </w:tc>
        <w:tc>
          <w:tcPr>
            <w:tcW w:w="13042" w:type="dxa"/>
            <w:gridSpan w:val="8"/>
            <w:shd w:val="clear" w:color="auto" w:fill="auto"/>
            <w:vAlign w:val="center"/>
          </w:tcPr>
          <w:p w14:paraId="2B8BCA01" w14:textId="77777777" w:rsidR="00293307" w:rsidRPr="00146249" w:rsidRDefault="00283E15" w:rsidP="00293307">
            <w:pPr>
              <w:rPr>
                <w:rStyle w:val="Hyperlink"/>
                <w:color w:val="000000" w:themeColor="text1"/>
              </w:rPr>
            </w:pPr>
            <w:r>
              <w:rPr>
                <w:rStyle w:val="Hyperlink"/>
                <w:rFonts w:eastAsia="Arial"/>
                <w:color w:val="000000"/>
                <w:sz w:val="16"/>
                <w:szCs w:val="16"/>
                <w:lang w:val="pt-BR"/>
              </w:rPr>
              <w:t>A opção “(H) Outro” não pontua, pois as outras opções de resposta foram identificadas como boa prática.</w:t>
            </w:r>
          </w:p>
        </w:tc>
      </w:tr>
      <w:tr w:rsidR="001C03EF" w14:paraId="0B3415FE" w14:textId="77777777" w:rsidTr="00910950">
        <w:trPr>
          <w:trHeight w:val="300"/>
        </w:trPr>
        <w:tc>
          <w:tcPr>
            <w:tcW w:w="1843" w:type="dxa"/>
            <w:shd w:val="clear" w:color="auto" w:fill="auto"/>
            <w:vAlign w:val="center"/>
          </w:tcPr>
          <w:p w14:paraId="73392A08" w14:textId="77777777" w:rsidR="00293307" w:rsidRPr="00146249" w:rsidRDefault="00283E15" w:rsidP="00293307">
            <w:pPr>
              <w:spacing w:line="240" w:lineRule="auto"/>
              <w:rPr>
                <w:b/>
                <w:bCs/>
                <w:sz w:val="16"/>
                <w:szCs w:val="16"/>
              </w:rPr>
            </w:pPr>
            <w:r>
              <w:rPr>
                <w:rFonts w:eastAsia="Arial"/>
                <w:b/>
                <w:bCs/>
                <w:sz w:val="16"/>
                <w:szCs w:val="16"/>
                <w:lang w:val="pt-BR"/>
              </w:rPr>
              <w:t>Multiplicador</w:t>
            </w:r>
          </w:p>
        </w:tc>
        <w:tc>
          <w:tcPr>
            <w:tcW w:w="13042" w:type="dxa"/>
            <w:gridSpan w:val="8"/>
            <w:shd w:val="clear" w:color="auto" w:fill="auto"/>
            <w:vAlign w:val="center"/>
          </w:tcPr>
          <w:p w14:paraId="730E6B37" w14:textId="77777777" w:rsidR="00293307" w:rsidRPr="00146249" w:rsidRDefault="00283E15" w:rsidP="00293307">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83C723C" w14:textId="77777777" w:rsidR="00293307" w:rsidRPr="00146249" w:rsidRDefault="00293307" w:rsidP="00293307"/>
    <w:p w14:paraId="71F75424" w14:textId="77777777" w:rsidR="00D87F8F" w:rsidRPr="00146249" w:rsidRDefault="00283E15">
      <w:pPr>
        <w:spacing w:after="160" w:line="259" w:lineRule="auto"/>
      </w:pPr>
      <w:r w:rsidRPr="00146249">
        <w:br w:type="page"/>
      </w:r>
    </w:p>
    <w:p w14:paraId="3863DBF2" w14:textId="77777777" w:rsidR="00D87F8F" w:rsidRPr="00146249" w:rsidRDefault="00283E15" w:rsidP="00D87F8F">
      <w:pPr>
        <w:pStyle w:val="Heading1"/>
      </w:pPr>
      <w:bookmarkStart w:id="35" w:name="_Toc129374319"/>
      <w:r>
        <w:rPr>
          <w:rFonts w:eastAsia="Arial" w:cs="Times New Roman"/>
          <w:color w:val="2F5496"/>
          <w:szCs w:val="40"/>
          <w:lang w:val="pt-BR"/>
        </w:rPr>
        <w:lastRenderedPageBreak/>
        <w:t>Pós-investimento</w:t>
      </w:r>
      <w:bookmarkEnd w:id="35"/>
    </w:p>
    <w:p w14:paraId="69F997EC" w14:textId="77777777" w:rsidR="00D87F8F" w:rsidRPr="00146249" w:rsidRDefault="00283E15" w:rsidP="00D87F8F">
      <w:pPr>
        <w:pStyle w:val="Heading2"/>
        <w:tabs>
          <w:tab w:val="left" w:pos="12758"/>
        </w:tabs>
      </w:pPr>
      <w:bookmarkStart w:id="36" w:name="_Toc129374320"/>
      <w:r>
        <w:rPr>
          <w:rFonts w:eastAsia="Arial" w:cs="Times New Roman"/>
          <w:bCs/>
          <w:szCs w:val="28"/>
          <w:lang w:val="pt-BR"/>
        </w:rPr>
        <w:t>Monitoramento [RE 11, RE 11.1, RE 12, RE 13, RE 13.1, RE 14, RE 15, RE 16, RE 17]</w:t>
      </w:r>
      <w:bookmarkEnd w:id="3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411"/>
        <w:gridCol w:w="422"/>
        <w:gridCol w:w="712"/>
        <w:gridCol w:w="3963"/>
        <w:gridCol w:w="6"/>
        <w:gridCol w:w="1978"/>
        <w:gridCol w:w="1991"/>
      </w:tblGrid>
      <w:tr w:rsidR="001C03EF" w14:paraId="6B33362B" w14:textId="77777777" w:rsidTr="008043F4">
        <w:trPr>
          <w:trHeight w:val="367"/>
        </w:trPr>
        <w:tc>
          <w:tcPr>
            <w:tcW w:w="1843" w:type="dxa"/>
            <w:vMerge w:val="restart"/>
            <w:shd w:val="clear" w:color="auto" w:fill="DFF5F9"/>
            <w:vAlign w:val="center"/>
            <w:hideMark/>
          </w:tcPr>
          <w:p w14:paraId="27461DBD" w14:textId="77777777" w:rsidR="00910950" w:rsidRPr="00146249" w:rsidRDefault="00283E15" w:rsidP="00FB3B4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7EFAFCE" w14:textId="77777777" w:rsidR="00910950" w:rsidRPr="00146249" w:rsidRDefault="00910950" w:rsidP="00FB3B4B">
            <w:pPr>
              <w:spacing w:line="240" w:lineRule="auto"/>
              <w:jc w:val="center"/>
              <w:textAlignment w:val="baseline"/>
              <w:rPr>
                <w:rFonts w:eastAsia="Times New Roman" w:cs="Arial"/>
                <w:b/>
                <w:sz w:val="14"/>
                <w:szCs w:val="14"/>
                <w:lang w:eastAsia="en-GB"/>
              </w:rPr>
            </w:pPr>
          </w:p>
          <w:p w14:paraId="51384B00" w14:textId="77777777" w:rsidR="00910950" w:rsidRPr="00146249" w:rsidRDefault="00283E15" w:rsidP="00FB3B4B">
            <w:pPr>
              <w:pStyle w:val="Indicatorsubsection"/>
              <w:rPr>
                <w:lang w:val="en-GB"/>
              </w:rPr>
            </w:pPr>
            <w:bookmarkStart w:id="37" w:name="_Toc129374321"/>
            <w:r>
              <w:rPr>
                <w:rFonts w:eastAsia="Arial"/>
                <w:color w:val="000000"/>
                <w:lang w:val="pt-BR"/>
              </w:rPr>
              <w:t>RE 11</w:t>
            </w:r>
            <w:bookmarkEnd w:id="37"/>
          </w:p>
        </w:tc>
        <w:tc>
          <w:tcPr>
            <w:tcW w:w="1558" w:type="dxa"/>
            <w:shd w:val="clear" w:color="auto" w:fill="DFF5F9"/>
            <w:vAlign w:val="center"/>
            <w:hideMark/>
          </w:tcPr>
          <w:p w14:paraId="77A21EAE" w14:textId="77777777" w:rsidR="00910950" w:rsidRPr="00146249" w:rsidRDefault="00283E15" w:rsidP="00FB3B4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gridSpan w:val="2"/>
            <w:shd w:val="clear" w:color="auto" w:fill="DFF5F9"/>
            <w:vAlign w:val="center"/>
          </w:tcPr>
          <w:p w14:paraId="217FF7B1" w14:textId="77777777" w:rsidR="00910950" w:rsidRPr="00146249" w:rsidRDefault="00283E15" w:rsidP="00FB3B4B">
            <w:pPr>
              <w:spacing w:line="240" w:lineRule="auto"/>
              <w:textAlignment w:val="baseline"/>
              <w:rPr>
                <w:rFonts w:eastAsia="Times New Roman" w:cs="Arial"/>
                <w:sz w:val="14"/>
                <w:szCs w:val="14"/>
                <w:lang w:eastAsia="en-GB"/>
              </w:rPr>
            </w:pPr>
            <w:r>
              <w:rPr>
                <w:rFonts w:eastAsia="Arial"/>
                <w:b/>
                <w:bCs/>
                <w:sz w:val="22"/>
                <w:szCs w:val="22"/>
                <w:lang w:val="pt-BR"/>
              </w:rPr>
              <w:t>OO 14</w:t>
            </w:r>
          </w:p>
        </w:tc>
        <w:tc>
          <w:tcPr>
            <w:tcW w:w="4675" w:type="dxa"/>
            <w:gridSpan w:val="2"/>
            <w:vMerge w:val="restart"/>
            <w:shd w:val="clear" w:color="auto" w:fill="DFF5F9"/>
            <w:vAlign w:val="center"/>
          </w:tcPr>
          <w:p w14:paraId="454E0C27" w14:textId="77777777" w:rsidR="00910950" w:rsidRPr="00146249" w:rsidRDefault="00283E15" w:rsidP="00FB3B4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E351F9D" w14:textId="77777777" w:rsidR="00910950" w:rsidRPr="00146249" w:rsidRDefault="00910950" w:rsidP="00FB3B4B">
            <w:pPr>
              <w:spacing w:line="240" w:lineRule="auto"/>
              <w:jc w:val="center"/>
              <w:textAlignment w:val="baseline"/>
              <w:rPr>
                <w:rFonts w:eastAsia="Times New Roman" w:cs="Arial"/>
                <w:sz w:val="14"/>
                <w:szCs w:val="14"/>
                <w:lang w:eastAsia="en-GB"/>
              </w:rPr>
            </w:pPr>
          </w:p>
          <w:p w14:paraId="370AB602" w14:textId="77777777" w:rsidR="00910950" w:rsidRPr="00146249" w:rsidRDefault="00283E15" w:rsidP="00FB3B4B">
            <w:pPr>
              <w:jc w:val="center"/>
              <w:rPr>
                <w:sz w:val="18"/>
                <w:szCs w:val="18"/>
              </w:rPr>
            </w:pPr>
            <w:r>
              <w:rPr>
                <w:rFonts w:eastAsia="Arial"/>
                <w:b/>
                <w:bCs/>
                <w:sz w:val="22"/>
                <w:szCs w:val="22"/>
                <w:lang w:val="pt-BR"/>
              </w:rPr>
              <w:t>Monitoramento</w:t>
            </w:r>
          </w:p>
        </w:tc>
        <w:tc>
          <w:tcPr>
            <w:tcW w:w="1984" w:type="dxa"/>
            <w:gridSpan w:val="2"/>
            <w:vMerge w:val="restart"/>
            <w:shd w:val="clear" w:color="auto" w:fill="DFF5F9"/>
            <w:vAlign w:val="center"/>
            <w:hideMark/>
          </w:tcPr>
          <w:p w14:paraId="30F53AC0" w14:textId="77777777" w:rsidR="00910950" w:rsidRPr="00146249" w:rsidRDefault="00283E15" w:rsidP="00FB3B4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ADBB14A" w14:textId="77777777" w:rsidR="00910950" w:rsidRPr="00146249" w:rsidRDefault="00910950" w:rsidP="00FB3B4B">
            <w:pPr>
              <w:spacing w:line="240" w:lineRule="auto"/>
              <w:jc w:val="center"/>
              <w:textAlignment w:val="baseline"/>
              <w:rPr>
                <w:rFonts w:eastAsia="Times New Roman" w:cs="Arial"/>
                <w:b/>
                <w:bCs/>
                <w:sz w:val="14"/>
                <w:szCs w:val="14"/>
                <w:lang w:eastAsia="en-GB"/>
              </w:rPr>
            </w:pPr>
          </w:p>
          <w:p w14:paraId="692D400B" w14:textId="77777777" w:rsidR="00910950" w:rsidRPr="00146249" w:rsidRDefault="00283E15" w:rsidP="00FB3B4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1" w:type="dxa"/>
            <w:vMerge w:val="restart"/>
            <w:shd w:val="clear" w:color="auto" w:fill="00B0F0"/>
            <w:tcMar>
              <w:top w:w="113" w:type="dxa"/>
              <w:left w:w="113" w:type="dxa"/>
              <w:bottom w:w="113" w:type="dxa"/>
              <w:right w:w="113" w:type="dxa"/>
            </w:tcMar>
            <w:vAlign w:val="center"/>
            <w:hideMark/>
          </w:tcPr>
          <w:p w14:paraId="07FECFE0" w14:textId="77777777" w:rsidR="00910950" w:rsidRPr="00146249" w:rsidRDefault="00283E15" w:rsidP="00FB3B4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5796ABD" w14:textId="77777777" w:rsidR="00910950" w:rsidRPr="00146249" w:rsidRDefault="00910950" w:rsidP="00FB3B4B">
            <w:pPr>
              <w:spacing w:line="240" w:lineRule="auto"/>
              <w:jc w:val="center"/>
              <w:textAlignment w:val="baseline"/>
              <w:rPr>
                <w:rFonts w:eastAsia="Times New Roman" w:cs="Arial"/>
                <w:b/>
                <w:bCs/>
                <w:color w:val="FFFFFF" w:themeColor="background1"/>
                <w:sz w:val="14"/>
                <w:szCs w:val="14"/>
                <w:lang w:eastAsia="en-GB"/>
              </w:rPr>
            </w:pPr>
          </w:p>
          <w:p w14:paraId="2E00AE80" w14:textId="77777777" w:rsidR="00910950" w:rsidRPr="00146249" w:rsidRDefault="00283E15" w:rsidP="00FB3B4B">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62A08592" w14:textId="77777777" w:rsidTr="008043F4">
        <w:trPr>
          <w:trHeight w:val="367"/>
        </w:trPr>
        <w:tc>
          <w:tcPr>
            <w:tcW w:w="1843" w:type="dxa"/>
            <w:vMerge/>
            <w:shd w:val="clear" w:color="auto" w:fill="DFF5F9"/>
            <w:vAlign w:val="center"/>
          </w:tcPr>
          <w:p w14:paraId="26B20F60" w14:textId="77777777" w:rsidR="00910950" w:rsidRPr="00146249" w:rsidRDefault="00910950" w:rsidP="00FB3B4B">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1804A42E" w14:textId="77777777" w:rsidR="00910950" w:rsidRPr="00146249" w:rsidRDefault="00283E15" w:rsidP="00FB3B4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gridSpan w:val="2"/>
            <w:shd w:val="clear" w:color="auto" w:fill="DFF5F9"/>
            <w:vAlign w:val="center"/>
          </w:tcPr>
          <w:p w14:paraId="051B2513" w14:textId="77777777" w:rsidR="00910950" w:rsidRPr="00146249" w:rsidRDefault="00283E15" w:rsidP="05B4BA14">
            <w:pPr>
              <w:spacing w:line="240" w:lineRule="auto"/>
              <w:textAlignment w:val="baseline"/>
              <w:rPr>
                <w:b/>
                <w:bCs/>
                <w:sz w:val="22"/>
                <w:szCs w:val="22"/>
                <w:lang w:eastAsia="en-GB"/>
              </w:rPr>
            </w:pPr>
            <w:r>
              <w:rPr>
                <w:rFonts w:eastAsia="Arial"/>
                <w:b/>
                <w:bCs/>
                <w:sz w:val="22"/>
                <w:szCs w:val="22"/>
                <w:lang w:val="pt-BR"/>
              </w:rPr>
              <w:t>RE 11.1</w:t>
            </w:r>
          </w:p>
        </w:tc>
        <w:tc>
          <w:tcPr>
            <w:tcW w:w="4675" w:type="dxa"/>
            <w:gridSpan w:val="2"/>
            <w:vMerge/>
            <w:shd w:val="clear" w:color="auto" w:fill="DFF5F9"/>
            <w:vAlign w:val="center"/>
          </w:tcPr>
          <w:p w14:paraId="7D69EB64" w14:textId="77777777" w:rsidR="00910950" w:rsidRPr="00146249" w:rsidRDefault="00910950" w:rsidP="00FB3B4B">
            <w:pPr>
              <w:spacing w:line="240" w:lineRule="auto"/>
              <w:jc w:val="center"/>
              <w:textAlignment w:val="baseline"/>
              <w:rPr>
                <w:rFonts w:eastAsia="Times New Roman" w:cs="Arial"/>
                <w:b/>
                <w:sz w:val="14"/>
                <w:szCs w:val="14"/>
                <w:lang w:eastAsia="en-GB"/>
              </w:rPr>
            </w:pPr>
          </w:p>
        </w:tc>
        <w:tc>
          <w:tcPr>
            <w:tcW w:w="1984" w:type="dxa"/>
            <w:gridSpan w:val="2"/>
            <w:vMerge/>
            <w:shd w:val="clear" w:color="auto" w:fill="DFF5F9"/>
            <w:vAlign w:val="center"/>
          </w:tcPr>
          <w:p w14:paraId="637862F2" w14:textId="77777777" w:rsidR="00910950" w:rsidRPr="00146249" w:rsidRDefault="00910950" w:rsidP="00FB3B4B">
            <w:pPr>
              <w:spacing w:line="240" w:lineRule="auto"/>
              <w:jc w:val="center"/>
              <w:textAlignment w:val="baseline"/>
              <w:rPr>
                <w:rFonts w:eastAsia="Times New Roman" w:cs="Arial"/>
                <w:b/>
                <w:bCs/>
                <w:sz w:val="14"/>
                <w:szCs w:val="14"/>
                <w:lang w:eastAsia="en-GB"/>
              </w:rPr>
            </w:pPr>
          </w:p>
        </w:tc>
        <w:tc>
          <w:tcPr>
            <w:tcW w:w="1991" w:type="dxa"/>
            <w:vMerge/>
            <w:shd w:val="clear" w:color="auto" w:fill="00B0F0"/>
            <w:tcMar>
              <w:top w:w="113" w:type="dxa"/>
              <w:left w:w="113" w:type="dxa"/>
              <w:bottom w:w="113" w:type="dxa"/>
              <w:right w:w="113" w:type="dxa"/>
            </w:tcMar>
            <w:vAlign w:val="center"/>
          </w:tcPr>
          <w:p w14:paraId="1C78D56D" w14:textId="77777777" w:rsidR="00910950" w:rsidRPr="00146249" w:rsidRDefault="00910950" w:rsidP="00FB3B4B">
            <w:pPr>
              <w:spacing w:line="240" w:lineRule="auto"/>
              <w:jc w:val="center"/>
              <w:textAlignment w:val="baseline"/>
              <w:rPr>
                <w:rFonts w:eastAsia="Times New Roman" w:cs="Arial"/>
                <w:b/>
                <w:bCs/>
                <w:color w:val="FFFFFF" w:themeColor="background1"/>
                <w:sz w:val="14"/>
                <w:szCs w:val="14"/>
                <w:lang w:eastAsia="en-GB"/>
              </w:rPr>
            </w:pPr>
          </w:p>
        </w:tc>
      </w:tr>
      <w:tr w:rsidR="001C03EF" w14:paraId="446D4DA2" w14:textId="77777777" w:rsidTr="008043F4">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43311D1D" w14:textId="77777777" w:rsidR="00AF57E6" w:rsidRPr="00146249" w:rsidRDefault="00283E15" w:rsidP="00FB3B4B">
            <w:pPr>
              <w:spacing w:line="276" w:lineRule="auto"/>
              <w:textAlignment w:val="baseline"/>
              <w:rPr>
                <w:rFonts w:eastAsia="Times New Roman" w:cs="Arial"/>
                <w:b/>
                <w:lang w:eastAsia="en-GB"/>
              </w:rPr>
            </w:pPr>
            <w:r>
              <w:rPr>
                <w:rFonts w:eastAsia="Arial" w:cs="Arial"/>
                <w:b/>
                <w:bCs/>
                <w:lang w:val="pt-BR" w:eastAsia="en-GB"/>
              </w:rPr>
              <w:t xml:space="preserve">Durante o exercício, sua organização rastreou um ou mais KPIs relacionados a </w:t>
            </w:r>
            <w:hyperlink r:id="rId77" w:history="1">
              <w:r>
                <w:rPr>
                  <w:rFonts w:eastAsia="Arial"/>
                  <w:b/>
                  <w:bCs/>
                  <w:color w:val="00B0F0"/>
                  <w:lang w:val="pt-BR" w:eastAsia="en-GB"/>
                </w:rPr>
                <w:t>fatores ASG relevantes</w:t>
              </w:r>
            </w:hyperlink>
            <w:r>
              <w:rPr>
                <w:rFonts w:eastAsia="Arial" w:cs="Arial"/>
                <w:b/>
                <w:bCs/>
                <w:lang w:val="pt-BR" w:eastAsia="en-GB"/>
              </w:rPr>
              <w:t xml:space="preserve"> em seus investimentos imobiliários? </w:t>
            </w:r>
          </w:p>
          <w:p w14:paraId="4E36AAAA" w14:textId="77777777" w:rsidR="00D87EAD" w:rsidRPr="00146249" w:rsidRDefault="00D87EAD" w:rsidP="00FB3B4B">
            <w:pPr>
              <w:spacing w:line="276" w:lineRule="auto"/>
              <w:textAlignment w:val="baseline"/>
              <w:rPr>
                <w:rFonts w:eastAsia="Times New Roman" w:cs="Arial"/>
                <w:b/>
                <w:lang w:eastAsia="en-GB"/>
              </w:rPr>
            </w:pPr>
          </w:p>
          <w:p w14:paraId="223E2063" w14:textId="77777777" w:rsidR="00AF57E6" w:rsidRPr="00146249" w:rsidRDefault="00283E15" w:rsidP="00F762FA">
            <w:pPr>
              <w:spacing w:line="276" w:lineRule="auto"/>
              <w:textAlignment w:val="baseline"/>
              <w:rPr>
                <w:sz w:val="16"/>
                <w:szCs w:val="16"/>
              </w:rPr>
            </w:pPr>
            <w:r>
              <w:rPr>
                <w:rFonts w:eastAsia="Arial" w:cs="Arial"/>
                <w:i/>
                <w:iCs/>
                <w:lang w:val="pt-BR" w:eastAsia="en-GB"/>
              </w:rPr>
              <w:t>A resposta deve se refer</w:t>
            </w:r>
            <w:r>
              <w:rPr>
                <w:rFonts w:eastAsia="Arial" w:cs="Arial"/>
                <w:i/>
                <w:iCs/>
                <w:lang w:val="pt-BR" w:eastAsia="en-GB"/>
              </w:rPr>
              <w:t>ir ao número de ativos imobiliários e não ao percentual dos ativos sob gestão.Reconhecemos que há um período após a aquisição de um ativo em que os dados ASG podem não estar disponíveis. Se há a intenção de introduzir e rastrear KPIs relacionados a fatores</w:t>
            </w:r>
            <w:r>
              <w:rPr>
                <w:rFonts w:eastAsia="Arial" w:cs="Arial"/>
                <w:i/>
                <w:iCs/>
                <w:lang w:val="pt-BR" w:eastAsia="en-GB"/>
              </w:rPr>
              <w:t xml:space="preserve"> ASG relevantes, selecione Sim. </w:t>
            </w:r>
          </w:p>
        </w:tc>
      </w:tr>
      <w:tr w:rsidR="001C03EF" w14:paraId="21CDA4BF" w14:textId="77777777" w:rsidTr="008043F4">
        <w:trPr>
          <w:trHeight w:val="404"/>
        </w:trPr>
        <w:tc>
          <w:tcPr>
            <w:tcW w:w="62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480742" w14:textId="77777777" w:rsidR="00023339" w:rsidRPr="00146249" w:rsidRDefault="00023339" w:rsidP="00023339">
            <w:pPr>
              <w:spacing w:line="276" w:lineRule="auto"/>
              <w:textAlignment w:val="baseline"/>
              <w:rPr>
                <w:rFonts w:eastAsia="Times New Roman" w:cs="Arial"/>
                <w:lang w:eastAsia="en-GB"/>
              </w:rPr>
            </w:pPr>
          </w:p>
        </w:tc>
        <w:tc>
          <w:tcPr>
            <w:tcW w:w="8650" w:type="dxa"/>
            <w:gridSpan w:val="5"/>
            <w:tcBorders>
              <w:bottom w:val="single" w:sz="6" w:space="0" w:color="A6A6A6" w:themeColor="background1" w:themeShade="A6"/>
            </w:tcBorders>
            <w:shd w:val="clear" w:color="auto" w:fill="EDEDED"/>
            <w:vAlign w:val="center"/>
          </w:tcPr>
          <w:p w14:paraId="564B4CC9" w14:textId="77777777" w:rsidR="00023339" w:rsidRPr="00146249" w:rsidRDefault="00283E15" w:rsidP="00910950">
            <w:pPr>
              <w:jc w:val="center"/>
              <w:rPr>
                <w:rFonts w:eastAsia="Times New Roman" w:cs="Arial"/>
                <w:b/>
                <w:bCs/>
                <w:lang w:eastAsia="en-GB"/>
              </w:rPr>
            </w:pPr>
            <w:r>
              <w:rPr>
                <w:rFonts w:eastAsia="Arial" w:cs="Arial"/>
                <w:b/>
                <w:bCs/>
                <w:lang w:val="pt-BR" w:eastAsia="en-GB"/>
              </w:rPr>
              <w:t>Percentual dos ativos imobiliários a que se aplica</w:t>
            </w:r>
          </w:p>
        </w:tc>
      </w:tr>
      <w:tr w:rsidR="001C03EF" w14:paraId="785BF8E2" w14:textId="77777777" w:rsidTr="008043F4">
        <w:trPr>
          <w:trHeight w:val="1019"/>
        </w:trPr>
        <w:tc>
          <w:tcPr>
            <w:tcW w:w="62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935F22D" w14:textId="77777777" w:rsidR="00023339" w:rsidRPr="00146249" w:rsidRDefault="00283E15" w:rsidP="00023339">
            <w:pPr>
              <w:pStyle w:val="ListParagraph"/>
              <w:numPr>
                <w:ilvl w:val="0"/>
                <w:numId w:val="23"/>
              </w:numPr>
              <w:spacing w:line="276" w:lineRule="auto"/>
              <w:textAlignment w:val="baseline"/>
              <w:rPr>
                <w:lang w:eastAsia="en-GB"/>
              </w:rPr>
            </w:pPr>
            <w:r>
              <w:rPr>
                <w:rFonts w:eastAsia="Arial" w:cs="Arial"/>
                <w:lang w:val="pt-BR" w:eastAsia="en-GB"/>
              </w:rPr>
              <w:t xml:space="preserve">(A) Sim, rastreamos KPIs de </w:t>
            </w:r>
            <w:hyperlink r:id="rId78" w:history="1">
              <w:r>
                <w:rPr>
                  <w:rFonts w:eastAsia="Arial" w:cs="Arial"/>
                  <w:color w:val="00B0F0"/>
                  <w:lang w:val="pt-BR" w:eastAsia="en-GB"/>
                </w:rPr>
                <w:t>fatores ambientais</w:t>
              </w:r>
            </w:hyperlink>
          </w:p>
        </w:tc>
        <w:tc>
          <w:tcPr>
            <w:tcW w:w="8650" w:type="dxa"/>
            <w:gridSpan w:val="5"/>
            <w:tcBorders>
              <w:bottom w:val="single" w:sz="6" w:space="0" w:color="A6A6A6" w:themeColor="background1" w:themeShade="A6"/>
            </w:tcBorders>
            <w:shd w:val="clear" w:color="auto" w:fill="FFFFFF" w:themeFill="background1"/>
            <w:vAlign w:val="center"/>
          </w:tcPr>
          <w:p w14:paraId="55988A6E" w14:textId="77777777" w:rsidR="00023339" w:rsidRPr="00146249" w:rsidRDefault="00283E15" w:rsidP="00023339">
            <w:pPr>
              <w:spacing w:line="276" w:lineRule="auto"/>
              <w:textAlignment w:val="baseline"/>
              <w:rPr>
                <w:rFonts w:eastAsia="Times New Roman" w:cs="Arial"/>
                <w:lang w:eastAsia="en-GB"/>
              </w:rPr>
            </w:pPr>
            <w:r>
              <w:rPr>
                <w:rFonts w:eastAsia="Arial" w:cs="Arial"/>
                <w:lang w:val="pt-BR" w:eastAsia="en-GB"/>
              </w:rPr>
              <w:t>[Lista suspensa]</w:t>
            </w:r>
          </w:p>
          <w:p w14:paraId="58036EE2" w14:textId="77777777" w:rsidR="00023339" w:rsidRPr="00146249" w:rsidRDefault="00023339" w:rsidP="00023339">
            <w:pPr>
              <w:spacing w:line="276" w:lineRule="auto"/>
              <w:textAlignment w:val="baseline"/>
              <w:rPr>
                <w:rFonts w:eastAsia="Times New Roman" w:cs="Arial"/>
                <w:lang w:eastAsia="en-GB"/>
              </w:rPr>
            </w:pPr>
          </w:p>
          <w:p w14:paraId="16C1B48A" w14:textId="77777777" w:rsidR="00023339" w:rsidRPr="00146249" w:rsidRDefault="00283E15" w:rsidP="00023339">
            <w:pPr>
              <w:spacing w:line="276" w:lineRule="auto"/>
              <w:textAlignment w:val="baseline"/>
              <w:rPr>
                <w:rFonts w:eastAsia="Times New Roman" w:cs="Arial"/>
                <w:lang w:eastAsia="en-GB"/>
              </w:rPr>
            </w:pPr>
            <w:r>
              <w:rPr>
                <w:rFonts w:eastAsia="Arial" w:cs="Arial"/>
                <w:lang w:val="pt-BR" w:eastAsia="en-GB"/>
              </w:rPr>
              <w:t xml:space="preserve">(1) &gt;0 a 10% </w:t>
            </w:r>
          </w:p>
          <w:p w14:paraId="2037BCD8" w14:textId="77777777" w:rsidR="00023339" w:rsidRPr="00146249" w:rsidRDefault="00283E15" w:rsidP="00023339">
            <w:pPr>
              <w:spacing w:line="276" w:lineRule="auto"/>
              <w:textAlignment w:val="baseline"/>
              <w:rPr>
                <w:rFonts w:eastAsia="Times New Roman" w:cs="Arial"/>
                <w:lang w:eastAsia="en-GB"/>
              </w:rPr>
            </w:pPr>
            <w:r>
              <w:rPr>
                <w:rFonts w:eastAsia="Arial" w:cs="Arial"/>
                <w:lang w:val="pt-BR" w:eastAsia="en-GB"/>
              </w:rPr>
              <w:t xml:space="preserve">(2) &gt;10 a 50% </w:t>
            </w:r>
          </w:p>
          <w:p w14:paraId="1554727A" w14:textId="77777777" w:rsidR="00023339" w:rsidRPr="00146249" w:rsidRDefault="00283E15" w:rsidP="00023339">
            <w:pPr>
              <w:spacing w:line="276" w:lineRule="auto"/>
              <w:textAlignment w:val="baseline"/>
              <w:rPr>
                <w:rFonts w:eastAsia="Times New Roman" w:cs="Arial"/>
                <w:lang w:eastAsia="en-GB"/>
              </w:rPr>
            </w:pPr>
            <w:r>
              <w:rPr>
                <w:rFonts w:eastAsia="Arial" w:cs="Arial"/>
                <w:lang w:val="pt-BR" w:eastAsia="en-GB"/>
              </w:rPr>
              <w:t xml:space="preserve">(3) &gt;50 a 75% </w:t>
            </w:r>
          </w:p>
          <w:p w14:paraId="63B87B26" w14:textId="77777777" w:rsidR="00023339" w:rsidRPr="00146249" w:rsidRDefault="00283E15" w:rsidP="00023339">
            <w:pPr>
              <w:spacing w:line="276" w:lineRule="auto"/>
              <w:textAlignment w:val="baseline"/>
              <w:rPr>
                <w:rFonts w:eastAsia="Times New Roman" w:cs="Arial"/>
                <w:lang w:eastAsia="en-GB"/>
              </w:rPr>
            </w:pPr>
            <w:r>
              <w:rPr>
                <w:rFonts w:eastAsia="Arial" w:cs="Arial"/>
                <w:lang w:val="pt-BR" w:eastAsia="en-GB"/>
              </w:rPr>
              <w:t xml:space="preserve">(4) &gt;75 a 95% </w:t>
            </w:r>
          </w:p>
          <w:p w14:paraId="37594FED" w14:textId="77777777" w:rsidR="00023339" w:rsidRPr="00146249" w:rsidRDefault="00283E15" w:rsidP="00023339">
            <w:pPr>
              <w:spacing w:line="276" w:lineRule="auto"/>
              <w:textAlignment w:val="baseline"/>
              <w:rPr>
                <w:rFonts w:eastAsia="Times New Roman" w:cs="Arial"/>
                <w:sz w:val="16"/>
                <w:szCs w:val="16"/>
                <w:lang w:eastAsia="en-GB"/>
              </w:rPr>
            </w:pPr>
            <w:r>
              <w:rPr>
                <w:rFonts w:eastAsia="Arial" w:cs="Arial"/>
                <w:lang w:val="pt-BR" w:eastAsia="en-GB"/>
              </w:rPr>
              <w:t>(5) &gt;95%</w:t>
            </w:r>
          </w:p>
        </w:tc>
      </w:tr>
      <w:tr w:rsidR="001C03EF" w14:paraId="30575F26" w14:textId="77777777" w:rsidTr="008043F4">
        <w:trPr>
          <w:trHeight w:val="425"/>
        </w:trPr>
        <w:tc>
          <w:tcPr>
            <w:tcW w:w="62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67E25F" w14:textId="77777777" w:rsidR="00023339" w:rsidRPr="00146249" w:rsidRDefault="00283E15" w:rsidP="00023339">
            <w:pPr>
              <w:pStyle w:val="ListParagraph"/>
              <w:numPr>
                <w:ilvl w:val="0"/>
                <w:numId w:val="23"/>
              </w:numPr>
              <w:spacing w:line="276" w:lineRule="auto"/>
              <w:textAlignment w:val="baseline"/>
              <w:rPr>
                <w:rFonts w:eastAsia="Times New Roman" w:cs="Arial"/>
                <w:lang w:eastAsia="en-GB"/>
              </w:rPr>
            </w:pPr>
            <w:r>
              <w:rPr>
                <w:rFonts w:eastAsia="Arial" w:cs="Arial"/>
                <w:lang w:val="pt-BR" w:eastAsia="en-GB"/>
              </w:rPr>
              <w:t xml:space="preserve">(B) Sim, rastreamos KPIs de </w:t>
            </w:r>
            <w:hyperlink r:id="rId79" w:history="1">
              <w:r>
                <w:rPr>
                  <w:rFonts w:eastAsia="Arial" w:cs="Arial"/>
                  <w:color w:val="00B0F0"/>
                  <w:lang w:val="pt-BR" w:eastAsia="en-GB"/>
                </w:rPr>
                <w:t>fatores sociais</w:t>
              </w:r>
            </w:hyperlink>
          </w:p>
        </w:tc>
        <w:tc>
          <w:tcPr>
            <w:tcW w:w="8650" w:type="dxa"/>
            <w:gridSpan w:val="5"/>
            <w:tcBorders>
              <w:bottom w:val="single" w:sz="6" w:space="0" w:color="A6A6A6" w:themeColor="background1" w:themeShade="A6"/>
            </w:tcBorders>
            <w:shd w:val="clear" w:color="auto" w:fill="FFFFFF" w:themeFill="background1"/>
            <w:vAlign w:val="center"/>
          </w:tcPr>
          <w:p w14:paraId="5B64427B" w14:textId="77777777" w:rsidR="00023339" w:rsidRPr="00146249" w:rsidRDefault="00283E15" w:rsidP="00023339">
            <w:pPr>
              <w:pStyle w:val="ListParagraph"/>
              <w:spacing w:line="276" w:lineRule="auto"/>
              <w:ind w:left="0"/>
              <w:textAlignment w:val="baseline"/>
              <w:rPr>
                <w:rFonts w:eastAsia="Times New Roman" w:cs="Arial"/>
                <w:lang w:eastAsia="en-GB"/>
              </w:rPr>
            </w:pPr>
            <w:r>
              <w:rPr>
                <w:rFonts w:eastAsia="Arial" w:cs="Arial"/>
                <w:lang w:val="pt-BR" w:eastAsia="en-GB"/>
              </w:rPr>
              <w:t>[O mesmo que acima]</w:t>
            </w:r>
          </w:p>
        </w:tc>
      </w:tr>
      <w:tr w:rsidR="001C03EF" w14:paraId="7C2BE5AC" w14:textId="77777777" w:rsidTr="008043F4">
        <w:trPr>
          <w:trHeight w:val="425"/>
        </w:trPr>
        <w:tc>
          <w:tcPr>
            <w:tcW w:w="62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E9EEF3" w14:textId="77777777" w:rsidR="00023339" w:rsidRPr="00146249" w:rsidRDefault="00283E15" w:rsidP="00023339">
            <w:pPr>
              <w:pStyle w:val="ListParagraph"/>
              <w:numPr>
                <w:ilvl w:val="0"/>
                <w:numId w:val="23"/>
              </w:numPr>
              <w:spacing w:line="276" w:lineRule="auto"/>
              <w:textAlignment w:val="baseline"/>
              <w:rPr>
                <w:rFonts w:eastAsia="Times New Roman" w:cs="Arial"/>
                <w:lang w:eastAsia="en-GB"/>
              </w:rPr>
            </w:pPr>
            <w:r>
              <w:rPr>
                <w:rFonts w:eastAsia="Arial" w:cs="Arial"/>
                <w:lang w:val="pt-BR" w:eastAsia="en-GB"/>
              </w:rPr>
              <w:t xml:space="preserve">(C) Sim, rastreamos KPIs de </w:t>
            </w:r>
            <w:hyperlink r:id="rId80" w:history="1">
              <w:r>
                <w:rPr>
                  <w:rFonts w:eastAsia="Arial" w:cs="Arial"/>
                  <w:color w:val="00B0F0"/>
                  <w:lang w:val="pt-BR" w:eastAsia="en-GB"/>
                </w:rPr>
                <w:t>fatores de governança</w:t>
              </w:r>
            </w:hyperlink>
          </w:p>
        </w:tc>
        <w:tc>
          <w:tcPr>
            <w:tcW w:w="8650" w:type="dxa"/>
            <w:gridSpan w:val="5"/>
            <w:tcBorders>
              <w:bottom w:val="single" w:sz="6" w:space="0" w:color="A6A6A6" w:themeColor="background1" w:themeShade="A6"/>
            </w:tcBorders>
            <w:shd w:val="clear" w:color="auto" w:fill="FFFFFF" w:themeFill="background1"/>
            <w:vAlign w:val="center"/>
          </w:tcPr>
          <w:p w14:paraId="0380B852" w14:textId="77777777" w:rsidR="00023339" w:rsidRPr="00146249" w:rsidRDefault="00283E15" w:rsidP="00023339">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78AAC964" w14:textId="77777777" w:rsidTr="008043F4">
        <w:trPr>
          <w:trHeight w:val="425"/>
        </w:trPr>
        <w:tc>
          <w:tcPr>
            <w:tcW w:w="14884"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B16E70E" w14:textId="77777777" w:rsidR="00023339" w:rsidRPr="00146249" w:rsidRDefault="00283E15" w:rsidP="00023339">
            <w:pPr>
              <w:pStyle w:val="ListParagraph"/>
              <w:numPr>
                <w:ilvl w:val="0"/>
                <w:numId w:val="50"/>
              </w:numPr>
              <w:spacing w:line="276" w:lineRule="auto"/>
              <w:textAlignment w:val="baseline"/>
              <w:rPr>
                <w:rFonts w:eastAsia="Times New Roman" w:cs="Arial"/>
                <w:lang w:eastAsia="en-GB"/>
              </w:rPr>
            </w:pPr>
            <w:r>
              <w:rPr>
                <w:rFonts w:eastAsia="Arial" w:cs="Arial"/>
                <w:lang w:val="pt-BR" w:eastAsia="en-GB"/>
              </w:rPr>
              <w:t xml:space="preserve">(D) Não rastreamos KPIs </w:t>
            </w:r>
            <w:r>
              <w:rPr>
                <w:rFonts w:eastAsia="Arial" w:cs="Arial"/>
                <w:lang w:val="pt-BR" w:eastAsia="en-GB"/>
              </w:rPr>
              <w:t>relacionados a fatores ASG relevantes em nossos investimentos imobiliários</w:t>
            </w:r>
          </w:p>
        </w:tc>
      </w:tr>
      <w:tr w:rsidR="001C03EF" w14:paraId="674A6EE9" w14:textId="77777777" w:rsidTr="008043F4">
        <w:trPr>
          <w:trHeight w:val="300"/>
        </w:trPr>
        <w:tc>
          <w:tcPr>
            <w:tcW w:w="14884" w:type="dxa"/>
            <w:gridSpan w:val="9"/>
            <w:tcBorders>
              <w:left w:val="nil"/>
              <w:bottom w:val="nil"/>
              <w:right w:val="nil"/>
            </w:tcBorders>
            <w:shd w:val="clear" w:color="auto" w:fill="FFFFFF" w:themeFill="background1"/>
            <w:tcMar>
              <w:top w:w="0" w:type="dxa"/>
              <w:bottom w:w="0" w:type="dxa"/>
            </w:tcMar>
            <w:vAlign w:val="center"/>
          </w:tcPr>
          <w:p w14:paraId="4AFD0234" w14:textId="77777777" w:rsidR="00023339" w:rsidRPr="00146249" w:rsidRDefault="00023339" w:rsidP="00023339">
            <w:pPr>
              <w:spacing w:line="240" w:lineRule="auto"/>
              <w:jc w:val="center"/>
              <w:textAlignment w:val="baseline"/>
              <w:rPr>
                <w:rStyle w:val="Hyperlink"/>
                <w:sz w:val="16"/>
                <w:szCs w:val="16"/>
              </w:rPr>
            </w:pPr>
          </w:p>
        </w:tc>
      </w:tr>
      <w:tr w:rsidR="001C03EF" w14:paraId="37175515" w14:textId="77777777" w:rsidTr="008043F4">
        <w:trPr>
          <w:trHeight w:val="300"/>
        </w:trPr>
        <w:tc>
          <w:tcPr>
            <w:tcW w:w="14884" w:type="dxa"/>
            <w:gridSpan w:val="9"/>
            <w:tcBorders>
              <w:top w:val="nil"/>
            </w:tcBorders>
            <w:shd w:val="clear" w:color="auto" w:fill="0070C0"/>
            <w:vAlign w:val="center"/>
          </w:tcPr>
          <w:p w14:paraId="2D8DE1AC" w14:textId="77777777" w:rsidR="00023339" w:rsidRPr="00146249" w:rsidRDefault="00283E15" w:rsidP="00023339">
            <w:pPr>
              <w:rPr>
                <w:rStyle w:val="Hyperlink"/>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1C03EF" w14:paraId="0F296FEC" w14:textId="77777777" w:rsidTr="008043F4">
        <w:trPr>
          <w:trHeight w:val="300"/>
        </w:trPr>
        <w:tc>
          <w:tcPr>
            <w:tcW w:w="1843" w:type="dxa"/>
            <w:shd w:val="clear" w:color="auto" w:fill="auto"/>
            <w:vAlign w:val="center"/>
          </w:tcPr>
          <w:p w14:paraId="1527D90E" w14:textId="77777777" w:rsidR="00023339" w:rsidRPr="00146249" w:rsidRDefault="00283E15" w:rsidP="00023339">
            <w:pPr>
              <w:rPr>
                <w:rStyle w:val="Hyperlink"/>
                <w:b/>
                <w:sz w:val="16"/>
                <w:szCs w:val="16"/>
              </w:rPr>
            </w:pPr>
            <w:r>
              <w:rPr>
                <w:rFonts w:eastAsia="Arial"/>
                <w:b/>
                <w:bCs/>
                <w:sz w:val="16"/>
                <w:szCs w:val="16"/>
                <w:lang w:val="pt-BR"/>
              </w:rPr>
              <w:t>Objetivo do indicador</w:t>
            </w:r>
          </w:p>
        </w:tc>
        <w:tc>
          <w:tcPr>
            <w:tcW w:w="13041" w:type="dxa"/>
            <w:gridSpan w:val="8"/>
            <w:shd w:val="clear" w:color="auto" w:fill="auto"/>
            <w:vAlign w:val="center"/>
          </w:tcPr>
          <w:p w14:paraId="34BE9A12" w14:textId="77777777" w:rsidR="00023339" w:rsidRPr="00146249" w:rsidRDefault="00283E15" w:rsidP="00023339">
            <w:pPr>
              <w:rPr>
                <w:rStyle w:val="Hyperlink"/>
                <w:color w:val="000000" w:themeColor="text1"/>
                <w:sz w:val="16"/>
                <w:szCs w:val="16"/>
              </w:rPr>
            </w:pPr>
            <w:r>
              <w:rPr>
                <w:rStyle w:val="Hyperlink"/>
                <w:rFonts w:eastAsia="Arial"/>
                <w:color w:val="000000"/>
                <w:sz w:val="16"/>
                <w:szCs w:val="16"/>
                <w:lang w:val="pt-BR"/>
              </w:rPr>
              <w:t xml:space="preserve">Este indicador procura identificar a abordagem da organização para o desempenho ASG no monitoramento ativo de KPIs relacionados a fatores ASG relevantes para seus ativos imobiliários com base nos riscos e oportunidades relevantes identificados no </w:t>
            </w:r>
            <w:r>
              <w:rPr>
                <w:rStyle w:val="Hyperlink"/>
                <w:rFonts w:eastAsia="Arial"/>
                <w:i/>
                <w:iCs/>
                <w:color w:val="000000"/>
                <w:sz w:val="16"/>
                <w:szCs w:val="16"/>
                <w:lang w:val="pt-BR"/>
              </w:rPr>
              <w:t>due dilig</w:t>
            </w:r>
            <w:r>
              <w:rPr>
                <w:rStyle w:val="Hyperlink"/>
                <w:rFonts w:eastAsia="Arial"/>
                <w:i/>
                <w:iCs/>
                <w:color w:val="000000"/>
                <w:sz w:val="16"/>
                <w:szCs w:val="16"/>
                <w:lang w:val="pt-BR"/>
              </w:rPr>
              <w:t>ence</w:t>
            </w:r>
            <w:r>
              <w:rPr>
                <w:rStyle w:val="Hyperlink"/>
                <w:rFonts w:eastAsia="Arial"/>
                <w:color w:val="000000"/>
                <w:sz w:val="16"/>
                <w:szCs w:val="16"/>
                <w:lang w:val="pt-BR"/>
              </w:rPr>
              <w:t>. Considera-se uma boa prática que o signatário inclua fatores relevantes do espectro ASG em seu monitoramento de desempenho. A mensuração regular do desempenho através de métricas ASG ajuda o signatário a entender melhor o desempenho ASG de seus ativo</w:t>
            </w:r>
            <w:r>
              <w:rPr>
                <w:rStyle w:val="Hyperlink"/>
                <w:rFonts w:eastAsia="Arial"/>
                <w:color w:val="000000"/>
                <w:sz w:val="16"/>
                <w:szCs w:val="16"/>
                <w:lang w:val="pt-BR"/>
              </w:rPr>
              <w:t>s, gerenciar melhor os riscos e informar melhor os clientes.</w:t>
            </w:r>
          </w:p>
        </w:tc>
      </w:tr>
      <w:tr w:rsidR="001C03EF" w14:paraId="516D9FBB" w14:textId="77777777" w:rsidTr="008043F4">
        <w:trPr>
          <w:trHeight w:val="300"/>
        </w:trPr>
        <w:tc>
          <w:tcPr>
            <w:tcW w:w="1843" w:type="dxa"/>
            <w:shd w:val="clear" w:color="auto" w:fill="auto"/>
            <w:vAlign w:val="center"/>
          </w:tcPr>
          <w:p w14:paraId="43B759DF" w14:textId="77777777" w:rsidR="00023339" w:rsidRPr="00146249" w:rsidRDefault="00283E15" w:rsidP="00023339">
            <w:pPr>
              <w:rPr>
                <w:b/>
                <w:bCs/>
                <w:sz w:val="16"/>
                <w:szCs w:val="16"/>
              </w:rPr>
            </w:pPr>
            <w:r>
              <w:rPr>
                <w:rFonts w:eastAsia="Arial"/>
                <w:b/>
                <w:bCs/>
                <w:sz w:val="16"/>
                <w:szCs w:val="16"/>
                <w:lang w:val="pt-BR"/>
              </w:rPr>
              <w:t>Outros materiais</w:t>
            </w:r>
          </w:p>
        </w:tc>
        <w:tc>
          <w:tcPr>
            <w:tcW w:w="13041" w:type="dxa"/>
            <w:gridSpan w:val="8"/>
            <w:shd w:val="clear" w:color="auto" w:fill="auto"/>
            <w:vAlign w:val="center"/>
          </w:tcPr>
          <w:p w14:paraId="6BFF8F22" w14:textId="77777777" w:rsidR="00023339" w:rsidRPr="00146249" w:rsidRDefault="00283E15" w:rsidP="00023339">
            <w:pPr>
              <w:rPr>
                <w:rStyle w:val="Hyperlink"/>
                <w:color w:val="000000" w:themeColor="text1"/>
                <w:sz w:val="16"/>
                <w:szCs w:val="16"/>
              </w:rPr>
            </w:pPr>
            <w:r>
              <w:rPr>
                <w:rStyle w:val="Hyperlink"/>
                <w:rFonts w:eastAsia="Arial"/>
                <w:color w:val="000000"/>
                <w:sz w:val="16"/>
                <w:szCs w:val="16"/>
                <w:lang w:val="pt-BR"/>
              </w:rPr>
              <w:t xml:space="preserve">Para mais informações, consulte </w:t>
            </w:r>
            <w:hyperlink r:id="rId81"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 xml:space="preserve">. </w:t>
            </w:r>
          </w:p>
          <w:p w14:paraId="4623045C" w14:textId="77777777" w:rsidR="00023339" w:rsidRPr="00146249" w:rsidRDefault="00023339" w:rsidP="00023339">
            <w:pPr>
              <w:rPr>
                <w:rStyle w:val="Hyperlink"/>
                <w:color w:val="000000" w:themeColor="text1"/>
                <w:sz w:val="16"/>
                <w:szCs w:val="16"/>
              </w:rPr>
            </w:pPr>
          </w:p>
          <w:p w14:paraId="486B24BF" w14:textId="77777777" w:rsidR="00023339" w:rsidRPr="00146249" w:rsidRDefault="00283E15" w:rsidP="00023339">
            <w:pPr>
              <w:rPr>
                <w:rStyle w:val="Hyperlink"/>
                <w:color w:val="000000" w:themeColor="text1"/>
              </w:rPr>
            </w:pPr>
            <w:r>
              <w:rPr>
                <w:rStyle w:val="Hyperlink"/>
                <w:rFonts w:eastAsia="Arial"/>
                <w:color w:val="000000"/>
                <w:sz w:val="16"/>
                <w:szCs w:val="16"/>
                <w:lang w:val="pt-BR"/>
              </w:rPr>
              <w:t xml:space="preserve">Para mais informações sobre monitoramento ASG, consulte </w:t>
            </w:r>
            <w:hyperlink r:id="rId82" w:history="1">
              <w:r>
                <w:rPr>
                  <w:rStyle w:val="Hyperlink"/>
                  <w:rFonts w:eastAsia="Arial"/>
                  <w:sz w:val="16"/>
                  <w:szCs w:val="16"/>
                  <w:lang w:val="pt-BR"/>
                </w:rPr>
                <w:t>Sustainable Real Estate Investment. Implementing the Paris Clima</w:t>
              </w:r>
              <w:r>
                <w:rPr>
                  <w:rStyle w:val="Hyperlink"/>
                  <w:rFonts w:eastAsia="Arial"/>
                  <w:sz w:val="16"/>
                  <w:szCs w:val="16"/>
                  <w:lang w:val="pt-BR"/>
                </w:rPr>
                <w:t>te Agreement: An action framework</w:t>
              </w:r>
            </w:hyperlink>
            <w:r>
              <w:rPr>
                <w:rStyle w:val="Hyperlink"/>
                <w:rFonts w:eastAsia="Arial"/>
                <w:color w:val="000000"/>
                <w:sz w:val="16"/>
                <w:szCs w:val="16"/>
                <w:lang w:val="pt-BR"/>
              </w:rPr>
              <w:t>.</w:t>
            </w:r>
          </w:p>
        </w:tc>
      </w:tr>
      <w:tr w:rsidR="001C03EF" w14:paraId="0C526C69" w14:textId="77777777" w:rsidTr="008043F4">
        <w:trPr>
          <w:trHeight w:val="300"/>
        </w:trPr>
        <w:tc>
          <w:tcPr>
            <w:tcW w:w="14884" w:type="dxa"/>
            <w:gridSpan w:val="9"/>
            <w:shd w:val="clear" w:color="auto" w:fill="0070C0"/>
            <w:vAlign w:val="center"/>
          </w:tcPr>
          <w:p w14:paraId="7595BBCC" w14:textId="77777777" w:rsidR="00023339" w:rsidRPr="00146249" w:rsidRDefault="00283E15" w:rsidP="00023339">
            <w:pPr>
              <w:rPr>
                <w:color w:val="FFFFFF" w:themeColor="background1"/>
                <w:sz w:val="16"/>
                <w:szCs w:val="16"/>
              </w:rPr>
            </w:pPr>
            <w:r>
              <w:rPr>
                <w:rFonts w:eastAsia="Arial" w:cs="Arial"/>
                <w:b/>
                <w:bCs/>
                <w:color w:val="FFFFFF"/>
                <w:sz w:val="18"/>
                <w:szCs w:val="18"/>
                <w:lang w:val="pt-BR" w:eastAsia="en-GB"/>
              </w:rPr>
              <w:t>Lógica</w:t>
            </w:r>
          </w:p>
        </w:tc>
      </w:tr>
      <w:tr w:rsidR="001C03EF" w14:paraId="4594D997" w14:textId="77777777" w:rsidTr="008043F4">
        <w:trPr>
          <w:trHeight w:val="300"/>
        </w:trPr>
        <w:tc>
          <w:tcPr>
            <w:tcW w:w="1843" w:type="dxa"/>
            <w:shd w:val="clear" w:color="auto" w:fill="auto"/>
            <w:vAlign w:val="center"/>
          </w:tcPr>
          <w:p w14:paraId="5115AFD1" w14:textId="77777777" w:rsidR="00023339" w:rsidRPr="00146249" w:rsidRDefault="00283E15" w:rsidP="00023339">
            <w:pPr>
              <w:rPr>
                <w:b/>
                <w:bCs/>
                <w:sz w:val="16"/>
                <w:szCs w:val="16"/>
              </w:rPr>
            </w:pPr>
            <w:r>
              <w:rPr>
                <w:rFonts w:eastAsia="Arial"/>
                <w:b/>
                <w:bCs/>
                <w:sz w:val="16"/>
                <w:szCs w:val="16"/>
                <w:lang w:val="pt-BR"/>
              </w:rPr>
              <w:t>Subordinado a</w:t>
            </w:r>
          </w:p>
        </w:tc>
        <w:tc>
          <w:tcPr>
            <w:tcW w:w="13041" w:type="dxa"/>
            <w:gridSpan w:val="8"/>
            <w:shd w:val="clear" w:color="auto" w:fill="auto"/>
            <w:vAlign w:val="center"/>
          </w:tcPr>
          <w:p w14:paraId="4806BD31" w14:textId="77777777" w:rsidR="00023339" w:rsidRPr="00146249" w:rsidRDefault="00283E15" w:rsidP="00023339">
            <w:pPr>
              <w:rPr>
                <w:sz w:val="16"/>
                <w:szCs w:val="16"/>
              </w:rPr>
            </w:pPr>
            <w:r>
              <w:rPr>
                <w:rFonts w:eastAsia="Arial"/>
                <w:sz w:val="16"/>
                <w:szCs w:val="16"/>
                <w:lang w:val="pt-BR"/>
              </w:rPr>
              <w:t>[OO 21]</w:t>
            </w:r>
          </w:p>
        </w:tc>
      </w:tr>
      <w:tr w:rsidR="001C03EF" w14:paraId="33E53E0A" w14:textId="77777777" w:rsidTr="008043F4">
        <w:trPr>
          <w:trHeight w:val="300"/>
        </w:trPr>
        <w:tc>
          <w:tcPr>
            <w:tcW w:w="1843" w:type="dxa"/>
            <w:shd w:val="clear" w:color="auto" w:fill="auto"/>
            <w:vAlign w:val="center"/>
          </w:tcPr>
          <w:p w14:paraId="7A6C590F" w14:textId="77777777" w:rsidR="00023339" w:rsidRPr="00146249" w:rsidRDefault="00283E15" w:rsidP="00023339">
            <w:pPr>
              <w:rPr>
                <w:b/>
                <w:bCs/>
                <w:sz w:val="16"/>
                <w:szCs w:val="16"/>
              </w:rPr>
            </w:pPr>
            <w:r>
              <w:rPr>
                <w:rFonts w:eastAsia="Arial"/>
                <w:b/>
                <w:bCs/>
                <w:sz w:val="16"/>
                <w:szCs w:val="16"/>
                <w:lang w:val="pt-BR"/>
              </w:rPr>
              <w:t>Acesso para</w:t>
            </w:r>
          </w:p>
        </w:tc>
        <w:tc>
          <w:tcPr>
            <w:tcW w:w="13041" w:type="dxa"/>
            <w:gridSpan w:val="8"/>
            <w:shd w:val="clear" w:color="auto" w:fill="auto"/>
            <w:vAlign w:val="center"/>
          </w:tcPr>
          <w:p w14:paraId="29A1812C" w14:textId="77777777" w:rsidR="00023339" w:rsidRPr="00146249" w:rsidRDefault="00283E15" w:rsidP="00023339">
            <w:pPr>
              <w:rPr>
                <w:sz w:val="16"/>
                <w:szCs w:val="16"/>
              </w:rPr>
            </w:pPr>
            <w:r>
              <w:rPr>
                <w:rFonts w:eastAsia="Arial"/>
                <w:sz w:val="16"/>
                <w:szCs w:val="16"/>
                <w:lang w:val="pt-BR"/>
              </w:rPr>
              <w:t>[RE 11.1]</w:t>
            </w:r>
          </w:p>
        </w:tc>
      </w:tr>
      <w:tr w:rsidR="001C03EF" w14:paraId="50E19008" w14:textId="77777777" w:rsidTr="008043F4">
        <w:trPr>
          <w:trHeight w:val="300"/>
        </w:trPr>
        <w:tc>
          <w:tcPr>
            <w:tcW w:w="14884" w:type="dxa"/>
            <w:gridSpan w:val="9"/>
            <w:shd w:val="clear" w:color="auto" w:fill="0070C0"/>
            <w:vAlign w:val="center"/>
          </w:tcPr>
          <w:p w14:paraId="7C89E34A" w14:textId="77777777" w:rsidR="00023339" w:rsidRPr="00146249" w:rsidRDefault="00283E15" w:rsidP="0002333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09BEC132" w14:textId="77777777" w:rsidTr="008043F4">
        <w:trPr>
          <w:trHeight w:val="635"/>
        </w:trPr>
        <w:tc>
          <w:tcPr>
            <w:tcW w:w="1843" w:type="dxa"/>
            <w:vMerge w:val="restart"/>
            <w:shd w:val="clear" w:color="auto" w:fill="auto"/>
            <w:vAlign w:val="center"/>
          </w:tcPr>
          <w:p w14:paraId="785F7060" w14:textId="77777777" w:rsidR="00B952FE" w:rsidRPr="00146249" w:rsidRDefault="00283E15" w:rsidP="00023339">
            <w:pPr>
              <w:rPr>
                <w:b/>
                <w:sz w:val="16"/>
                <w:szCs w:val="16"/>
              </w:rPr>
            </w:pPr>
            <w:r>
              <w:rPr>
                <w:rFonts w:eastAsia="Arial"/>
                <w:b/>
                <w:bCs/>
                <w:sz w:val="16"/>
                <w:szCs w:val="16"/>
                <w:lang w:val="pt-BR"/>
              </w:rPr>
              <w:t>Critérios de avaliação</w:t>
            </w:r>
          </w:p>
        </w:tc>
        <w:tc>
          <w:tcPr>
            <w:tcW w:w="13041" w:type="dxa"/>
            <w:gridSpan w:val="8"/>
            <w:shd w:val="clear" w:color="auto" w:fill="auto"/>
            <w:vAlign w:val="center"/>
          </w:tcPr>
          <w:p w14:paraId="0066FB2E" w14:textId="77777777" w:rsidR="00B952FE" w:rsidRPr="00146249" w:rsidRDefault="00283E15" w:rsidP="00023339">
            <w:pPr>
              <w:rPr>
                <w:rStyle w:val="Hyperlink"/>
                <w:color w:val="auto"/>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1C03EF" w14:paraId="36C320CA" w14:textId="77777777" w:rsidTr="008043F4">
        <w:trPr>
          <w:trHeight w:val="720"/>
        </w:trPr>
        <w:tc>
          <w:tcPr>
            <w:tcW w:w="1843" w:type="dxa"/>
            <w:vMerge/>
            <w:shd w:val="clear" w:color="auto" w:fill="auto"/>
            <w:vAlign w:val="center"/>
          </w:tcPr>
          <w:p w14:paraId="76065874" w14:textId="77777777" w:rsidR="00B952FE" w:rsidRPr="00146249" w:rsidRDefault="00B952FE" w:rsidP="00023339">
            <w:pPr>
              <w:rPr>
                <w:b/>
                <w:sz w:val="16"/>
                <w:szCs w:val="16"/>
              </w:rPr>
            </w:pPr>
          </w:p>
        </w:tc>
        <w:tc>
          <w:tcPr>
            <w:tcW w:w="3969" w:type="dxa"/>
            <w:gridSpan w:val="2"/>
            <w:shd w:val="clear" w:color="auto" w:fill="auto"/>
            <w:vAlign w:val="center"/>
          </w:tcPr>
          <w:p w14:paraId="6C7C58AF" w14:textId="77777777" w:rsidR="00B952FE" w:rsidRPr="00146249" w:rsidRDefault="00283E15" w:rsidP="00023339">
            <w:pPr>
              <w:rPr>
                <w:rStyle w:val="Hyperlink"/>
                <w:color w:val="000000" w:themeColor="text1"/>
                <w:sz w:val="16"/>
                <w:szCs w:val="16"/>
              </w:rPr>
            </w:pPr>
            <w:r>
              <w:rPr>
                <w:rStyle w:val="Hyperlink"/>
                <w:rFonts w:eastAsia="Arial"/>
                <w:color w:val="000000"/>
                <w:sz w:val="16"/>
                <w:szCs w:val="16"/>
                <w:lang w:val="pt-BR"/>
              </w:rPr>
              <w:t>50 pontos para opções de letras:</w:t>
            </w:r>
          </w:p>
          <w:p w14:paraId="79631A8C" w14:textId="77777777" w:rsidR="00B952FE" w:rsidRPr="00146249" w:rsidRDefault="00B952FE" w:rsidP="00023339">
            <w:pPr>
              <w:rPr>
                <w:rStyle w:val="Hyperlink"/>
                <w:color w:val="000000" w:themeColor="text1"/>
                <w:sz w:val="16"/>
                <w:szCs w:val="16"/>
              </w:rPr>
            </w:pPr>
          </w:p>
          <w:p w14:paraId="69FE5921" w14:textId="77777777" w:rsidR="00B952FE" w:rsidRPr="00146249" w:rsidRDefault="00283E15" w:rsidP="00023339">
            <w:pPr>
              <w:rPr>
                <w:rStyle w:val="Hyperlink"/>
                <w:color w:val="000000" w:themeColor="text1"/>
                <w:sz w:val="16"/>
                <w:szCs w:val="16"/>
              </w:rPr>
            </w:pPr>
            <w:r>
              <w:rPr>
                <w:rStyle w:val="Hyperlink"/>
                <w:rFonts w:eastAsia="Arial"/>
                <w:color w:val="000000"/>
                <w:sz w:val="16"/>
                <w:szCs w:val="16"/>
                <w:lang w:val="pt-BR"/>
              </w:rPr>
              <w:t>50 pontos se as três opções A-C forem selecionadas.</w:t>
            </w:r>
          </w:p>
          <w:p w14:paraId="5DAE32F5" w14:textId="77777777" w:rsidR="00B952FE" w:rsidRPr="00146249" w:rsidRDefault="00283E15" w:rsidP="00023339">
            <w:pPr>
              <w:rPr>
                <w:rStyle w:val="Hyperlink"/>
                <w:color w:val="000000" w:themeColor="text1"/>
                <w:sz w:val="16"/>
                <w:szCs w:val="16"/>
              </w:rPr>
            </w:pPr>
            <w:r>
              <w:rPr>
                <w:rStyle w:val="Hyperlink"/>
                <w:rFonts w:eastAsia="Arial"/>
                <w:color w:val="000000"/>
                <w:sz w:val="16"/>
                <w:szCs w:val="16"/>
                <w:lang w:val="pt-BR"/>
              </w:rPr>
              <w:t>33 pontos s</w:t>
            </w:r>
            <w:r>
              <w:rPr>
                <w:rStyle w:val="Hyperlink"/>
                <w:rFonts w:eastAsia="Arial"/>
                <w:color w:val="000000"/>
                <w:sz w:val="16"/>
                <w:szCs w:val="16"/>
                <w:lang w:val="pt-BR"/>
              </w:rPr>
              <w:t>e 2 opções forem selecionadas entre A-C.</w:t>
            </w:r>
          </w:p>
          <w:p w14:paraId="7EE5D763" w14:textId="77777777" w:rsidR="00B952FE" w:rsidRPr="00146249" w:rsidRDefault="00283E15" w:rsidP="00023339">
            <w:pPr>
              <w:rPr>
                <w:rStyle w:val="Hyperlink"/>
                <w:color w:val="000000" w:themeColor="text1"/>
                <w:sz w:val="16"/>
                <w:szCs w:val="16"/>
              </w:rPr>
            </w:pPr>
            <w:r>
              <w:rPr>
                <w:rStyle w:val="Hyperlink"/>
                <w:rFonts w:eastAsia="Arial"/>
                <w:color w:val="000000"/>
                <w:sz w:val="16"/>
                <w:szCs w:val="16"/>
                <w:lang w:val="pt-BR"/>
              </w:rPr>
              <w:t>16 pontos se 1 opção for selecionada entre A-C.</w:t>
            </w:r>
          </w:p>
          <w:p w14:paraId="5284F0DE" w14:textId="77777777" w:rsidR="00B952FE" w:rsidRPr="00146249" w:rsidRDefault="00283E15" w:rsidP="00023339">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1134" w:type="dxa"/>
            <w:gridSpan w:val="2"/>
            <w:shd w:val="clear" w:color="auto" w:fill="auto"/>
            <w:vAlign w:val="center"/>
          </w:tcPr>
          <w:p w14:paraId="511950E2" w14:textId="77777777" w:rsidR="00B952FE" w:rsidRPr="00146249" w:rsidRDefault="00283E15" w:rsidP="00023339">
            <w:pPr>
              <w:rPr>
                <w:rStyle w:val="Hyperlink"/>
                <w:b/>
                <w:bCs/>
                <w:color w:val="000000" w:themeColor="text1"/>
                <w:sz w:val="16"/>
                <w:szCs w:val="16"/>
              </w:rPr>
            </w:pPr>
            <w:r>
              <w:rPr>
                <w:rStyle w:val="Hyperlink"/>
                <w:rFonts w:eastAsia="Arial"/>
                <w:b/>
                <w:bCs/>
                <w:color w:val="000000"/>
                <w:sz w:val="16"/>
                <w:szCs w:val="16"/>
                <w:lang w:val="pt-BR"/>
              </w:rPr>
              <w:t>E</w:t>
            </w:r>
          </w:p>
        </w:tc>
        <w:tc>
          <w:tcPr>
            <w:tcW w:w="3969" w:type="dxa"/>
            <w:gridSpan w:val="2"/>
            <w:shd w:val="clear" w:color="auto" w:fill="auto"/>
            <w:vAlign w:val="center"/>
          </w:tcPr>
          <w:p w14:paraId="5340DEF1" w14:textId="77777777" w:rsidR="00B952FE" w:rsidRPr="00146249" w:rsidRDefault="00283E15" w:rsidP="00023339">
            <w:pPr>
              <w:rPr>
                <w:rStyle w:val="Hyperlink"/>
                <w:color w:val="auto"/>
                <w:sz w:val="16"/>
                <w:szCs w:val="16"/>
              </w:rPr>
            </w:pPr>
            <w:r>
              <w:rPr>
                <w:rStyle w:val="Hyperlink"/>
                <w:rFonts w:eastAsia="Arial"/>
                <w:color w:val="auto"/>
                <w:sz w:val="16"/>
                <w:szCs w:val="16"/>
                <w:lang w:val="pt-BR"/>
              </w:rPr>
              <w:t>50 pontos para opções de números:</w:t>
            </w:r>
          </w:p>
          <w:p w14:paraId="7AB5B284" w14:textId="77777777" w:rsidR="00B952FE" w:rsidRPr="00146249" w:rsidRDefault="00B952FE" w:rsidP="00023339">
            <w:pPr>
              <w:rPr>
                <w:rStyle w:val="Hyperlink"/>
                <w:color w:val="auto"/>
                <w:sz w:val="16"/>
                <w:szCs w:val="16"/>
              </w:rPr>
            </w:pPr>
          </w:p>
          <w:p w14:paraId="278E7288" w14:textId="77777777" w:rsidR="00B952FE" w:rsidRPr="00146249" w:rsidRDefault="00283E15" w:rsidP="00023339">
            <w:pPr>
              <w:rPr>
                <w:rStyle w:val="Hyperlink"/>
                <w:color w:val="auto"/>
                <w:sz w:val="16"/>
                <w:szCs w:val="16"/>
              </w:rPr>
            </w:pPr>
            <w:r>
              <w:rPr>
                <w:rStyle w:val="Hyperlink"/>
                <w:rFonts w:eastAsia="Arial"/>
                <w:color w:val="auto"/>
                <w:sz w:val="16"/>
                <w:szCs w:val="16"/>
                <w:lang w:val="pt-BR"/>
              </w:rPr>
              <w:t>Para cada opção selecionada entre (A-C), a seguinte pontuação será aplicada:</w:t>
            </w:r>
          </w:p>
          <w:p w14:paraId="1ECC998F" w14:textId="77777777" w:rsidR="00B952FE" w:rsidRPr="00146249" w:rsidRDefault="00283E15" w:rsidP="00023339">
            <w:pPr>
              <w:rPr>
                <w:rStyle w:val="Hyperlink"/>
                <w:color w:val="auto"/>
                <w:sz w:val="16"/>
                <w:szCs w:val="16"/>
              </w:rPr>
            </w:pPr>
            <w:r>
              <w:rPr>
                <w:rStyle w:val="Hyperlink"/>
                <w:rFonts w:eastAsia="Arial"/>
                <w:color w:val="auto"/>
                <w:sz w:val="16"/>
                <w:szCs w:val="16"/>
                <w:lang w:val="pt-BR"/>
              </w:rPr>
              <w:t xml:space="preserve">50/3 pontos se </w:t>
            </w:r>
            <w:r>
              <w:rPr>
                <w:rStyle w:val="Hyperlink"/>
                <w:rFonts w:eastAsia="Arial"/>
                <w:color w:val="auto"/>
                <w:sz w:val="16"/>
                <w:szCs w:val="16"/>
                <w:lang w:val="pt-BR"/>
              </w:rPr>
              <w:t>a opção 5 for selecionada.</w:t>
            </w:r>
          </w:p>
          <w:p w14:paraId="2A2BC7BC" w14:textId="77777777" w:rsidR="00B952FE" w:rsidRPr="00D2424C" w:rsidRDefault="00283E15" w:rsidP="00023339">
            <w:pPr>
              <w:rPr>
                <w:rStyle w:val="Hyperlink"/>
                <w:color w:val="auto"/>
                <w:sz w:val="16"/>
                <w:szCs w:val="16"/>
              </w:rPr>
            </w:pPr>
            <w:r>
              <w:rPr>
                <w:rStyle w:val="Hyperlink"/>
                <w:rFonts w:eastAsia="Arial"/>
                <w:color w:val="auto"/>
                <w:sz w:val="16"/>
                <w:szCs w:val="16"/>
                <w:lang w:val="pt-BR"/>
              </w:rPr>
              <w:t>40/3 pontos se a opção 4 for selecionada.</w:t>
            </w:r>
          </w:p>
          <w:p w14:paraId="6C9A4765" w14:textId="77777777" w:rsidR="00B952FE" w:rsidRPr="00D2424C" w:rsidRDefault="00283E15" w:rsidP="00023339">
            <w:pPr>
              <w:rPr>
                <w:rStyle w:val="Hyperlink"/>
                <w:color w:val="auto"/>
                <w:sz w:val="16"/>
                <w:szCs w:val="16"/>
              </w:rPr>
            </w:pPr>
            <w:r>
              <w:rPr>
                <w:rStyle w:val="Hyperlink"/>
                <w:rFonts w:eastAsia="Arial"/>
                <w:color w:val="auto"/>
                <w:sz w:val="16"/>
                <w:szCs w:val="16"/>
                <w:lang w:val="pt-BR"/>
              </w:rPr>
              <w:t>30/3 pontos se a opção 3 for selecionada.</w:t>
            </w:r>
          </w:p>
          <w:p w14:paraId="75B1CE32" w14:textId="77777777" w:rsidR="00B952FE" w:rsidRPr="00D2424C" w:rsidRDefault="00283E15" w:rsidP="00023339">
            <w:pPr>
              <w:rPr>
                <w:rStyle w:val="Hyperlink"/>
                <w:color w:val="auto"/>
                <w:sz w:val="16"/>
                <w:szCs w:val="16"/>
              </w:rPr>
            </w:pPr>
            <w:r>
              <w:rPr>
                <w:rStyle w:val="Hyperlink"/>
                <w:rFonts w:eastAsia="Arial"/>
                <w:color w:val="auto"/>
                <w:sz w:val="16"/>
                <w:szCs w:val="16"/>
                <w:lang w:val="pt-BR"/>
              </w:rPr>
              <w:t>20/3 pontos se a opção 2 for selecionada.</w:t>
            </w:r>
          </w:p>
          <w:p w14:paraId="41405291" w14:textId="77777777" w:rsidR="00B952FE" w:rsidRPr="00146249" w:rsidRDefault="00283E15" w:rsidP="00023339">
            <w:pPr>
              <w:rPr>
                <w:rStyle w:val="Hyperlink"/>
                <w:color w:val="auto"/>
                <w:sz w:val="16"/>
                <w:szCs w:val="16"/>
              </w:rPr>
            </w:pPr>
            <w:r>
              <w:rPr>
                <w:rStyle w:val="Hyperlink"/>
                <w:rFonts w:eastAsia="Arial"/>
                <w:color w:val="auto"/>
                <w:sz w:val="16"/>
                <w:szCs w:val="16"/>
                <w:lang w:val="pt-BR"/>
              </w:rPr>
              <w:t>10/3 pontos se a opção 1 for selecionada.</w:t>
            </w:r>
          </w:p>
        </w:tc>
        <w:tc>
          <w:tcPr>
            <w:tcW w:w="3969" w:type="dxa"/>
            <w:gridSpan w:val="2"/>
            <w:shd w:val="clear" w:color="auto" w:fill="auto"/>
            <w:vAlign w:val="center"/>
          </w:tcPr>
          <w:p w14:paraId="5BAC6EFF" w14:textId="77777777" w:rsidR="00B952FE" w:rsidRPr="00146249" w:rsidRDefault="00283E15" w:rsidP="00023339">
            <w:pPr>
              <w:rPr>
                <w:rStyle w:val="Hyperlink"/>
                <w:color w:val="000000" w:themeColor="text1"/>
                <w:sz w:val="16"/>
                <w:szCs w:val="16"/>
              </w:rPr>
            </w:pPr>
            <w:r>
              <w:rPr>
                <w:rStyle w:val="Hyperlink"/>
                <w:rFonts w:eastAsia="Arial"/>
                <w:color w:val="000000"/>
                <w:sz w:val="16"/>
                <w:szCs w:val="16"/>
                <w:lang w:val="pt-BR"/>
              </w:rPr>
              <w:t>Informações adicionais:</w:t>
            </w:r>
          </w:p>
          <w:p w14:paraId="012B232D" w14:textId="77777777" w:rsidR="00B952FE" w:rsidRPr="00146249" w:rsidRDefault="00B952FE" w:rsidP="00023339">
            <w:pPr>
              <w:rPr>
                <w:rStyle w:val="Hyperlink"/>
                <w:color w:val="000000" w:themeColor="text1"/>
                <w:sz w:val="16"/>
                <w:szCs w:val="16"/>
              </w:rPr>
            </w:pPr>
          </w:p>
          <w:p w14:paraId="6EF13675" w14:textId="77777777" w:rsidR="00B952FE" w:rsidRPr="00146249" w:rsidRDefault="00283E15" w:rsidP="00023339">
            <w:pPr>
              <w:rPr>
                <w:rStyle w:val="Hyperlink"/>
                <w:color w:val="000000" w:themeColor="text1"/>
                <w:sz w:val="16"/>
                <w:szCs w:val="16"/>
              </w:rPr>
            </w:pPr>
            <w:r>
              <w:rPr>
                <w:rStyle w:val="Hyperlink"/>
                <w:rFonts w:eastAsia="Arial"/>
                <w:color w:val="000000"/>
                <w:sz w:val="16"/>
                <w:szCs w:val="16"/>
                <w:lang w:val="pt-BR"/>
              </w:rPr>
              <w:t xml:space="preserve">Se a opção “D” for </w:t>
            </w:r>
            <w:r>
              <w:rPr>
                <w:rStyle w:val="Hyperlink"/>
                <w:rFonts w:eastAsia="Arial"/>
                <w:color w:val="000000"/>
                <w:sz w:val="16"/>
                <w:szCs w:val="16"/>
                <w:lang w:val="pt-BR"/>
              </w:rPr>
              <w:t>selecionada, a pontuação será 0/100 ponto neste indicador.</w:t>
            </w:r>
          </w:p>
        </w:tc>
      </w:tr>
      <w:tr w:rsidR="001C03EF" w14:paraId="13385848" w14:textId="77777777" w:rsidTr="008043F4">
        <w:trPr>
          <w:trHeight w:val="300"/>
        </w:trPr>
        <w:tc>
          <w:tcPr>
            <w:tcW w:w="1843" w:type="dxa"/>
            <w:shd w:val="clear" w:color="auto" w:fill="auto"/>
            <w:vAlign w:val="center"/>
          </w:tcPr>
          <w:p w14:paraId="76CDB52E" w14:textId="77777777" w:rsidR="00023339" w:rsidRPr="00146249" w:rsidRDefault="00283E15" w:rsidP="00023339">
            <w:pPr>
              <w:spacing w:line="240" w:lineRule="auto"/>
              <w:rPr>
                <w:b/>
                <w:bCs/>
                <w:sz w:val="16"/>
                <w:szCs w:val="16"/>
              </w:rPr>
            </w:pPr>
            <w:r>
              <w:rPr>
                <w:rFonts w:eastAsia="Arial"/>
                <w:b/>
                <w:bCs/>
                <w:sz w:val="16"/>
                <w:szCs w:val="16"/>
                <w:lang w:val="pt-BR"/>
              </w:rPr>
              <w:t>Multiplicador</w:t>
            </w:r>
          </w:p>
        </w:tc>
        <w:tc>
          <w:tcPr>
            <w:tcW w:w="13041" w:type="dxa"/>
            <w:gridSpan w:val="8"/>
            <w:shd w:val="clear" w:color="auto" w:fill="auto"/>
            <w:vAlign w:val="center"/>
          </w:tcPr>
          <w:p w14:paraId="4CAC90B5" w14:textId="77777777" w:rsidR="00023339" w:rsidRPr="00146249" w:rsidRDefault="00283E15" w:rsidP="00023339">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739F848A" w14:textId="77777777" w:rsidR="00AF57E6" w:rsidRPr="00146249" w:rsidRDefault="00283E15" w:rsidP="00AF57E6">
      <w:pPr>
        <w:spacing w:after="160" w:line="259" w:lineRule="auto"/>
      </w:pPr>
      <w:r w:rsidRPr="00146249">
        <w:br w:type="page"/>
      </w:r>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8"/>
        <w:gridCol w:w="1985"/>
        <w:gridCol w:w="1985"/>
      </w:tblGrid>
      <w:tr w:rsidR="001C03EF" w14:paraId="3338D710" w14:textId="77777777" w:rsidTr="008043F4">
        <w:trPr>
          <w:trHeight w:val="380"/>
        </w:trPr>
        <w:tc>
          <w:tcPr>
            <w:tcW w:w="1843" w:type="dxa"/>
            <w:vMerge w:val="restart"/>
            <w:shd w:val="clear" w:color="auto" w:fill="F2F2F2"/>
            <w:vAlign w:val="center"/>
            <w:hideMark/>
          </w:tcPr>
          <w:p w14:paraId="49AC9FCA" w14:textId="77777777" w:rsidR="008043F4" w:rsidRPr="00146249" w:rsidRDefault="00283E15" w:rsidP="00FB3B4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E7AD362" w14:textId="77777777" w:rsidR="008043F4" w:rsidRPr="00146249" w:rsidRDefault="008043F4" w:rsidP="00FB3B4B">
            <w:pPr>
              <w:spacing w:line="240" w:lineRule="auto"/>
              <w:jc w:val="center"/>
              <w:textAlignment w:val="baseline"/>
              <w:rPr>
                <w:rFonts w:eastAsia="Times New Roman" w:cs="Arial"/>
                <w:b/>
                <w:sz w:val="10"/>
                <w:szCs w:val="10"/>
                <w:lang w:eastAsia="en-GB"/>
              </w:rPr>
            </w:pPr>
          </w:p>
          <w:p w14:paraId="490C4FFC" w14:textId="77777777" w:rsidR="008043F4" w:rsidRPr="00146249" w:rsidRDefault="00283E15" w:rsidP="00FB3B4B">
            <w:pPr>
              <w:pStyle w:val="Indicatorsubsection"/>
              <w:rPr>
                <w:lang w:val="en-GB"/>
              </w:rPr>
            </w:pPr>
            <w:bookmarkStart w:id="38" w:name="_Toc60936407"/>
            <w:bookmarkStart w:id="39" w:name="_Toc129374322"/>
            <w:r>
              <w:rPr>
                <w:rFonts w:eastAsia="Arial"/>
                <w:color w:val="000000"/>
                <w:lang w:val="pt-BR"/>
              </w:rPr>
              <w:t xml:space="preserve">RE </w:t>
            </w:r>
            <w:bookmarkEnd w:id="38"/>
            <w:r>
              <w:rPr>
                <w:rFonts w:eastAsia="Arial"/>
                <w:color w:val="000000"/>
                <w:lang w:val="pt-BR"/>
              </w:rPr>
              <w:t>11.1</w:t>
            </w:r>
            <w:bookmarkEnd w:id="39"/>
          </w:p>
        </w:tc>
        <w:tc>
          <w:tcPr>
            <w:tcW w:w="1559" w:type="dxa"/>
            <w:shd w:val="clear" w:color="auto" w:fill="F2F2F2"/>
            <w:vAlign w:val="center"/>
            <w:hideMark/>
          </w:tcPr>
          <w:p w14:paraId="78655A46" w14:textId="77777777" w:rsidR="008043F4" w:rsidRPr="00146249" w:rsidRDefault="00283E15" w:rsidP="00FB3B4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vAlign w:val="center"/>
          </w:tcPr>
          <w:p w14:paraId="63452690" w14:textId="77777777" w:rsidR="008043F4" w:rsidRPr="00146249" w:rsidRDefault="00283E15" w:rsidP="00FB3B4B">
            <w:pPr>
              <w:spacing w:line="240" w:lineRule="auto"/>
              <w:textAlignment w:val="baseline"/>
              <w:rPr>
                <w:rFonts w:eastAsia="Times New Roman" w:cs="Arial"/>
                <w:sz w:val="14"/>
                <w:szCs w:val="14"/>
                <w:lang w:eastAsia="en-GB"/>
              </w:rPr>
            </w:pPr>
            <w:r>
              <w:rPr>
                <w:rFonts w:eastAsia="Arial"/>
                <w:b/>
                <w:bCs/>
                <w:sz w:val="22"/>
                <w:szCs w:val="22"/>
                <w:lang w:val="pt-BR"/>
              </w:rPr>
              <w:t>RE 11</w:t>
            </w:r>
          </w:p>
        </w:tc>
        <w:tc>
          <w:tcPr>
            <w:tcW w:w="4678" w:type="dxa"/>
            <w:vMerge w:val="restart"/>
            <w:shd w:val="clear" w:color="auto" w:fill="F2F2F2"/>
            <w:vAlign w:val="center"/>
          </w:tcPr>
          <w:p w14:paraId="6EE55B52" w14:textId="77777777" w:rsidR="008043F4" w:rsidRPr="00146249" w:rsidRDefault="00283E15" w:rsidP="00FB3B4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FED400A" w14:textId="77777777" w:rsidR="008043F4" w:rsidRPr="00146249" w:rsidRDefault="008043F4" w:rsidP="00FB3B4B">
            <w:pPr>
              <w:spacing w:line="240" w:lineRule="auto"/>
              <w:jc w:val="center"/>
              <w:textAlignment w:val="baseline"/>
              <w:rPr>
                <w:rFonts w:eastAsia="Times New Roman" w:cs="Arial"/>
                <w:sz w:val="14"/>
                <w:szCs w:val="14"/>
                <w:lang w:eastAsia="en-GB"/>
              </w:rPr>
            </w:pPr>
          </w:p>
          <w:p w14:paraId="7BBEA528" w14:textId="77777777" w:rsidR="008043F4" w:rsidRPr="00146249" w:rsidRDefault="00283E15" w:rsidP="00FB3B4B">
            <w:pPr>
              <w:jc w:val="center"/>
              <w:rPr>
                <w:sz w:val="18"/>
                <w:szCs w:val="18"/>
              </w:rPr>
            </w:pPr>
            <w:r>
              <w:rPr>
                <w:rFonts w:eastAsia="Arial"/>
                <w:b/>
                <w:bCs/>
                <w:sz w:val="22"/>
                <w:szCs w:val="22"/>
                <w:lang w:val="pt-BR"/>
              </w:rPr>
              <w:t>Monitoramento</w:t>
            </w:r>
          </w:p>
        </w:tc>
        <w:tc>
          <w:tcPr>
            <w:tcW w:w="1985" w:type="dxa"/>
            <w:vMerge w:val="restart"/>
            <w:shd w:val="clear" w:color="auto" w:fill="F2F2F2"/>
            <w:vAlign w:val="center"/>
            <w:hideMark/>
          </w:tcPr>
          <w:p w14:paraId="5BD2F487" w14:textId="77777777" w:rsidR="008043F4" w:rsidRPr="00146249" w:rsidRDefault="00283E15" w:rsidP="00FB3B4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6FBC8C4" w14:textId="77777777" w:rsidR="008043F4" w:rsidRPr="00146249" w:rsidRDefault="008043F4" w:rsidP="00FB3B4B">
            <w:pPr>
              <w:spacing w:line="240" w:lineRule="auto"/>
              <w:jc w:val="center"/>
              <w:textAlignment w:val="baseline"/>
              <w:rPr>
                <w:rFonts w:eastAsia="Times New Roman" w:cs="Arial"/>
                <w:b/>
                <w:bCs/>
                <w:sz w:val="14"/>
                <w:szCs w:val="14"/>
                <w:lang w:eastAsia="en-GB"/>
              </w:rPr>
            </w:pPr>
          </w:p>
          <w:p w14:paraId="4451EC5B" w14:textId="77777777" w:rsidR="008043F4" w:rsidRPr="00146249" w:rsidRDefault="00283E15" w:rsidP="00FB3B4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r>
              <w:rPr>
                <w:rFonts w:eastAsia="Arial" w:cs="Arial"/>
                <w:sz w:val="22"/>
                <w:szCs w:val="22"/>
                <w:lang w:val="pt-BR" w:eastAsia="en-GB"/>
              </w:rPr>
              <w:t> </w:t>
            </w:r>
          </w:p>
        </w:tc>
        <w:tc>
          <w:tcPr>
            <w:tcW w:w="1985" w:type="dxa"/>
            <w:vMerge w:val="restart"/>
            <w:shd w:val="clear" w:color="auto" w:fill="A6A6A6" w:themeFill="background1" w:themeFillShade="A6"/>
            <w:tcMar>
              <w:top w:w="113" w:type="dxa"/>
              <w:left w:w="113" w:type="dxa"/>
              <w:bottom w:w="113" w:type="dxa"/>
              <w:right w:w="113" w:type="dxa"/>
            </w:tcMar>
            <w:vAlign w:val="center"/>
            <w:hideMark/>
          </w:tcPr>
          <w:p w14:paraId="15E54125" w14:textId="77777777" w:rsidR="008043F4" w:rsidRPr="00146249" w:rsidRDefault="00283E15" w:rsidP="0095562D">
            <w:pPr>
              <w:shd w:val="clear" w:color="auto" w:fill="A6A6A6"/>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700D301" w14:textId="77777777" w:rsidR="008043F4" w:rsidRPr="00146249" w:rsidRDefault="008043F4" w:rsidP="0095562D">
            <w:pPr>
              <w:shd w:val="clear" w:color="auto" w:fill="A6A6A6"/>
              <w:spacing w:line="240" w:lineRule="auto"/>
              <w:jc w:val="center"/>
              <w:textAlignment w:val="baseline"/>
              <w:rPr>
                <w:rFonts w:eastAsia="Times New Roman" w:cs="Arial"/>
                <w:b/>
                <w:bCs/>
                <w:color w:val="FFFFFF" w:themeColor="background1"/>
                <w:sz w:val="14"/>
                <w:szCs w:val="14"/>
                <w:lang w:eastAsia="en-GB"/>
              </w:rPr>
            </w:pPr>
          </w:p>
          <w:p w14:paraId="15AB8770" w14:textId="77777777" w:rsidR="008043F4" w:rsidRPr="00146249" w:rsidRDefault="00283E15" w:rsidP="0095562D">
            <w:pPr>
              <w:shd w:val="clear" w:color="auto" w:fill="A6A6A6"/>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70777E65" w14:textId="77777777" w:rsidR="008043F4" w:rsidRPr="00146249" w:rsidRDefault="00283E15" w:rsidP="00FB3B4B">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C03EF" w14:paraId="6F7BEFA5" w14:textId="77777777" w:rsidTr="008043F4">
        <w:trPr>
          <w:trHeight w:val="380"/>
        </w:trPr>
        <w:tc>
          <w:tcPr>
            <w:tcW w:w="1843" w:type="dxa"/>
            <w:vMerge/>
            <w:shd w:val="clear" w:color="auto" w:fill="F2F2F2" w:themeFill="background1" w:themeFillShade="F2"/>
            <w:vAlign w:val="center"/>
          </w:tcPr>
          <w:p w14:paraId="269F49B8" w14:textId="77777777" w:rsidR="008043F4" w:rsidRPr="00146249" w:rsidRDefault="008043F4" w:rsidP="00FB3B4B">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47DBE791" w14:textId="77777777" w:rsidR="008043F4" w:rsidRPr="00146249" w:rsidRDefault="00283E15" w:rsidP="00FB3B4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5A4F89B4" w14:textId="77777777" w:rsidR="008043F4" w:rsidRPr="00146249" w:rsidRDefault="00283E15" w:rsidP="00FB3B4B">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F2F2F2" w:themeFill="background1" w:themeFillShade="F2"/>
            <w:vAlign w:val="center"/>
          </w:tcPr>
          <w:p w14:paraId="3862AB0A" w14:textId="77777777" w:rsidR="008043F4" w:rsidRPr="00146249" w:rsidRDefault="008043F4" w:rsidP="00FB3B4B">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3C4860A5" w14:textId="77777777" w:rsidR="008043F4" w:rsidRPr="00146249" w:rsidRDefault="008043F4" w:rsidP="00FB3B4B">
            <w:pPr>
              <w:spacing w:line="240" w:lineRule="auto"/>
              <w:jc w:val="center"/>
              <w:textAlignment w:val="baseline"/>
              <w:rPr>
                <w:rFonts w:eastAsia="Times New Roman" w:cs="Arial"/>
                <w:b/>
                <w:bCs/>
                <w:sz w:val="14"/>
                <w:szCs w:val="14"/>
                <w:lang w:eastAsia="en-GB"/>
              </w:rPr>
            </w:pPr>
          </w:p>
        </w:tc>
        <w:tc>
          <w:tcPr>
            <w:tcW w:w="1985" w:type="dxa"/>
            <w:vMerge/>
            <w:tcMar>
              <w:top w:w="113" w:type="dxa"/>
              <w:left w:w="113" w:type="dxa"/>
              <w:bottom w:w="113" w:type="dxa"/>
              <w:right w:w="113" w:type="dxa"/>
            </w:tcMar>
            <w:vAlign w:val="center"/>
          </w:tcPr>
          <w:p w14:paraId="3FB074C1" w14:textId="77777777" w:rsidR="008043F4" w:rsidRPr="00146249" w:rsidRDefault="008043F4" w:rsidP="00FB3B4B">
            <w:pPr>
              <w:spacing w:line="240" w:lineRule="auto"/>
              <w:jc w:val="center"/>
              <w:textAlignment w:val="baseline"/>
              <w:rPr>
                <w:rFonts w:eastAsia="Times New Roman" w:cs="Arial"/>
                <w:b/>
                <w:bCs/>
                <w:color w:val="FFFFFF" w:themeColor="background1"/>
                <w:sz w:val="14"/>
                <w:szCs w:val="14"/>
                <w:lang w:eastAsia="en-GB"/>
              </w:rPr>
            </w:pPr>
          </w:p>
        </w:tc>
      </w:tr>
      <w:tr w:rsidR="001C03EF" w14:paraId="67CBD14A" w14:textId="77777777" w:rsidTr="008043F4">
        <w:trPr>
          <w:trHeight w:val="567"/>
        </w:trPr>
        <w:tc>
          <w:tcPr>
            <w:tcW w:w="14885" w:type="dxa"/>
            <w:gridSpan w:val="6"/>
            <w:shd w:val="clear" w:color="auto" w:fill="FFFFFF" w:themeFill="background1"/>
            <w:tcMar>
              <w:top w:w="113" w:type="dxa"/>
              <w:left w:w="113" w:type="dxa"/>
              <w:bottom w:w="113" w:type="dxa"/>
              <w:right w:w="113" w:type="dxa"/>
            </w:tcMar>
            <w:vAlign w:val="center"/>
            <w:hideMark/>
          </w:tcPr>
          <w:p w14:paraId="00A57D7D" w14:textId="77777777" w:rsidR="00D9410C" w:rsidRPr="00146249" w:rsidRDefault="00283E15" w:rsidP="00FB3B4B">
            <w:pPr>
              <w:spacing w:line="276" w:lineRule="auto"/>
              <w:textAlignment w:val="baseline"/>
              <w:rPr>
                <w:b/>
                <w:bCs/>
                <w:lang w:eastAsia="en-GB"/>
              </w:rPr>
            </w:pPr>
            <w:r>
              <w:rPr>
                <w:rFonts w:eastAsia="Arial" w:cs="Arial"/>
                <w:b/>
                <w:bCs/>
                <w:lang w:val="pt-BR" w:eastAsia="en-GB"/>
              </w:rPr>
              <w:t xml:space="preserve">Cite exemplos de KPIs relacionados a </w:t>
            </w:r>
            <w:hyperlink r:id="rId83" w:history="1">
              <w:r>
                <w:rPr>
                  <w:rFonts w:eastAsia="Arial"/>
                  <w:b/>
                  <w:bCs/>
                  <w:color w:val="00B0F0"/>
                  <w:lang w:val="pt-BR" w:eastAsia="en-GB"/>
                </w:rPr>
                <w:t>fatores ASG relevantes</w:t>
              </w:r>
            </w:hyperlink>
            <w:r>
              <w:rPr>
                <w:rFonts w:eastAsia="Arial" w:cs="Arial"/>
                <w:b/>
                <w:bCs/>
                <w:lang w:val="pt-BR" w:eastAsia="en-GB"/>
              </w:rPr>
              <w:t xml:space="preserve"> que sua organização rastreou em seus investimentos imobiliários durante o exercício.</w:t>
            </w:r>
          </w:p>
        </w:tc>
      </w:tr>
      <w:tr w:rsidR="001C03EF" w14:paraId="3E919DFA" w14:textId="77777777" w:rsidTr="008043F4">
        <w:trPr>
          <w:trHeight w:val="465"/>
        </w:trPr>
        <w:tc>
          <w:tcPr>
            <w:tcW w:w="1488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128FC86" w14:textId="77777777" w:rsidR="00224556" w:rsidRPr="00146249" w:rsidRDefault="00283E15" w:rsidP="00224556">
            <w:pPr>
              <w:spacing w:line="360" w:lineRule="auto"/>
              <w:textAlignment w:val="baseline"/>
              <w:rPr>
                <w:rFonts w:eastAsia="Times New Roman" w:cs="Arial"/>
                <w:lang w:eastAsia="en-GB"/>
              </w:rPr>
            </w:pPr>
            <w:r>
              <w:rPr>
                <w:rFonts w:eastAsia="Arial" w:cs="Arial"/>
                <w:lang w:val="pt-BR" w:eastAsia="en-GB"/>
              </w:rPr>
              <w:t>(A) KPI ASG #1 _____</w:t>
            </w:r>
            <w:r>
              <w:rPr>
                <w:rFonts w:eastAsia="Arial" w:cs="Arial"/>
                <w:color w:val="000000"/>
                <w:shd w:val="clear" w:color="auto" w:fill="FFFFFF"/>
                <w:lang w:val="pt-BR" w:eastAsia="en-GB"/>
              </w:rPr>
              <w:t xml:space="preserve"> [Texto livre opcional: curto]</w:t>
            </w:r>
          </w:p>
          <w:p w14:paraId="6C6C4A30" w14:textId="77777777" w:rsidR="00224556" w:rsidRPr="00146249" w:rsidRDefault="00283E15" w:rsidP="00224556">
            <w:pPr>
              <w:spacing w:line="360" w:lineRule="auto"/>
              <w:textAlignment w:val="baseline"/>
              <w:rPr>
                <w:rFonts w:eastAsia="Times New Roman" w:cs="Arial"/>
                <w:lang w:eastAsia="en-GB"/>
              </w:rPr>
            </w:pPr>
            <w:r>
              <w:rPr>
                <w:rFonts w:eastAsia="Arial" w:cs="Arial"/>
                <w:lang w:val="pt-BR" w:eastAsia="en-GB"/>
              </w:rPr>
              <w:t>(B) KPI ASG #2 _____</w:t>
            </w:r>
            <w:r>
              <w:rPr>
                <w:rFonts w:eastAsia="Arial" w:cs="Arial"/>
                <w:color w:val="000000"/>
                <w:shd w:val="clear" w:color="auto" w:fill="FFFFFF"/>
                <w:lang w:val="pt-BR" w:eastAsia="en-GB"/>
              </w:rPr>
              <w:t xml:space="preserve"> [Texto livre opcional: curto]</w:t>
            </w:r>
          </w:p>
          <w:p w14:paraId="11670568" w14:textId="77777777" w:rsidR="00224556" w:rsidRPr="00146249" w:rsidRDefault="00283E15" w:rsidP="00224556">
            <w:pPr>
              <w:spacing w:line="360" w:lineRule="auto"/>
              <w:textAlignment w:val="baseline"/>
              <w:rPr>
                <w:rFonts w:eastAsia="Times New Roman" w:cs="Arial"/>
                <w:lang w:eastAsia="en-GB"/>
              </w:rPr>
            </w:pPr>
            <w:r>
              <w:rPr>
                <w:rFonts w:eastAsia="Arial" w:cs="Arial"/>
                <w:lang w:val="pt-BR" w:eastAsia="en-GB"/>
              </w:rPr>
              <w:t>(C) KPI ASG #3 _____</w:t>
            </w:r>
            <w:r>
              <w:rPr>
                <w:rFonts w:eastAsia="Arial" w:cs="Arial"/>
                <w:color w:val="000000"/>
                <w:shd w:val="clear" w:color="auto" w:fill="FFFFFF"/>
                <w:lang w:val="pt-BR" w:eastAsia="en-GB"/>
              </w:rPr>
              <w:t xml:space="preserve"> [Texto livre opcional: curto]</w:t>
            </w:r>
          </w:p>
          <w:p w14:paraId="384724E6" w14:textId="77777777" w:rsidR="00224556" w:rsidRPr="00146249" w:rsidRDefault="00283E15" w:rsidP="00224556">
            <w:pPr>
              <w:spacing w:line="360" w:lineRule="auto"/>
              <w:textAlignment w:val="baseline"/>
              <w:rPr>
                <w:rFonts w:eastAsia="Times New Roman" w:cs="Arial"/>
                <w:lang w:eastAsia="en-GB"/>
              </w:rPr>
            </w:pPr>
            <w:r>
              <w:rPr>
                <w:rFonts w:eastAsia="Arial" w:cs="Arial"/>
                <w:lang w:val="pt-BR" w:eastAsia="en-GB"/>
              </w:rPr>
              <w:t>(D) KPI ASG #4 _____</w:t>
            </w:r>
            <w:r>
              <w:rPr>
                <w:rFonts w:eastAsia="Arial" w:cs="Arial"/>
                <w:color w:val="000000"/>
                <w:shd w:val="clear" w:color="auto" w:fill="FFFFFF"/>
                <w:lang w:val="pt-BR" w:eastAsia="en-GB"/>
              </w:rPr>
              <w:t xml:space="preserve"> [Texto livre opcional: curto]</w:t>
            </w:r>
          </w:p>
          <w:p w14:paraId="1C5F5549" w14:textId="77777777" w:rsidR="00224556" w:rsidRPr="00146249" w:rsidRDefault="00283E15" w:rsidP="00224556">
            <w:pPr>
              <w:spacing w:line="360" w:lineRule="auto"/>
              <w:textAlignment w:val="baseline"/>
              <w:rPr>
                <w:rFonts w:eastAsia="Times New Roman" w:cs="Arial"/>
                <w:lang w:eastAsia="en-GB"/>
              </w:rPr>
            </w:pPr>
            <w:r>
              <w:rPr>
                <w:rFonts w:eastAsia="Arial" w:cs="Arial"/>
                <w:lang w:val="pt-BR" w:eastAsia="en-GB"/>
              </w:rPr>
              <w:t>(E) KPI ASG #5 _____</w:t>
            </w:r>
            <w:r>
              <w:rPr>
                <w:rFonts w:eastAsia="Arial" w:cs="Arial"/>
                <w:color w:val="000000"/>
                <w:shd w:val="clear" w:color="auto" w:fill="FFFFFF"/>
                <w:lang w:val="pt-BR" w:eastAsia="en-GB"/>
              </w:rPr>
              <w:t xml:space="preserve"> [Texto livre opcional: curto]</w:t>
            </w:r>
          </w:p>
          <w:p w14:paraId="1057A12C" w14:textId="77777777" w:rsidR="00224556" w:rsidRPr="00146249" w:rsidRDefault="00283E15" w:rsidP="00224556">
            <w:pPr>
              <w:spacing w:line="360" w:lineRule="auto"/>
              <w:textAlignment w:val="baseline"/>
              <w:rPr>
                <w:rFonts w:eastAsia="Times New Roman" w:cs="Arial"/>
                <w:lang w:eastAsia="en-GB"/>
              </w:rPr>
            </w:pPr>
            <w:r>
              <w:rPr>
                <w:rFonts w:eastAsia="Arial" w:cs="Arial"/>
                <w:lang w:val="pt-BR" w:eastAsia="en-GB"/>
              </w:rPr>
              <w:t>(F) KPI ASG #6 _____</w:t>
            </w:r>
            <w:r>
              <w:rPr>
                <w:rFonts w:eastAsia="Arial" w:cs="Arial"/>
                <w:color w:val="000000"/>
                <w:shd w:val="clear" w:color="auto" w:fill="FFFFFF"/>
                <w:lang w:val="pt-BR" w:eastAsia="en-GB"/>
              </w:rPr>
              <w:t xml:space="preserve"> [Texto livre opcional: curto]</w:t>
            </w:r>
          </w:p>
          <w:p w14:paraId="0CCECBAF" w14:textId="77777777" w:rsidR="00224556" w:rsidRPr="00146249" w:rsidRDefault="00283E15" w:rsidP="00224556">
            <w:pPr>
              <w:spacing w:line="360" w:lineRule="auto"/>
              <w:textAlignment w:val="baseline"/>
              <w:rPr>
                <w:rFonts w:eastAsia="Times New Roman" w:cs="Arial"/>
                <w:lang w:eastAsia="en-GB"/>
              </w:rPr>
            </w:pPr>
            <w:r>
              <w:rPr>
                <w:rFonts w:eastAsia="Arial" w:cs="Arial"/>
                <w:lang w:val="pt-BR" w:eastAsia="en-GB"/>
              </w:rPr>
              <w:t>(G) KPI ASG #7 _____</w:t>
            </w:r>
            <w:r>
              <w:rPr>
                <w:rFonts w:eastAsia="Arial" w:cs="Arial"/>
                <w:color w:val="000000"/>
                <w:shd w:val="clear" w:color="auto" w:fill="FFFFFF"/>
                <w:lang w:val="pt-BR" w:eastAsia="en-GB"/>
              </w:rPr>
              <w:t xml:space="preserve"> [Texto livre opcional: curto]</w:t>
            </w:r>
          </w:p>
          <w:p w14:paraId="7468C2FA" w14:textId="77777777" w:rsidR="00224556" w:rsidRPr="00146249" w:rsidRDefault="00283E15" w:rsidP="00224556">
            <w:pPr>
              <w:spacing w:line="360" w:lineRule="auto"/>
              <w:textAlignment w:val="baseline"/>
              <w:rPr>
                <w:rFonts w:eastAsia="Times New Roman" w:cs="Arial"/>
                <w:lang w:eastAsia="en-GB"/>
              </w:rPr>
            </w:pPr>
            <w:r>
              <w:rPr>
                <w:rFonts w:eastAsia="Arial" w:cs="Arial"/>
                <w:lang w:val="pt-BR" w:eastAsia="en-GB"/>
              </w:rPr>
              <w:t>(H) KPI ASG #8 _____</w:t>
            </w:r>
            <w:r>
              <w:rPr>
                <w:rFonts w:eastAsia="Arial" w:cs="Arial"/>
                <w:color w:val="000000"/>
                <w:shd w:val="clear" w:color="auto" w:fill="FFFFFF"/>
                <w:lang w:val="pt-BR" w:eastAsia="en-GB"/>
              </w:rPr>
              <w:t xml:space="preserve"> </w:t>
            </w:r>
            <w:r>
              <w:rPr>
                <w:rFonts w:eastAsia="Arial" w:cs="Arial"/>
                <w:color w:val="000000"/>
                <w:shd w:val="clear" w:color="auto" w:fill="FFFFFF"/>
                <w:lang w:val="pt-BR" w:eastAsia="en-GB"/>
              </w:rPr>
              <w:t>[Texto livre opcional: curto]</w:t>
            </w:r>
          </w:p>
          <w:p w14:paraId="720CD8D1" w14:textId="77777777" w:rsidR="00224556" w:rsidRPr="00146249" w:rsidRDefault="00283E15" w:rsidP="00224556">
            <w:pPr>
              <w:spacing w:line="360" w:lineRule="auto"/>
              <w:textAlignment w:val="baseline"/>
              <w:rPr>
                <w:rFonts w:eastAsia="Times New Roman" w:cs="Arial"/>
                <w:lang w:eastAsia="en-GB"/>
              </w:rPr>
            </w:pPr>
            <w:r>
              <w:rPr>
                <w:rFonts w:eastAsia="Arial" w:cs="Arial"/>
                <w:lang w:val="pt-BR" w:eastAsia="en-GB"/>
              </w:rPr>
              <w:t>(I) KPI ASG #9 _____</w:t>
            </w:r>
            <w:r>
              <w:rPr>
                <w:rFonts w:eastAsia="Arial" w:cs="Arial"/>
                <w:color w:val="000000"/>
                <w:shd w:val="clear" w:color="auto" w:fill="FFFFFF"/>
                <w:lang w:val="pt-BR" w:eastAsia="en-GB"/>
              </w:rPr>
              <w:t xml:space="preserve"> [Texto livre opcional: curto]</w:t>
            </w:r>
          </w:p>
          <w:p w14:paraId="71E6CE9F" w14:textId="77777777" w:rsidR="00D9410C" w:rsidRPr="00146249" w:rsidRDefault="00283E15" w:rsidP="00FB3B4B">
            <w:pPr>
              <w:spacing w:line="360" w:lineRule="auto"/>
              <w:textAlignment w:val="baseline"/>
              <w:rPr>
                <w:rFonts w:eastAsia="Times New Roman" w:cs="Arial"/>
                <w:sz w:val="16"/>
                <w:szCs w:val="16"/>
                <w:lang w:eastAsia="en-GB"/>
              </w:rPr>
            </w:pPr>
            <w:r>
              <w:rPr>
                <w:rFonts w:eastAsia="Arial" w:cs="Arial"/>
                <w:lang w:val="pt-BR" w:eastAsia="en-GB"/>
              </w:rPr>
              <w:t>(J) KPI ASG #10 _____</w:t>
            </w:r>
            <w:r>
              <w:rPr>
                <w:rFonts w:eastAsia="Arial" w:cs="Arial"/>
                <w:color w:val="000000"/>
                <w:shd w:val="clear" w:color="auto" w:fill="FFFFFF"/>
                <w:lang w:val="pt-BR" w:eastAsia="en-GB"/>
              </w:rPr>
              <w:t xml:space="preserve"> [Texto livre opcional: curto]</w:t>
            </w:r>
          </w:p>
        </w:tc>
      </w:tr>
      <w:tr w:rsidR="001C03EF" w14:paraId="36F80C2C" w14:textId="77777777" w:rsidTr="008043F4">
        <w:trPr>
          <w:trHeight w:val="300"/>
        </w:trPr>
        <w:tc>
          <w:tcPr>
            <w:tcW w:w="14885" w:type="dxa"/>
            <w:gridSpan w:val="6"/>
            <w:tcBorders>
              <w:left w:val="nil"/>
              <w:right w:val="nil"/>
            </w:tcBorders>
            <w:shd w:val="clear" w:color="auto" w:fill="FFFFFF" w:themeFill="background1"/>
            <w:tcMar>
              <w:top w:w="0" w:type="dxa"/>
              <w:bottom w:w="0" w:type="dxa"/>
            </w:tcMar>
            <w:vAlign w:val="center"/>
          </w:tcPr>
          <w:p w14:paraId="73664F2B" w14:textId="77777777" w:rsidR="00D9410C" w:rsidRPr="00146249" w:rsidRDefault="00D9410C" w:rsidP="00FB3B4B">
            <w:pPr>
              <w:spacing w:line="240" w:lineRule="auto"/>
              <w:jc w:val="center"/>
              <w:textAlignment w:val="baseline"/>
              <w:rPr>
                <w:rStyle w:val="Hyperlink"/>
                <w:sz w:val="16"/>
                <w:szCs w:val="16"/>
              </w:rPr>
            </w:pPr>
          </w:p>
        </w:tc>
      </w:tr>
      <w:tr w:rsidR="001C03EF" w14:paraId="11CDE742" w14:textId="77777777" w:rsidTr="008043F4">
        <w:trPr>
          <w:trHeight w:val="300"/>
        </w:trPr>
        <w:tc>
          <w:tcPr>
            <w:tcW w:w="14885" w:type="dxa"/>
            <w:gridSpan w:val="6"/>
            <w:shd w:val="clear" w:color="auto" w:fill="0070C0"/>
            <w:vAlign w:val="center"/>
          </w:tcPr>
          <w:p w14:paraId="64F7CF05" w14:textId="77777777" w:rsidR="00D9410C" w:rsidRPr="00146249" w:rsidRDefault="00283E15" w:rsidP="00FB3B4B">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1860B2DE" w14:textId="77777777" w:rsidTr="008043F4">
        <w:trPr>
          <w:trHeight w:val="300"/>
        </w:trPr>
        <w:tc>
          <w:tcPr>
            <w:tcW w:w="1843" w:type="dxa"/>
            <w:shd w:val="clear" w:color="auto" w:fill="auto"/>
            <w:vAlign w:val="center"/>
          </w:tcPr>
          <w:p w14:paraId="232D8CCB" w14:textId="77777777" w:rsidR="00D9410C" w:rsidRPr="00146249" w:rsidRDefault="00283E15" w:rsidP="00FB3B4B">
            <w:pPr>
              <w:rPr>
                <w:rStyle w:val="Hyperlink"/>
                <w:b/>
                <w:sz w:val="16"/>
                <w:szCs w:val="16"/>
              </w:rPr>
            </w:pPr>
            <w:r>
              <w:rPr>
                <w:rFonts w:eastAsia="Arial"/>
                <w:b/>
                <w:bCs/>
                <w:sz w:val="16"/>
                <w:szCs w:val="16"/>
                <w:lang w:val="pt-BR"/>
              </w:rPr>
              <w:t>Objetivo do indicador</w:t>
            </w:r>
          </w:p>
        </w:tc>
        <w:tc>
          <w:tcPr>
            <w:tcW w:w="13042" w:type="dxa"/>
            <w:gridSpan w:val="5"/>
            <w:shd w:val="clear" w:color="auto" w:fill="auto"/>
            <w:vAlign w:val="center"/>
          </w:tcPr>
          <w:p w14:paraId="257F1BF8" w14:textId="77777777" w:rsidR="00D9410C" w:rsidRPr="00146249" w:rsidRDefault="00283E15" w:rsidP="00FB3B4B">
            <w:pPr>
              <w:rPr>
                <w:rStyle w:val="Hyperlink"/>
                <w:color w:val="000000" w:themeColor="text1"/>
                <w:sz w:val="16"/>
                <w:szCs w:val="16"/>
              </w:rPr>
            </w:pPr>
            <w:r>
              <w:rPr>
                <w:rStyle w:val="Hyperlink"/>
                <w:rFonts w:eastAsia="Arial"/>
                <w:color w:val="000000"/>
                <w:sz w:val="16"/>
                <w:szCs w:val="16"/>
                <w:lang w:val="pt-BR"/>
              </w:rPr>
              <w:t xml:space="preserve">Considera-se uma boa prática que o signatário inclua fatores </w:t>
            </w:r>
            <w:r>
              <w:rPr>
                <w:rStyle w:val="Hyperlink"/>
                <w:rFonts w:eastAsia="Arial"/>
                <w:color w:val="000000"/>
                <w:sz w:val="16"/>
                <w:szCs w:val="16"/>
                <w:lang w:val="pt-BR"/>
              </w:rPr>
              <w:t>relevantes do espectro ASG em seu monitoramento de desempenho. A mensuração regular do desempenho através de métricas ASG ajuda o signatário a entender melhor o desempenho ASG de seus ativos, gerenciar melhor os riscos e informar melhor os clientes.</w:t>
            </w:r>
          </w:p>
        </w:tc>
      </w:tr>
      <w:tr w:rsidR="001C03EF" w14:paraId="0C60E451" w14:textId="77777777" w:rsidTr="008043F4">
        <w:trPr>
          <w:trHeight w:val="300"/>
        </w:trPr>
        <w:tc>
          <w:tcPr>
            <w:tcW w:w="1843" w:type="dxa"/>
            <w:shd w:val="clear" w:color="auto" w:fill="auto"/>
            <w:vAlign w:val="center"/>
          </w:tcPr>
          <w:p w14:paraId="50BAA3D9" w14:textId="77777777" w:rsidR="00D9410C" w:rsidRPr="00146249" w:rsidRDefault="00283E15" w:rsidP="00FB3B4B">
            <w:pPr>
              <w:rPr>
                <w:b/>
                <w:bCs/>
                <w:sz w:val="16"/>
                <w:szCs w:val="16"/>
              </w:rPr>
            </w:pPr>
            <w:r>
              <w:rPr>
                <w:rFonts w:eastAsia="Arial"/>
                <w:b/>
                <w:bCs/>
                <w:sz w:val="16"/>
                <w:szCs w:val="16"/>
                <w:lang w:val="pt-BR"/>
              </w:rPr>
              <w:t>Outros materiais</w:t>
            </w:r>
          </w:p>
        </w:tc>
        <w:tc>
          <w:tcPr>
            <w:tcW w:w="13042" w:type="dxa"/>
            <w:gridSpan w:val="5"/>
            <w:shd w:val="clear" w:color="auto" w:fill="auto"/>
            <w:vAlign w:val="center"/>
          </w:tcPr>
          <w:p w14:paraId="232C9453" w14:textId="77777777" w:rsidR="00D9410C" w:rsidRPr="00146249" w:rsidRDefault="00283E15" w:rsidP="00FB3B4B">
            <w:pPr>
              <w:rPr>
                <w:rStyle w:val="Hyperlink"/>
                <w:color w:val="000000" w:themeColor="text1"/>
                <w:sz w:val="16"/>
                <w:szCs w:val="16"/>
              </w:rPr>
            </w:pPr>
            <w:r>
              <w:rPr>
                <w:rStyle w:val="Hyperlink"/>
                <w:rFonts w:eastAsia="Arial"/>
                <w:color w:val="000000"/>
                <w:sz w:val="16"/>
                <w:szCs w:val="16"/>
                <w:lang w:val="pt-BR"/>
              </w:rPr>
              <w:t xml:space="preserve">Para mais informações, consulte </w:t>
            </w:r>
            <w:hyperlink r:id="rId84"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p w14:paraId="0042FB7D" w14:textId="77777777" w:rsidR="00D9410C" w:rsidRPr="00146249" w:rsidRDefault="00D9410C" w:rsidP="00FB3B4B">
            <w:pPr>
              <w:rPr>
                <w:rStyle w:val="Hyperlink"/>
                <w:color w:val="000000" w:themeColor="text1"/>
                <w:sz w:val="16"/>
                <w:szCs w:val="16"/>
              </w:rPr>
            </w:pPr>
          </w:p>
          <w:p w14:paraId="24B69AE4" w14:textId="77777777" w:rsidR="00D9410C" w:rsidRPr="00146249" w:rsidRDefault="00283E15" w:rsidP="00FB3B4B">
            <w:pPr>
              <w:rPr>
                <w:rStyle w:val="Hyperlink"/>
                <w:color w:val="000000" w:themeColor="text1"/>
              </w:rPr>
            </w:pPr>
            <w:r>
              <w:rPr>
                <w:rStyle w:val="Hyperlink"/>
                <w:rFonts w:eastAsia="Arial"/>
                <w:color w:val="000000"/>
                <w:sz w:val="16"/>
                <w:szCs w:val="16"/>
                <w:lang w:val="pt-BR"/>
              </w:rPr>
              <w:t xml:space="preserve">Para mais informações sobre monitoramento ASG, consulte </w:t>
            </w:r>
            <w:hyperlink r:id="rId85" w:history="1">
              <w:r>
                <w:rPr>
                  <w:rStyle w:val="Hyperlink"/>
                  <w:rFonts w:eastAsia="Arial"/>
                  <w:sz w:val="16"/>
                  <w:szCs w:val="16"/>
                  <w:lang w:val="pt-BR"/>
                </w:rPr>
                <w:t>Sustainable Real Estate Invest</w:t>
              </w:r>
              <w:r>
                <w:rPr>
                  <w:rStyle w:val="Hyperlink"/>
                  <w:rFonts w:eastAsia="Arial"/>
                  <w:sz w:val="16"/>
                  <w:szCs w:val="16"/>
                  <w:lang w:val="pt-BR"/>
                </w:rPr>
                <w:t>ment. Implementing the Paris Climate Agreement: An action framework</w:t>
              </w:r>
            </w:hyperlink>
            <w:r>
              <w:rPr>
                <w:rStyle w:val="Hyperlink"/>
                <w:rFonts w:eastAsia="Arial"/>
                <w:color w:val="000000"/>
                <w:sz w:val="16"/>
                <w:szCs w:val="16"/>
                <w:lang w:val="pt-BR"/>
              </w:rPr>
              <w:t>.</w:t>
            </w:r>
          </w:p>
        </w:tc>
      </w:tr>
      <w:tr w:rsidR="001C03EF" w14:paraId="7D6C0817" w14:textId="77777777" w:rsidTr="008043F4">
        <w:trPr>
          <w:trHeight w:val="300"/>
        </w:trPr>
        <w:tc>
          <w:tcPr>
            <w:tcW w:w="14885" w:type="dxa"/>
            <w:gridSpan w:val="6"/>
            <w:shd w:val="clear" w:color="auto" w:fill="0070C0"/>
            <w:vAlign w:val="center"/>
          </w:tcPr>
          <w:p w14:paraId="7C239DDC" w14:textId="77777777" w:rsidR="00D9410C" w:rsidRPr="00146249" w:rsidRDefault="00283E15" w:rsidP="00FB3B4B">
            <w:pPr>
              <w:rPr>
                <w:color w:val="FFFFFF" w:themeColor="background1"/>
                <w:sz w:val="16"/>
                <w:szCs w:val="16"/>
              </w:rPr>
            </w:pPr>
            <w:r>
              <w:rPr>
                <w:rFonts w:eastAsia="Arial" w:cs="Arial"/>
                <w:b/>
                <w:bCs/>
                <w:color w:val="FFFFFF"/>
                <w:sz w:val="18"/>
                <w:szCs w:val="18"/>
                <w:lang w:val="pt-BR" w:eastAsia="en-GB"/>
              </w:rPr>
              <w:t>Lógica</w:t>
            </w:r>
          </w:p>
        </w:tc>
      </w:tr>
      <w:tr w:rsidR="001C03EF" w14:paraId="4A4643F4" w14:textId="77777777" w:rsidTr="008043F4">
        <w:trPr>
          <w:trHeight w:val="300"/>
        </w:trPr>
        <w:tc>
          <w:tcPr>
            <w:tcW w:w="1843" w:type="dxa"/>
            <w:shd w:val="clear" w:color="auto" w:fill="auto"/>
            <w:vAlign w:val="center"/>
          </w:tcPr>
          <w:p w14:paraId="347F4E45" w14:textId="77777777" w:rsidR="00D9410C" w:rsidRPr="00146249" w:rsidRDefault="00283E15" w:rsidP="00FB3B4B">
            <w:pPr>
              <w:rPr>
                <w:b/>
                <w:bCs/>
                <w:sz w:val="16"/>
                <w:szCs w:val="16"/>
              </w:rPr>
            </w:pPr>
            <w:r>
              <w:rPr>
                <w:rFonts w:eastAsia="Arial"/>
                <w:b/>
                <w:bCs/>
                <w:sz w:val="16"/>
                <w:szCs w:val="16"/>
                <w:lang w:val="pt-BR"/>
              </w:rPr>
              <w:t>Subordinado a</w:t>
            </w:r>
          </w:p>
        </w:tc>
        <w:tc>
          <w:tcPr>
            <w:tcW w:w="13042" w:type="dxa"/>
            <w:gridSpan w:val="5"/>
            <w:shd w:val="clear" w:color="auto" w:fill="auto"/>
            <w:vAlign w:val="center"/>
          </w:tcPr>
          <w:p w14:paraId="12EA86E9" w14:textId="77777777" w:rsidR="00D9410C" w:rsidRPr="00146249" w:rsidRDefault="00283E15" w:rsidP="00FB3B4B">
            <w:pPr>
              <w:rPr>
                <w:sz w:val="16"/>
                <w:szCs w:val="16"/>
              </w:rPr>
            </w:pPr>
            <w:r>
              <w:rPr>
                <w:rFonts w:eastAsia="Arial"/>
                <w:sz w:val="16"/>
                <w:szCs w:val="16"/>
                <w:lang w:val="pt-BR"/>
              </w:rPr>
              <w:t>[RE 11]</w:t>
            </w:r>
          </w:p>
        </w:tc>
      </w:tr>
      <w:tr w:rsidR="001C03EF" w14:paraId="7F13CA1A" w14:textId="77777777" w:rsidTr="008043F4">
        <w:trPr>
          <w:trHeight w:val="300"/>
        </w:trPr>
        <w:tc>
          <w:tcPr>
            <w:tcW w:w="1843" w:type="dxa"/>
            <w:shd w:val="clear" w:color="auto" w:fill="auto"/>
            <w:vAlign w:val="center"/>
          </w:tcPr>
          <w:p w14:paraId="04A9C109" w14:textId="77777777" w:rsidR="00D9410C" w:rsidRPr="00146249" w:rsidRDefault="00283E15" w:rsidP="00FB3B4B">
            <w:pPr>
              <w:rPr>
                <w:b/>
                <w:bCs/>
                <w:sz w:val="16"/>
                <w:szCs w:val="16"/>
              </w:rPr>
            </w:pPr>
            <w:r>
              <w:rPr>
                <w:rFonts w:eastAsia="Arial"/>
                <w:b/>
                <w:bCs/>
                <w:sz w:val="16"/>
                <w:szCs w:val="16"/>
                <w:lang w:val="pt-BR"/>
              </w:rPr>
              <w:lastRenderedPageBreak/>
              <w:t>Acesso para</w:t>
            </w:r>
          </w:p>
        </w:tc>
        <w:tc>
          <w:tcPr>
            <w:tcW w:w="13042" w:type="dxa"/>
            <w:gridSpan w:val="5"/>
            <w:shd w:val="clear" w:color="auto" w:fill="auto"/>
            <w:vAlign w:val="center"/>
          </w:tcPr>
          <w:p w14:paraId="7F5F1E21" w14:textId="77777777" w:rsidR="00D9410C" w:rsidRPr="00146249" w:rsidRDefault="00283E15" w:rsidP="00FB3B4B">
            <w:pPr>
              <w:rPr>
                <w:sz w:val="16"/>
                <w:szCs w:val="16"/>
              </w:rPr>
            </w:pPr>
            <w:r>
              <w:rPr>
                <w:rFonts w:eastAsia="Arial"/>
                <w:sz w:val="16"/>
                <w:szCs w:val="16"/>
                <w:lang w:val="pt-BR"/>
              </w:rPr>
              <w:t>N/A</w:t>
            </w:r>
          </w:p>
        </w:tc>
      </w:tr>
      <w:tr w:rsidR="001C03EF" w14:paraId="08E194DA" w14:textId="77777777" w:rsidTr="008043F4">
        <w:trPr>
          <w:trHeight w:val="300"/>
        </w:trPr>
        <w:tc>
          <w:tcPr>
            <w:tcW w:w="14885" w:type="dxa"/>
            <w:gridSpan w:val="6"/>
            <w:shd w:val="clear" w:color="auto" w:fill="0070C0"/>
            <w:vAlign w:val="center"/>
          </w:tcPr>
          <w:p w14:paraId="353D39DD" w14:textId="77777777" w:rsidR="00D9410C" w:rsidRPr="00146249" w:rsidRDefault="00283E15" w:rsidP="00FB3B4B">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2598166D" w14:textId="77777777" w:rsidTr="008043F4">
        <w:trPr>
          <w:trHeight w:val="354"/>
        </w:trPr>
        <w:tc>
          <w:tcPr>
            <w:tcW w:w="14885" w:type="dxa"/>
            <w:gridSpan w:val="6"/>
            <w:shd w:val="clear" w:color="auto" w:fill="auto"/>
            <w:vAlign w:val="center"/>
          </w:tcPr>
          <w:p w14:paraId="51182033" w14:textId="77777777" w:rsidR="00D9410C" w:rsidRPr="00146249" w:rsidRDefault="00283E15" w:rsidP="00FB3B4B">
            <w:pPr>
              <w:rPr>
                <w:bCs/>
                <w:sz w:val="16"/>
                <w:szCs w:val="16"/>
              </w:rPr>
            </w:pPr>
            <w:r>
              <w:rPr>
                <w:rFonts w:eastAsia="Arial"/>
                <w:bCs/>
                <w:sz w:val="16"/>
                <w:szCs w:val="16"/>
                <w:lang w:val="pt-BR"/>
              </w:rPr>
              <w:t>Não pontua</w:t>
            </w:r>
          </w:p>
        </w:tc>
      </w:tr>
    </w:tbl>
    <w:p w14:paraId="56A11B87" w14:textId="77777777" w:rsidR="00436E92" w:rsidRPr="00146249" w:rsidRDefault="00283E15">
      <w:pPr>
        <w:spacing w:after="160" w:line="259" w:lineRule="auto"/>
      </w:pPr>
      <w:r w:rsidRPr="00146249">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411"/>
        <w:gridCol w:w="422"/>
        <w:gridCol w:w="712"/>
        <w:gridCol w:w="492"/>
        <w:gridCol w:w="3477"/>
        <w:gridCol w:w="1984"/>
        <w:gridCol w:w="1985"/>
      </w:tblGrid>
      <w:tr w:rsidR="001C03EF" w14:paraId="02F3F234" w14:textId="77777777" w:rsidTr="008043F4">
        <w:trPr>
          <w:trHeight w:val="367"/>
        </w:trPr>
        <w:tc>
          <w:tcPr>
            <w:tcW w:w="1843" w:type="dxa"/>
            <w:vMerge w:val="restart"/>
            <w:shd w:val="clear" w:color="auto" w:fill="DFF5F9"/>
            <w:vAlign w:val="center"/>
            <w:hideMark/>
          </w:tcPr>
          <w:p w14:paraId="7DA9F244" w14:textId="77777777" w:rsidR="008043F4" w:rsidRPr="00146249" w:rsidRDefault="00283E15" w:rsidP="00FC490D">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BC00DF1" w14:textId="77777777" w:rsidR="008043F4" w:rsidRPr="00146249" w:rsidRDefault="008043F4" w:rsidP="00FC490D">
            <w:pPr>
              <w:spacing w:line="240" w:lineRule="auto"/>
              <w:jc w:val="center"/>
              <w:textAlignment w:val="baseline"/>
              <w:rPr>
                <w:rFonts w:eastAsia="Times New Roman" w:cs="Arial"/>
                <w:b/>
                <w:sz w:val="14"/>
                <w:szCs w:val="14"/>
                <w:lang w:eastAsia="en-GB"/>
              </w:rPr>
            </w:pPr>
          </w:p>
          <w:p w14:paraId="11E3BE7B" w14:textId="77777777" w:rsidR="008043F4" w:rsidRPr="00146249" w:rsidRDefault="00283E15" w:rsidP="00D11475">
            <w:pPr>
              <w:pStyle w:val="Indicatorsubsection"/>
              <w:rPr>
                <w:lang w:val="en-GB"/>
              </w:rPr>
            </w:pPr>
            <w:bookmarkStart w:id="40" w:name="_Toc129374323"/>
            <w:r>
              <w:rPr>
                <w:rFonts w:eastAsia="Arial"/>
                <w:color w:val="000000"/>
                <w:lang w:val="pt-BR"/>
              </w:rPr>
              <w:t>RE 12</w:t>
            </w:r>
            <w:bookmarkEnd w:id="40"/>
          </w:p>
        </w:tc>
        <w:tc>
          <w:tcPr>
            <w:tcW w:w="1558" w:type="dxa"/>
            <w:shd w:val="clear" w:color="auto" w:fill="DFF5F9"/>
            <w:vAlign w:val="center"/>
            <w:hideMark/>
          </w:tcPr>
          <w:p w14:paraId="690F25C2" w14:textId="77777777" w:rsidR="008043F4" w:rsidRPr="00146249" w:rsidRDefault="00283E15" w:rsidP="00FC490D">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gridSpan w:val="2"/>
            <w:shd w:val="clear" w:color="auto" w:fill="DFF5F9"/>
            <w:vAlign w:val="center"/>
          </w:tcPr>
          <w:p w14:paraId="052882B5" w14:textId="77777777" w:rsidR="008043F4" w:rsidRPr="00146249" w:rsidRDefault="00283E15" w:rsidP="00FC490D">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8" w:type="dxa"/>
            <w:gridSpan w:val="3"/>
            <w:vMerge w:val="restart"/>
            <w:shd w:val="clear" w:color="auto" w:fill="DFF5F9"/>
            <w:vAlign w:val="center"/>
          </w:tcPr>
          <w:p w14:paraId="7E2B1D8F" w14:textId="77777777" w:rsidR="008043F4" w:rsidRPr="00146249" w:rsidRDefault="00283E15" w:rsidP="00FC490D">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71A05E9" w14:textId="77777777" w:rsidR="008043F4" w:rsidRPr="00146249" w:rsidRDefault="008043F4" w:rsidP="00FC490D">
            <w:pPr>
              <w:spacing w:line="240" w:lineRule="auto"/>
              <w:jc w:val="center"/>
              <w:textAlignment w:val="baseline"/>
              <w:rPr>
                <w:rFonts w:eastAsia="Times New Roman" w:cs="Arial"/>
                <w:sz w:val="14"/>
                <w:szCs w:val="14"/>
                <w:lang w:eastAsia="en-GB"/>
              </w:rPr>
            </w:pPr>
          </w:p>
          <w:p w14:paraId="1C61AB5D" w14:textId="77777777" w:rsidR="008043F4" w:rsidRPr="00146249" w:rsidRDefault="00283E15" w:rsidP="00FC490D">
            <w:pPr>
              <w:jc w:val="center"/>
              <w:rPr>
                <w:sz w:val="18"/>
                <w:szCs w:val="18"/>
              </w:rPr>
            </w:pPr>
            <w:r>
              <w:rPr>
                <w:rFonts w:eastAsia="Arial"/>
                <w:b/>
                <w:bCs/>
                <w:sz w:val="22"/>
                <w:szCs w:val="22"/>
                <w:lang w:val="pt-BR"/>
              </w:rPr>
              <w:t>Monitoramento</w:t>
            </w:r>
          </w:p>
        </w:tc>
        <w:tc>
          <w:tcPr>
            <w:tcW w:w="1984" w:type="dxa"/>
            <w:vMerge w:val="restart"/>
            <w:shd w:val="clear" w:color="auto" w:fill="DFF5F9"/>
            <w:vAlign w:val="center"/>
            <w:hideMark/>
          </w:tcPr>
          <w:p w14:paraId="69F7E1F4" w14:textId="77777777" w:rsidR="008043F4" w:rsidRPr="00146249" w:rsidRDefault="00283E15" w:rsidP="00FC490D">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5A43F4E" w14:textId="77777777" w:rsidR="008043F4" w:rsidRPr="00146249" w:rsidRDefault="008043F4" w:rsidP="00FC490D">
            <w:pPr>
              <w:spacing w:line="240" w:lineRule="auto"/>
              <w:jc w:val="center"/>
              <w:textAlignment w:val="baseline"/>
              <w:rPr>
                <w:rFonts w:eastAsia="Times New Roman" w:cs="Arial"/>
                <w:b/>
                <w:bCs/>
                <w:sz w:val="14"/>
                <w:szCs w:val="14"/>
                <w:lang w:eastAsia="en-GB"/>
              </w:rPr>
            </w:pPr>
          </w:p>
          <w:p w14:paraId="691D823A" w14:textId="77777777" w:rsidR="008043F4" w:rsidRPr="00146249" w:rsidRDefault="00283E15" w:rsidP="00FC490D">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4" w:type="dxa"/>
            <w:vMerge w:val="restart"/>
            <w:shd w:val="clear" w:color="auto" w:fill="00B0F0"/>
            <w:tcMar>
              <w:top w:w="113" w:type="dxa"/>
              <w:left w:w="113" w:type="dxa"/>
              <w:bottom w:w="113" w:type="dxa"/>
              <w:right w:w="113" w:type="dxa"/>
            </w:tcMar>
            <w:vAlign w:val="center"/>
            <w:hideMark/>
          </w:tcPr>
          <w:p w14:paraId="2C19E4AE" w14:textId="77777777" w:rsidR="008043F4" w:rsidRPr="00146249" w:rsidRDefault="00283E15" w:rsidP="00FC490D">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866B97B" w14:textId="77777777" w:rsidR="008043F4" w:rsidRPr="00146249" w:rsidRDefault="008043F4" w:rsidP="00FC490D">
            <w:pPr>
              <w:spacing w:line="240" w:lineRule="auto"/>
              <w:jc w:val="center"/>
              <w:textAlignment w:val="baseline"/>
              <w:rPr>
                <w:rFonts w:eastAsia="Times New Roman" w:cs="Arial"/>
                <w:b/>
                <w:bCs/>
                <w:color w:val="FFFFFF" w:themeColor="background1"/>
                <w:sz w:val="14"/>
                <w:szCs w:val="14"/>
                <w:lang w:eastAsia="en-GB"/>
              </w:rPr>
            </w:pPr>
          </w:p>
          <w:p w14:paraId="17E68E76" w14:textId="77777777" w:rsidR="008043F4" w:rsidRPr="00146249" w:rsidRDefault="00283E15" w:rsidP="00FC490D">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10BFE77E" w14:textId="77777777" w:rsidTr="008043F4">
        <w:trPr>
          <w:trHeight w:val="367"/>
        </w:trPr>
        <w:tc>
          <w:tcPr>
            <w:tcW w:w="1843" w:type="dxa"/>
            <w:vMerge/>
            <w:shd w:val="clear" w:color="auto" w:fill="DFF5F9"/>
            <w:vAlign w:val="center"/>
          </w:tcPr>
          <w:p w14:paraId="639F643E" w14:textId="77777777" w:rsidR="008043F4" w:rsidRPr="00146249" w:rsidRDefault="008043F4" w:rsidP="00FC490D">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74D596EF" w14:textId="77777777" w:rsidR="008043F4" w:rsidRPr="00146249" w:rsidRDefault="00283E15" w:rsidP="00FC490D">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gridSpan w:val="2"/>
            <w:shd w:val="clear" w:color="auto" w:fill="DFF5F9"/>
            <w:vAlign w:val="center"/>
          </w:tcPr>
          <w:p w14:paraId="410C3BB2" w14:textId="77777777" w:rsidR="008043F4" w:rsidRPr="00146249" w:rsidRDefault="00283E15" w:rsidP="00FC490D">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3"/>
            <w:vMerge/>
            <w:shd w:val="clear" w:color="auto" w:fill="DFF5F9"/>
            <w:vAlign w:val="center"/>
          </w:tcPr>
          <w:p w14:paraId="0D5AF2A9" w14:textId="77777777" w:rsidR="008043F4" w:rsidRPr="00146249" w:rsidRDefault="008043F4" w:rsidP="00FC490D">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751BEC72" w14:textId="77777777" w:rsidR="008043F4" w:rsidRPr="00146249" w:rsidRDefault="008043F4" w:rsidP="00FC490D">
            <w:pPr>
              <w:spacing w:line="240" w:lineRule="auto"/>
              <w:jc w:val="center"/>
              <w:textAlignment w:val="baseline"/>
              <w:rPr>
                <w:rFonts w:eastAsia="Times New Roman" w:cs="Arial"/>
                <w:b/>
                <w:bCs/>
                <w:sz w:val="14"/>
                <w:szCs w:val="14"/>
                <w:lang w:eastAsia="en-GB"/>
              </w:rPr>
            </w:pPr>
          </w:p>
        </w:tc>
        <w:tc>
          <w:tcPr>
            <w:tcW w:w="1984" w:type="dxa"/>
            <w:vMerge/>
            <w:tcMar>
              <w:top w:w="113" w:type="dxa"/>
              <w:left w:w="113" w:type="dxa"/>
              <w:bottom w:w="113" w:type="dxa"/>
              <w:right w:w="113" w:type="dxa"/>
            </w:tcMar>
            <w:vAlign w:val="center"/>
          </w:tcPr>
          <w:p w14:paraId="4B4AD450" w14:textId="77777777" w:rsidR="008043F4" w:rsidRPr="00146249" w:rsidRDefault="008043F4" w:rsidP="00FC490D">
            <w:pPr>
              <w:spacing w:line="240" w:lineRule="auto"/>
              <w:jc w:val="center"/>
              <w:textAlignment w:val="baseline"/>
              <w:rPr>
                <w:rFonts w:eastAsia="Times New Roman" w:cs="Arial"/>
                <w:b/>
                <w:bCs/>
                <w:color w:val="FFFFFF" w:themeColor="background1"/>
                <w:sz w:val="14"/>
                <w:szCs w:val="14"/>
                <w:lang w:eastAsia="en-GB"/>
              </w:rPr>
            </w:pPr>
          </w:p>
        </w:tc>
      </w:tr>
      <w:tr w:rsidR="001C03EF" w14:paraId="54A274E0" w14:textId="77777777" w:rsidTr="008043F4">
        <w:trPr>
          <w:trHeight w:val="567"/>
        </w:trPr>
        <w:tc>
          <w:tcPr>
            <w:tcW w:w="14880" w:type="dxa"/>
            <w:gridSpan w:val="9"/>
            <w:shd w:val="clear" w:color="auto" w:fill="FFFFFF" w:themeFill="background1"/>
            <w:tcMar>
              <w:top w:w="113" w:type="dxa"/>
              <w:left w:w="113" w:type="dxa"/>
              <w:bottom w:w="113" w:type="dxa"/>
              <w:right w:w="113" w:type="dxa"/>
            </w:tcMar>
            <w:vAlign w:val="center"/>
            <w:hideMark/>
          </w:tcPr>
          <w:p w14:paraId="2D208BDD" w14:textId="77777777" w:rsidR="0080004D" w:rsidRPr="00146249" w:rsidRDefault="00283E15" w:rsidP="00FC490D">
            <w:pPr>
              <w:spacing w:line="276" w:lineRule="auto"/>
              <w:textAlignment w:val="baseline"/>
              <w:rPr>
                <w:rFonts w:eastAsia="Times New Roman" w:cs="Arial"/>
                <w:lang w:eastAsia="en-GB"/>
              </w:rPr>
            </w:pPr>
            <w:r>
              <w:rPr>
                <w:rFonts w:eastAsia="Arial" w:cs="Arial"/>
                <w:b/>
                <w:bCs/>
                <w:lang w:val="pt-BR" w:eastAsia="en-GB"/>
              </w:rPr>
              <w:t>Indique os dados de desempenho ASG das edificações que sua organização coletou para seus ativos imobiliários durante o exercício.</w:t>
            </w:r>
          </w:p>
        </w:tc>
      </w:tr>
      <w:tr w:rsidR="001C03EF" w14:paraId="58D166B5" w14:textId="77777777" w:rsidTr="008043F4">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6A9C2C" w14:textId="77777777" w:rsidR="000D3100" w:rsidRPr="00146249" w:rsidRDefault="00283E15" w:rsidP="007C4C4C">
            <w:pPr>
              <w:pStyle w:val="ListParagraph"/>
              <w:numPr>
                <w:ilvl w:val="0"/>
                <w:numId w:val="52"/>
              </w:numPr>
              <w:spacing w:line="276" w:lineRule="auto"/>
              <w:textAlignment w:val="baseline"/>
              <w:rPr>
                <w:rFonts w:eastAsia="Times New Roman" w:cs="Arial"/>
                <w:sz w:val="16"/>
                <w:szCs w:val="16"/>
                <w:lang w:eastAsia="en-GB"/>
              </w:rPr>
            </w:pPr>
            <w:r>
              <w:rPr>
                <w:rFonts w:eastAsia="Arial"/>
                <w:lang w:val="pt-BR"/>
              </w:rPr>
              <w:t xml:space="preserve">(A) Consumo de energia </w:t>
            </w:r>
          </w:p>
        </w:tc>
        <w:tc>
          <w:tcPr>
            <w:tcW w:w="7442" w:type="dxa"/>
            <w:gridSpan w:val="3"/>
            <w:tcBorders>
              <w:bottom w:val="single" w:sz="6" w:space="0" w:color="A6A6A6" w:themeColor="background1" w:themeShade="A6"/>
            </w:tcBorders>
            <w:shd w:val="clear" w:color="auto" w:fill="FFFFFF" w:themeFill="background1"/>
            <w:vAlign w:val="center"/>
          </w:tcPr>
          <w:p w14:paraId="4FF64C47" w14:textId="77777777" w:rsidR="00DA5C9F" w:rsidRPr="00146249" w:rsidRDefault="00283E15" w:rsidP="00460EE5">
            <w:pPr>
              <w:spacing w:line="276" w:lineRule="auto"/>
              <w:textAlignment w:val="baseline"/>
              <w:rPr>
                <w:rFonts w:eastAsia="Times New Roman" w:cs="Arial"/>
                <w:lang w:eastAsia="en-GB"/>
              </w:rPr>
            </w:pPr>
            <w:r>
              <w:rPr>
                <w:rFonts w:eastAsia="Arial" w:cs="Arial"/>
                <w:lang w:val="pt-BR" w:eastAsia="en-GB"/>
              </w:rPr>
              <w:t>[Lista suspensa]</w:t>
            </w:r>
          </w:p>
          <w:p w14:paraId="36D92938" w14:textId="77777777" w:rsidR="00DA5C9F" w:rsidRPr="00146249" w:rsidRDefault="00DA5C9F" w:rsidP="00460EE5">
            <w:pPr>
              <w:spacing w:line="276" w:lineRule="auto"/>
              <w:textAlignment w:val="baseline"/>
              <w:rPr>
                <w:rFonts w:eastAsia="Times New Roman" w:cs="Arial"/>
                <w:lang w:eastAsia="en-GB"/>
              </w:rPr>
            </w:pPr>
          </w:p>
          <w:p w14:paraId="440F12A0" w14:textId="77777777" w:rsidR="00460EE5" w:rsidRPr="00146249" w:rsidRDefault="00283E15" w:rsidP="00460EE5">
            <w:pPr>
              <w:spacing w:line="276" w:lineRule="auto"/>
              <w:textAlignment w:val="baseline"/>
              <w:rPr>
                <w:rFonts w:eastAsia="Times New Roman" w:cs="Arial"/>
                <w:lang w:eastAsia="en-GB"/>
              </w:rPr>
            </w:pPr>
            <w:r>
              <w:rPr>
                <w:rFonts w:eastAsia="Arial" w:cs="Arial"/>
                <w:lang w:val="pt-BR" w:eastAsia="en-GB"/>
              </w:rPr>
              <w:t>(1) para todos os nossos ativos imobiliários</w:t>
            </w:r>
          </w:p>
          <w:p w14:paraId="114A5055" w14:textId="77777777" w:rsidR="00460EE5" w:rsidRPr="00146249" w:rsidRDefault="00283E15" w:rsidP="00460EE5">
            <w:pPr>
              <w:spacing w:line="276" w:lineRule="auto"/>
              <w:textAlignment w:val="baseline"/>
              <w:rPr>
                <w:rFonts w:eastAsia="Times New Roman" w:cs="Arial"/>
                <w:lang w:eastAsia="en-GB"/>
              </w:rPr>
            </w:pPr>
            <w:r>
              <w:rPr>
                <w:rFonts w:eastAsia="Arial" w:cs="Arial"/>
                <w:lang w:val="pt-BR" w:eastAsia="en-GB"/>
              </w:rPr>
              <w:t>(2) para a maior parte dos nossos ativos imobiliários</w:t>
            </w:r>
          </w:p>
          <w:p w14:paraId="6AF875F0" w14:textId="77777777" w:rsidR="00DA5C9F" w:rsidRPr="00146249" w:rsidRDefault="00283E15" w:rsidP="006C3B61">
            <w:pPr>
              <w:spacing w:line="276" w:lineRule="auto"/>
              <w:textAlignment w:val="baseline"/>
              <w:rPr>
                <w:rFonts w:eastAsia="Times New Roman" w:cs="Arial"/>
                <w:sz w:val="16"/>
                <w:szCs w:val="16"/>
                <w:lang w:eastAsia="en-GB"/>
              </w:rPr>
            </w:pPr>
            <w:r>
              <w:rPr>
                <w:rFonts w:eastAsia="Arial" w:cs="Arial"/>
                <w:lang w:val="pt-BR" w:eastAsia="en-GB"/>
              </w:rPr>
              <w:t>(3) para a menor parte dos nossos ativos imobiliários</w:t>
            </w:r>
          </w:p>
        </w:tc>
      </w:tr>
      <w:tr w:rsidR="001C03EF" w14:paraId="06AB2FBF" w14:textId="77777777" w:rsidTr="008043F4">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5E0498" w14:textId="77777777" w:rsidR="00DA5C9F" w:rsidRPr="00146249" w:rsidRDefault="00283E15" w:rsidP="004F1498">
            <w:pPr>
              <w:pStyle w:val="ListParagraph"/>
              <w:numPr>
                <w:ilvl w:val="0"/>
                <w:numId w:val="37"/>
              </w:numPr>
              <w:spacing w:line="276" w:lineRule="auto"/>
              <w:textAlignment w:val="baseline"/>
            </w:pPr>
            <w:r>
              <w:rPr>
                <w:rFonts w:eastAsia="Arial"/>
                <w:lang w:val="pt-BR"/>
              </w:rPr>
              <w:t>(B) Consumo de água</w:t>
            </w:r>
          </w:p>
        </w:tc>
        <w:tc>
          <w:tcPr>
            <w:tcW w:w="7442" w:type="dxa"/>
            <w:gridSpan w:val="3"/>
            <w:tcBorders>
              <w:bottom w:val="single" w:sz="6" w:space="0" w:color="A6A6A6" w:themeColor="background1" w:themeShade="A6"/>
            </w:tcBorders>
            <w:shd w:val="clear" w:color="auto" w:fill="FFFFFF" w:themeFill="background1"/>
            <w:vAlign w:val="center"/>
          </w:tcPr>
          <w:p w14:paraId="55E32910" w14:textId="77777777" w:rsidR="00DA5C9F" w:rsidRPr="00146249" w:rsidRDefault="00283E15" w:rsidP="00460EE5">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1DEAC8F3" w14:textId="77777777" w:rsidTr="008043F4">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0535932" w14:textId="77777777" w:rsidR="00DA5C9F" w:rsidRPr="00146249" w:rsidRDefault="00283E15" w:rsidP="00FE0BFD">
            <w:pPr>
              <w:pStyle w:val="ListParagraph"/>
              <w:numPr>
                <w:ilvl w:val="0"/>
                <w:numId w:val="37"/>
              </w:numPr>
              <w:spacing w:line="276" w:lineRule="auto"/>
              <w:textAlignment w:val="baseline"/>
              <w:rPr>
                <w:rFonts w:eastAsia="Times New Roman" w:cs="Arial"/>
                <w:sz w:val="16"/>
                <w:szCs w:val="16"/>
                <w:lang w:eastAsia="en-GB"/>
              </w:rPr>
            </w:pPr>
            <w:r>
              <w:rPr>
                <w:rFonts w:eastAsia="Arial"/>
                <w:lang w:val="pt-BR"/>
              </w:rPr>
              <w:t xml:space="preserve">(C) </w:t>
            </w:r>
            <w:r>
              <w:rPr>
                <w:rFonts w:eastAsia="Arial"/>
                <w:lang w:val="pt-BR"/>
              </w:rPr>
              <w:t>Produção de resíduos</w:t>
            </w:r>
          </w:p>
        </w:tc>
        <w:tc>
          <w:tcPr>
            <w:tcW w:w="7442" w:type="dxa"/>
            <w:gridSpan w:val="3"/>
            <w:tcBorders>
              <w:bottom w:val="single" w:sz="6" w:space="0" w:color="A6A6A6" w:themeColor="background1" w:themeShade="A6"/>
            </w:tcBorders>
            <w:shd w:val="clear" w:color="auto" w:fill="FFFFFF" w:themeFill="background1"/>
            <w:vAlign w:val="center"/>
          </w:tcPr>
          <w:p w14:paraId="4891D6D0" w14:textId="77777777" w:rsidR="00DA5C9F" w:rsidRPr="00146249" w:rsidRDefault="00283E15" w:rsidP="00460EE5">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347A8818" w14:textId="77777777" w:rsidTr="008043F4">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2BCE85" w14:textId="77777777" w:rsidR="0084709E" w:rsidRPr="00146249" w:rsidRDefault="00283E15" w:rsidP="00FE0BFD">
            <w:pPr>
              <w:pStyle w:val="ListParagraph"/>
              <w:numPr>
                <w:ilvl w:val="0"/>
                <w:numId w:val="37"/>
              </w:numPr>
              <w:spacing w:line="276" w:lineRule="auto"/>
              <w:textAlignment w:val="baseline"/>
            </w:pPr>
            <w:r>
              <w:rPr>
                <w:rFonts w:eastAsia="Arial"/>
                <w:lang w:val="pt-BR"/>
              </w:rPr>
              <w:t xml:space="preserve">(D) Outro </w:t>
            </w:r>
          </w:p>
          <w:p w14:paraId="529E9FA7" w14:textId="77777777" w:rsidR="001333E6" w:rsidRPr="00146249" w:rsidRDefault="00283E15" w:rsidP="00B43BFD">
            <w:pPr>
              <w:pStyle w:val="ListParagraph"/>
              <w:spacing w:line="276" w:lineRule="auto"/>
              <w:ind w:left="360"/>
              <w:textAlignment w:val="baseline"/>
            </w:pPr>
            <w:r>
              <w:rPr>
                <w:rFonts w:eastAsia="Arial"/>
                <w:lang w:val="pt-BR"/>
              </w:rPr>
              <w:t>Especifique: ____ [Texto livre obrigatório: curto]</w:t>
            </w:r>
          </w:p>
        </w:tc>
        <w:tc>
          <w:tcPr>
            <w:tcW w:w="7442" w:type="dxa"/>
            <w:gridSpan w:val="3"/>
            <w:tcBorders>
              <w:bottom w:val="single" w:sz="6" w:space="0" w:color="A6A6A6" w:themeColor="background1" w:themeShade="A6"/>
            </w:tcBorders>
            <w:shd w:val="clear" w:color="auto" w:fill="FFFFFF" w:themeFill="background1"/>
            <w:vAlign w:val="center"/>
          </w:tcPr>
          <w:p w14:paraId="2A5FB39E" w14:textId="77777777" w:rsidR="001333E6" w:rsidRPr="00146249" w:rsidRDefault="00283E15" w:rsidP="00460EE5">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030658BD" w14:textId="77777777" w:rsidTr="008043F4">
        <w:trPr>
          <w:trHeight w:val="465"/>
        </w:trPr>
        <w:tc>
          <w:tcPr>
            <w:tcW w:w="14880"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C3D66F" w14:textId="77777777" w:rsidR="002C170D" w:rsidRPr="00146249" w:rsidRDefault="00283E15" w:rsidP="004F1498">
            <w:pPr>
              <w:pStyle w:val="ListParagraph"/>
              <w:numPr>
                <w:ilvl w:val="0"/>
                <w:numId w:val="27"/>
              </w:numPr>
              <w:spacing w:line="276" w:lineRule="auto"/>
              <w:rPr>
                <w:rFonts w:asciiTheme="minorHAnsi" w:eastAsiaTheme="minorEastAsia" w:hAnsiTheme="minorHAnsi" w:cstheme="minorBidi"/>
                <w:lang w:eastAsia="en-GB"/>
              </w:rPr>
            </w:pPr>
            <w:r>
              <w:rPr>
                <w:rFonts w:eastAsia="Arial"/>
                <w:lang w:val="pt-BR"/>
              </w:rPr>
              <w:t>(E) Não coletamos dados de desempenho ASG das edificações para nossos ativos imobiliários</w:t>
            </w:r>
          </w:p>
        </w:tc>
      </w:tr>
      <w:tr w:rsidR="001C03EF" w14:paraId="4637FD3E" w14:textId="77777777" w:rsidTr="008043F4">
        <w:trPr>
          <w:trHeight w:val="300"/>
        </w:trPr>
        <w:tc>
          <w:tcPr>
            <w:tcW w:w="14880" w:type="dxa"/>
            <w:gridSpan w:val="9"/>
            <w:tcBorders>
              <w:left w:val="nil"/>
              <w:right w:val="nil"/>
            </w:tcBorders>
            <w:shd w:val="clear" w:color="auto" w:fill="FFFFFF" w:themeFill="background1"/>
            <w:tcMar>
              <w:top w:w="0" w:type="dxa"/>
              <w:bottom w:w="0" w:type="dxa"/>
            </w:tcMar>
            <w:vAlign w:val="center"/>
          </w:tcPr>
          <w:p w14:paraId="2586FA2B" w14:textId="77777777" w:rsidR="0080004D" w:rsidRPr="00146249" w:rsidRDefault="0080004D" w:rsidP="00FC490D">
            <w:pPr>
              <w:spacing w:line="240" w:lineRule="auto"/>
              <w:jc w:val="center"/>
              <w:textAlignment w:val="baseline"/>
              <w:rPr>
                <w:rStyle w:val="Hyperlink"/>
                <w:sz w:val="16"/>
                <w:szCs w:val="16"/>
              </w:rPr>
            </w:pPr>
          </w:p>
        </w:tc>
      </w:tr>
      <w:tr w:rsidR="001C03EF" w14:paraId="77DA67D5" w14:textId="77777777" w:rsidTr="008043F4">
        <w:trPr>
          <w:trHeight w:val="300"/>
        </w:trPr>
        <w:tc>
          <w:tcPr>
            <w:tcW w:w="14880" w:type="dxa"/>
            <w:gridSpan w:val="9"/>
            <w:shd w:val="clear" w:color="auto" w:fill="0070C0"/>
            <w:vAlign w:val="center"/>
          </w:tcPr>
          <w:p w14:paraId="6CFB1826" w14:textId="77777777" w:rsidR="0080004D" w:rsidRPr="00146249" w:rsidRDefault="00283E15" w:rsidP="00FC490D">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44D37B69" w14:textId="77777777" w:rsidTr="008043F4">
        <w:trPr>
          <w:trHeight w:val="300"/>
        </w:trPr>
        <w:tc>
          <w:tcPr>
            <w:tcW w:w="1843" w:type="dxa"/>
            <w:shd w:val="clear" w:color="auto" w:fill="auto"/>
            <w:vAlign w:val="center"/>
          </w:tcPr>
          <w:p w14:paraId="10CE444D" w14:textId="77777777" w:rsidR="0080004D" w:rsidRPr="00146249" w:rsidRDefault="00283E15" w:rsidP="00FC490D">
            <w:pPr>
              <w:rPr>
                <w:rStyle w:val="Hyperlink"/>
                <w:b/>
                <w:sz w:val="16"/>
                <w:szCs w:val="16"/>
              </w:rPr>
            </w:pPr>
            <w:r>
              <w:rPr>
                <w:rFonts w:eastAsia="Arial"/>
                <w:b/>
                <w:bCs/>
                <w:sz w:val="16"/>
                <w:szCs w:val="16"/>
                <w:lang w:val="pt-BR"/>
              </w:rPr>
              <w:t xml:space="preserve">Objetivo do </w:t>
            </w:r>
            <w:r>
              <w:rPr>
                <w:rFonts w:eastAsia="Arial"/>
                <w:b/>
                <w:bCs/>
                <w:sz w:val="16"/>
                <w:szCs w:val="16"/>
                <w:lang w:val="pt-BR"/>
              </w:rPr>
              <w:t>indicador</w:t>
            </w:r>
          </w:p>
        </w:tc>
        <w:tc>
          <w:tcPr>
            <w:tcW w:w="13037" w:type="dxa"/>
            <w:gridSpan w:val="8"/>
            <w:shd w:val="clear" w:color="auto" w:fill="auto"/>
            <w:vAlign w:val="center"/>
          </w:tcPr>
          <w:p w14:paraId="541F036E" w14:textId="77777777" w:rsidR="00D15B54" w:rsidRPr="00146249" w:rsidRDefault="00283E15">
            <w:pPr>
              <w:rPr>
                <w:rStyle w:val="Hyperlink"/>
                <w:color w:val="000000" w:themeColor="text1"/>
              </w:rPr>
            </w:pPr>
            <w:r>
              <w:rPr>
                <w:rStyle w:val="Hyperlink"/>
                <w:rFonts w:eastAsia="Arial"/>
                <w:color w:val="000000"/>
                <w:sz w:val="16"/>
                <w:szCs w:val="16"/>
                <w:lang w:val="pt-BR"/>
              </w:rPr>
              <w:t>Este indicador determina as medidas implementadas pelo signatário para aprimorar os dados de desempenho ASG relacionados a seus ativos. Considera-se uma boa prática mensurar regularmente o desempenho através de métricas ASG para ajudar os adminis</w:t>
            </w:r>
            <w:r>
              <w:rPr>
                <w:rStyle w:val="Hyperlink"/>
                <w:rFonts w:eastAsia="Arial"/>
                <w:color w:val="000000"/>
                <w:sz w:val="16"/>
                <w:szCs w:val="16"/>
                <w:lang w:val="pt-BR"/>
              </w:rPr>
              <w:t xml:space="preserve">tradores imobiliários e investidores a monitorar melhor o desempenho de suas edificações, gerenciar os riscos e fazer relatórios mais precisos para os clientes. </w:t>
            </w:r>
          </w:p>
        </w:tc>
      </w:tr>
      <w:tr w:rsidR="001C03EF" w14:paraId="4878C645" w14:textId="77777777" w:rsidTr="008043F4">
        <w:trPr>
          <w:trHeight w:val="300"/>
        </w:trPr>
        <w:tc>
          <w:tcPr>
            <w:tcW w:w="1843" w:type="dxa"/>
            <w:shd w:val="clear" w:color="auto" w:fill="auto"/>
            <w:vAlign w:val="center"/>
          </w:tcPr>
          <w:p w14:paraId="00324CEE" w14:textId="77777777" w:rsidR="00104C9B" w:rsidRPr="00146249" w:rsidRDefault="00283E15" w:rsidP="00FC490D">
            <w:pPr>
              <w:rPr>
                <w:b/>
                <w:bCs/>
                <w:sz w:val="16"/>
                <w:szCs w:val="16"/>
              </w:rPr>
            </w:pPr>
            <w:r>
              <w:rPr>
                <w:rFonts w:eastAsia="Arial"/>
                <w:b/>
                <w:bCs/>
                <w:sz w:val="16"/>
                <w:szCs w:val="16"/>
                <w:lang w:val="pt-BR"/>
              </w:rPr>
              <w:t>Orientações adicionais</w:t>
            </w:r>
          </w:p>
        </w:tc>
        <w:tc>
          <w:tcPr>
            <w:tcW w:w="13037" w:type="dxa"/>
            <w:gridSpan w:val="8"/>
            <w:shd w:val="clear" w:color="auto" w:fill="auto"/>
            <w:vAlign w:val="center"/>
          </w:tcPr>
          <w:p w14:paraId="24BDFB83" w14:textId="77777777" w:rsidR="2168195D" w:rsidRPr="00146249" w:rsidRDefault="00283E15" w:rsidP="7430B3E5">
            <w:pPr>
              <w:rPr>
                <w:rStyle w:val="Hyperlink"/>
                <w:color w:val="000000" w:themeColor="text1"/>
                <w:sz w:val="16"/>
                <w:szCs w:val="16"/>
              </w:rPr>
            </w:pPr>
            <w:r>
              <w:rPr>
                <w:rStyle w:val="Hyperlink"/>
                <w:rFonts w:eastAsia="Arial"/>
                <w:color w:val="000000"/>
                <w:sz w:val="16"/>
                <w:szCs w:val="16"/>
                <w:lang w:val="pt-BR"/>
              </w:rPr>
              <w:t>Segundo o 2022 GRESB Real Estate Assessment:</w:t>
            </w:r>
          </w:p>
          <w:p w14:paraId="27669B26" w14:textId="77777777" w:rsidR="2168195D" w:rsidRPr="00146249" w:rsidRDefault="00283E15" w:rsidP="7430B3E5">
            <w:pPr>
              <w:rPr>
                <w:rStyle w:val="Hyperlink"/>
                <w:color w:val="000000" w:themeColor="text1"/>
                <w:sz w:val="16"/>
                <w:szCs w:val="16"/>
              </w:rPr>
            </w:pPr>
            <w:r>
              <w:rPr>
                <w:rStyle w:val="Hyperlink"/>
                <w:rFonts w:eastAsia="Arial"/>
                <w:color w:val="000000"/>
                <w:sz w:val="16"/>
                <w:szCs w:val="16"/>
                <w:lang w:val="pt-BR"/>
              </w:rPr>
              <w:t xml:space="preserve">A mensuração de </w:t>
            </w:r>
            <w:r>
              <w:rPr>
                <w:rStyle w:val="Hyperlink"/>
                <w:rFonts w:eastAsia="Arial"/>
                <w:color w:val="000000"/>
                <w:sz w:val="16"/>
                <w:szCs w:val="16"/>
                <w:lang w:val="pt-BR"/>
              </w:rPr>
              <w:t>dados e a divulgação consistente do consumo de energia ajuda as entidades a conceitualizar o consumo total de energia, ampliar a eficiência energética de sua carteira e reduzir os impactos econômicos e ambientais associados ao uso de energia produzida a pa</w:t>
            </w:r>
            <w:r>
              <w:rPr>
                <w:rStyle w:val="Hyperlink"/>
                <w:rFonts w:eastAsia="Arial"/>
                <w:color w:val="000000"/>
                <w:sz w:val="16"/>
                <w:szCs w:val="16"/>
                <w:lang w:val="pt-BR"/>
              </w:rPr>
              <w:t>rtir de combustíveis fósseis.</w:t>
            </w:r>
          </w:p>
          <w:p w14:paraId="265AB867" w14:textId="77777777" w:rsidR="7430B3E5" w:rsidRPr="00146249" w:rsidRDefault="7430B3E5" w:rsidP="7430B3E5">
            <w:pPr>
              <w:rPr>
                <w:lang w:eastAsia="en-GB"/>
              </w:rPr>
            </w:pPr>
          </w:p>
          <w:p w14:paraId="016118B8" w14:textId="77777777" w:rsidR="00104C9B" w:rsidRPr="00146249" w:rsidRDefault="00283E15" w:rsidP="00FC490D">
            <w:pPr>
              <w:rPr>
                <w:rFonts w:eastAsia="Times New Roman" w:cs="Arial"/>
                <w:sz w:val="16"/>
                <w:szCs w:val="16"/>
                <w:lang w:eastAsia="en-GB"/>
              </w:rPr>
            </w:pPr>
            <w:r>
              <w:rPr>
                <w:rFonts w:eastAsia="Arial" w:cs="Arial"/>
                <w:sz w:val="16"/>
                <w:szCs w:val="16"/>
                <w:lang w:val="pt-BR" w:eastAsia="en-GB"/>
              </w:rPr>
              <w:t>“Consumo de energia” inclui energia elétrica, combustíveis e aquecimento e resfriamento distrital.</w:t>
            </w:r>
          </w:p>
          <w:p w14:paraId="04FE0165" w14:textId="77777777" w:rsidR="00EF2428" w:rsidRPr="00146249" w:rsidRDefault="00EF2428" w:rsidP="00FC490D">
            <w:pPr>
              <w:rPr>
                <w:rFonts w:eastAsia="Times New Roman" w:cs="Arial"/>
                <w:sz w:val="16"/>
                <w:szCs w:val="16"/>
                <w:lang w:eastAsia="en-GB"/>
              </w:rPr>
            </w:pPr>
          </w:p>
          <w:p w14:paraId="1F883C29" w14:textId="77777777" w:rsidR="009C2FAD" w:rsidRPr="00146249" w:rsidRDefault="00283E15" w:rsidP="00FC490D">
            <w:pPr>
              <w:rPr>
                <w:rStyle w:val="Hyperlink"/>
                <w:rFonts w:eastAsia="Times New Roman" w:cs="Arial"/>
                <w:color w:val="000000" w:themeColor="text1"/>
                <w:sz w:val="16"/>
                <w:szCs w:val="16"/>
                <w:lang w:eastAsia="en-GB"/>
              </w:rPr>
            </w:pPr>
            <w:r>
              <w:rPr>
                <w:rStyle w:val="Hyperlink"/>
                <w:rFonts w:eastAsia="Arial"/>
                <w:color w:val="000000"/>
                <w:sz w:val="16"/>
                <w:szCs w:val="16"/>
                <w:lang w:val="pt-BR"/>
              </w:rPr>
              <w:t>A coleta consistente de dados sobre o consumo de água fornece aos administradores imobiliários e aos gestores de fundos as in</w:t>
            </w:r>
            <w:r>
              <w:rPr>
                <w:rStyle w:val="Hyperlink"/>
                <w:rFonts w:eastAsia="Arial"/>
                <w:color w:val="000000"/>
                <w:sz w:val="16"/>
                <w:szCs w:val="16"/>
                <w:lang w:val="pt-BR"/>
              </w:rPr>
              <w:t>formações necessárias para monitorar seu impacto ambiental, reduzir o consumo de água potável e a sobrecarga nos sistemas águas residuais, avaliar sua exposição ao risco de disrupções no abastecimento de água e reduzir as despesas com água.</w:t>
            </w:r>
          </w:p>
        </w:tc>
      </w:tr>
      <w:tr w:rsidR="001C03EF" w14:paraId="06C2E448" w14:textId="77777777" w:rsidTr="008043F4">
        <w:trPr>
          <w:trHeight w:val="300"/>
        </w:trPr>
        <w:tc>
          <w:tcPr>
            <w:tcW w:w="1843" w:type="dxa"/>
            <w:shd w:val="clear" w:color="auto" w:fill="auto"/>
            <w:vAlign w:val="center"/>
          </w:tcPr>
          <w:p w14:paraId="5C5B29A8" w14:textId="77777777" w:rsidR="0080004D" w:rsidRPr="00146249" w:rsidRDefault="00283E15" w:rsidP="00FC490D">
            <w:pPr>
              <w:rPr>
                <w:b/>
                <w:bCs/>
                <w:sz w:val="16"/>
                <w:szCs w:val="16"/>
              </w:rPr>
            </w:pPr>
            <w:r>
              <w:rPr>
                <w:rFonts w:eastAsia="Arial"/>
                <w:b/>
                <w:bCs/>
                <w:sz w:val="16"/>
                <w:szCs w:val="16"/>
                <w:lang w:val="pt-BR"/>
              </w:rPr>
              <w:lastRenderedPageBreak/>
              <w:t>Outros materia</w:t>
            </w:r>
            <w:r>
              <w:rPr>
                <w:rFonts w:eastAsia="Arial"/>
                <w:b/>
                <w:bCs/>
                <w:sz w:val="16"/>
                <w:szCs w:val="16"/>
                <w:lang w:val="pt-BR"/>
              </w:rPr>
              <w:t>is</w:t>
            </w:r>
          </w:p>
        </w:tc>
        <w:tc>
          <w:tcPr>
            <w:tcW w:w="13037" w:type="dxa"/>
            <w:gridSpan w:val="8"/>
            <w:shd w:val="clear" w:color="auto" w:fill="auto"/>
            <w:vAlign w:val="center"/>
          </w:tcPr>
          <w:p w14:paraId="3059F96F" w14:textId="77777777" w:rsidR="0080004D" w:rsidRPr="00146249" w:rsidRDefault="00283E15" w:rsidP="00FC490D">
            <w:pPr>
              <w:rPr>
                <w:rStyle w:val="Hyperlink"/>
                <w:color w:val="000000" w:themeColor="text1"/>
              </w:rPr>
            </w:pPr>
            <w:r>
              <w:rPr>
                <w:rStyle w:val="Hyperlink"/>
                <w:rFonts w:eastAsia="Arial"/>
                <w:color w:val="000000"/>
                <w:sz w:val="16"/>
                <w:szCs w:val="16"/>
                <w:lang w:val="pt-BR"/>
              </w:rPr>
              <w:t xml:space="preserve">Consulte </w:t>
            </w:r>
            <w:hyperlink r:id="rId86" w:history="1">
              <w:r>
                <w:rPr>
                  <w:rStyle w:val="Hyperlink"/>
                  <w:rFonts w:eastAsia="Arial"/>
                  <w:sz w:val="16"/>
                  <w:szCs w:val="16"/>
                  <w:lang w:val="pt-BR"/>
                </w:rPr>
                <w:t>Sustainable Real Estate Investment: Implementing the Paris Climate Agreement - An Action Framework</w:t>
              </w:r>
            </w:hyperlink>
            <w:r>
              <w:rPr>
                <w:rStyle w:val="Hyperlink"/>
                <w:rFonts w:eastAsia="Arial"/>
                <w:color w:val="000000"/>
                <w:sz w:val="16"/>
                <w:szCs w:val="16"/>
                <w:lang w:val="pt-BR"/>
              </w:rPr>
              <w:t xml:space="preserve"> para mais informações sobre a sustentabilidade no investimento imobiliário.</w:t>
            </w:r>
          </w:p>
        </w:tc>
      </w:tr>
      <w:tr w:rsidR="001C03EF" w14:paraId="4CFBEAFC" w14:textId="77777777" w:rsidTr="008043F4">
        <w:trPr>
          <w:trHeight w:val="300"/>
        </w:trPr>
        <w:tc>
          <w:tcPr>
            <w:tcW w:w="1843" w:type="dxa"/>
            <w:shd w:val="clear" w:color="auto" w:fill="auto"/>
            <w:vAlign w:val="center"/>
          </w:tcPr>
          <w:p w14:paraId="7DBC402C" w14:textId="77777777" w:rsidR="0080004D" w:rsidRPr="00146249" w:rsidRDefault="00283E15" w:rsidP="00FC490D">
            <w:pPr>
              <w:rPr>
                <w:b/>
                <w:bCs/>
                <w:sz w:val="16"/>
                <w:szCs w:val="16"/>
              </w:rPr>
            </w:pPr>
            <w:r>
              <w:rPr>
                <w:rFonts w:eastAsia="Arial"/>
                <w:b/>
                <w:bCs/>
                <w:sz w:val="16"/>
                <w:szCs w:val="16"/>
                <w:lang w:val="pt-BR"/>
              </w:rPr>
              <w:t>Referência a outras normas</w:t>
            </w:r>
          </w:p>
        </w:tc>
        <w:tc>
          <w:tcPr>
            <w:tcW w:w="13037" w:type="dxa"/>
            <w:gridSpan w:val="8"/>
            <w:shd w:val="clear" w:color="auto" w:fill="auto"/>
            <w:vAlign w:val="center"/>
          </w:tcPr>
          <w:p w14:paraId="39F6C3A8" w14:textId="77777777" w:rsidR="00D4276D" w:rsidRPr="00146249" w:rsidRDefault="00283E15" w:rsidP="00D4276D">
            <w:pPr>
              <w:rPr>
                <w:rStyle w:val="Hyperlink"/>
                <w:color w:val="000000" w:themeColor="text1"/>
                <w:sz w:val="16"/>
                <w:szCs w:val="16"/>
              </w:rPr>
            </w:pPr>
            <w:r>
              <w:rPr>
                <w:rStyle w:val="Hyperlink"/>
                <w:rFonts w:eastAsia="Arial"/>
                <w:color w:val="000000"/>
                <w:sz w:val="16"/>
                <w:szCs w:val="16"/>
                <w:lang w:val="pt-BR"/>
              </w:rPr>
              <w:t>GRESB 2022 Real Estate Assessment:</w:t>
            </w:r>
          </w:p>
          <w:p w14:paraId="4ABCDE9F" w14:textId="77777777" w:rsidR="00D4276D" w:rsidRPr="00146249" w:rsidRDefault="00283E15" w:rsidP="00D4276D">
            <w:pPr>
              <w:rPr>
                <w:rStyle w:val="Hyperlink"/>
                <w:color w:val="000000" w:themeColor="text1"/>
                <w:sz w:val="16"/>
                <w:szCs w:val="16"/>
              </w:rPr>
            </w:pPr>
            <w:r>
              <w:rPr>
                <w:rStyle w:val="Hyperlink"/>
                <w:rFonts w:eastAsia="Arial"/>
                <w:color w:val="000000"/>
                <w:sz w:val="16"/>
                <w:szCs w:val="16"/>
                <w:lang w:val="pt-BR"/>
              </w:rPr>
              <w:t xml:space="preserve">EN1 </w:t>
            </w:r>
            <w:r>
              <w:rPr>
                <w:rStyle w:val="Hyperlink"/>
                <w:rFonts w:eastAsia="Arial" w:cs="Arial"/>
                <w:color w:val="000000"/>
                <w:sz w:val="16"/>
                <w:szCs w:val="16"/>
                <w:lang w:val="pt-BR"/>
              </w:rPr>
              <w:t>–</w:t>
            </w:r>
            <w:r>
              <w:rPr>
                <w:rStyle w:val="Hyperlink"/>
                <w:rFonts w:eastAsia="Arial"/>
                <w:color w:val="000000"/>
                <w:sz w:val="16"/>
                <w:szCs w:val="16"/>
                <w:lang w:val="pt-BR"/>
              </w:rPr>
              <w:t xml:space="preserve"> Performance: Energy (Energy consumption)</w:t>
            </w:r>
          </w:p>
          <w:p w14:paraId="4AB54464" w14:textId="77777777" w:rsidR="00D4276D" w:rsidRPr="00146249" w:rsidRDefault="00283E15" w:rsidP="00D4276D">
            <w:pPr>
              <w:rPr>
                <w:rStyle w:val="Hyperlink"/>
                <w:color w:val="000000" w:themeColor="text1"/>
                <w:sz w:val="16"/>
                <w:szCs w:val="16"/>
              </w:rPr>
            </w:pPr>
            <w:r>
              <w:rPr>
                <w:rStyle w:val="Hyperlink"/>
                <w:rFonts w:eastAsia="Arial"/>
                <w:color w:val="000000"/>
                <w:sz w:val="16"/>
                <w:szCs w:val="16"/>
                <w:lang w:val="pt-BR"/>
              </w:rPr>
              <w:t xml:space="preserve">WT1 </w:t>
            </w:r>
            <w:r>
              <w:rPr>
                <w:rStyle w:val="Hyperlink"/>
                <w:rFonts w:eastAsia="Arial" w:cs="Arial"/>
                <w:color w:val="000000"/>
                <w:sz w:val="16"/>
                <w:szCs w:val="16"/>
                <w:lang w:val="pt-BR"/>
              </w:rPr>
              <w:t>–</w:t>
            </w:r>
            <w:r>
              <w:rPr>
                <w:rStyle w:val="Hyperlink"/>
                <w:rFonts w:eastAsia="Arial"/>
                <w:color w:val="000000"/>
                <w:sz w:val="16"/>
                <w:szCs w:val="16"/>
                <w:lang w:val="pt-BR"/>
              </w:rPr>
              <w:t xml:space="preserve"> Performance: Water (Water use)</w:t>
            </w:r>
          </w:p>
          <w:p w14:paraId="270D86DF" w14:textId="77777777" w:rsidR="0080004D" w:rsidRPr="00146249" w:rsidRDefault="00283E15" w:rsidP="00D4276D">
            <w:pPr>
              <w:rPr>
                <w:rStyle w:val="Hyperlink"/>
                <w:color w:val="000000" w:themeColor="text1"/>
              </w:rPr>
            </w:pPr>
            <w:r>
              <w:rPr>
                <w:rStyle w:val="Hyperlink"/>
                <w:rFonts w:eastAsia="Arial"/>
                <w:color w:val="000000"/>
                <w:sz w:val="16"/>
                <w:szCs w:val="16"/>
                <w:lang w:val="pt-BR"/>
              </w:rPr>
              <w:t xml:space="preserve">WS1 </w:t>
            </w:r>
            <w:r>
              <w:rPr>
                <w:rStyle w:val="Hyperlink"/>
                <w:rFonts w:eastAsia="Arial" w:cs="Arial"/>
                <w:color w:val="000000"/>
                <w:sz w:val="16"/>
                <w:szCs w:val="16"/>
                <w:lang w:val="pt-BR"/>
              </w:rPr>
              <w:t>–</w:t>
            </w:r>
            <w:r>
              <w:rPr>
                <w:rStyle w:val="Hyperlink"/>
                <w:rFonts w:eastAsia="Arial"/>
                <w:color w:val="000000"/>
                <w:sz w:val="16"/>
                <w:szCs w:val="16"/>
                <w:lang w:val="pt-BR"/>
              </w:rPr>
              <w:t xml:space="preserve"> Performance: Waste (Waste management)</w:t>
            </w:r>
          </w:p>
        </w:tc>
      </w:tr>
      <w:tr w:rsidR="001C03EF" w14:paraId="01B5BD86" w14:textId="77777777" w:rsidTr="008043F4">
        <w:trPr>
          <w:trHeight w:val="300"/>
        </w:trPr>
        <w:tc>
          <w:tcPr>
            <w:tcW w:w="14880" w:type="dxa"/>
            <w:gridSpan w:val="9"/>
            <w:shd w:val="clear" w:color="auto" w:fill="0070C0"/>
            <w:vAlign w:val="center"/>
          </w:tcPr>
          <w:p w14:paraId="77729471" w14:textId="77777777" w:rsidR="0080004D" w:rsidRPr="00146249" w:rsidRDefault="00283E15" w:rsidP="00FC490D">
            <w:pPr>
              <w:rPr>
                <w:color w:val="FFFFFF" w:themeColor="background1"/>
                <w:sz w:val="16"/>
                <w:szCs w:val="16"/>
              </w:rPr>
            </w:pPr>
            <w:r>
              <w:rPr>
                <w:rFonts w:eastAsia="Arial" w:cs="Arial"/>
                <w:b/>
                <w:bCs/>
                <w:color w:val="FFFFFF"/>
                <w:sz w:val="18"/>
                <w:szCs w:val="18"/>
                <w:lang w:val="pt-BR" w:eastAsia="en-GB"/>
              </w:rPr>
              <w:t>Lógica</w:t>
            </w:r>
          </w:p>
        </w:tc>
      </w:tr>
      <w:tr w:rsidR="001C03EF" w14:paraId="612E86A6" w14:textId="77777777" w:rsidTr="008043F4">
        <w:trPr>
          <w:trHeight w:val="300"/>
        </w:trPr>
        <w:tc>
          <w:tcPr>
            <w:tcW w:w="1843" w:type="dxa"/>
            <w:shd w:val="clear" w:color="auto" w:fill="auto"/>
            <w:vAlign w:val="center"/>
          </w:tcPr>
          <w:p w14:paraId="34346492" w14:textId="77777777" w:rsidR="0080004D" w:rsidRPr="00146249" w:rsidRDefault="00283E15" w:rsidP="00FC490D">
            <w:pPr>
              <w:rPr>
                <w:b/>
                <w:bCs/>
                <w:sz w:val="16"/>
                <w:szCs w:val="16"/>
              </w:rPr>
            </w:pPr>
            <w:r>
              <w:rPr>
                <w:rFonts w:eastAsia="Arial"/>
                <w:b/>
                <w:bCs/>
                <w:sz w:val="16"/>
                <w:szCs w:val="16"/>
                <w:lang w:val="pt-BR"/>
              </w:rPr>
              <w:t>Subordinado a</w:t>
            </w:r>
          </w:p>
        </w:tc>
        <w:tc>
          <w:tcPr>
            <w:tcW w:w="13037" w:type="dxa"/>
            <w:gridSpan w:val="8"/>
            <w:shd w:val="clear" w:color="auto" w:fill="auto"/>
            <w:vAlign w:val="center"/>
          </w:tcPr>
          <w:p w14:paraId="5902F2EE" w14:textId="77777777" w:rsidR="0080004D" w:rsidRPr="00146249" w:rsidRDefault="00283E15" w:rsidP="00FC490D">
            <w:pPr>
              <w:rPr>
                <w:sz w:val="16"/>
                <w:szCs w:val="16"/>
              </w:rPr>
            </w:pPr>
            <w:r>
              <w:rPr>
                <w:rFonts w:eastAsia="Arial"/>
                <w:sz w:val="16"/>
                <w:szCs w:val="16"/>
                <w:lang w:val="pt-BR"/>
              </w:rPr>
              <w:t>[OO 21]</w:t>
            </w:r>
          </w:p>
        </w:tc>
      </w:tr>
      <w:tr w:rsidR="001C03EF" w14:paraId="379A5D01" w14:textId="77777777" w:rsidTr="008043F4">
        <w:trPr>
          <w:trHeight w:val="300"/>
        </w:trPr>
        <w:tc>
          <w:tcPr>
            <w:tcW w:w="1843" w:type="dxa"/>
            <w:shd w:val="clear" w:color="auto" w:fill="auto"/>
            <w:vAlign w:val="center"/>
          </w:tcPr>
          <w:p w14:paraId="50F0879D" w14:textId="77777777" w:rsidR="0080004D" w:rsidRPr="00146249" w:rsidRDefault="00283E15" w:rsidP="00FC490D">
            <w:pPr>
              <w:rPr>
                <w:b/>
                <w:bCs/>
                <w:sz w:val="16"/>
                <w:szCs w:val="16"/>
              </w:rPr>
            </w:pPr>
            <w:r>
              <w:rPr>
                <w:rFonts w:eastAsia="Arial"/>
                <w:b/>
                <w:bCs/>
                <w:sz w:val="16"/>
                <w:szCs w:val="16"/>
                <w:lang w:val="pt-BR"/>
              </w:rPr>
              <w:t>Acesso para</w:t>
            </w:r>
          </w:p>
        </w:tc>
        <w:tc>
          <w:tcPr>
            <w:tcW w:w="13037" w:type="dxa"/>
            <w:gridSpan w:val="8"/>
            <w:shd w:val="clear" w:color="auto" w:fill="auto"/>
            <w:vAlign w:val="center"/>
          </w:tcPr>
          <w:p w14:paraId="368F6ECC" w14:textId="77777777" w:rsidR="0080004D" w:rsidRPr="00146249" w:rsidRDefault="00283E15" w:rsidP="00FC490D">
            <w:pPr>
              <w:rPr>
                <w:sz w:val="16"/>
                <w:szCs w:val="16"/>
              </w:rPr>
            </w:pPr>
            <w:r>
              <w:rPr>
                <w:rFonts w:eastAsia="Arial"/>
                <w:sz w:val="16"/>
                <w:szCs w:val="16"/>
                <w:lang w:val="pt-BR"/>
              </w:rPr>
              <w:t>N/A</w:t>
            </w:r>
          </w:p>
        </w:tc>
      </w:tr>
      <w:tr w:rsidR="001C03EF" w14:paraId="5D818EE2" w14:textId="77777777" w:rsidTr="008043F4">
        <w:trPr>
          <w:trHeight w:val="300"/>
        </w:trPr>
        <w:tc>
          <w:tcPr>
            <w:tcW w:w="14880" w:type="dxa"/>
            <w:gridSpan w:val="9"/>
            <w:shd w:val="clear" w:color="auto" w:fill="0070C0"/>
            <w:vAlign w:val="center"/>
          </w:tcPr>
          <w:p w14:paraId="37EEC17C" w14:textId="77777777" w:rsidR="0080004D" w:rsidRPr="00146249" w:rsidRDefault="00283E15" w:rsidP="00FC490D">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5303D725" w14:textId="77777777" w:rsidTr="008043F4">
        <w:trPr>
          <w:trHeight w:val="20"/>
        </w:trPr>
        <w:tc>
          <w:tcPr>
            <w:tcW w:w="1843" w:type="dxa"/>
            <w:vMerge w:val="restart"/>
            <w:shd w:val="clear" w:color="auto" w:fill="auto"/>
            <w:vAlign w:val="center"/>
          </w:tcPr>
          <w:p w14:paraId="4E534FF7" w14:textId="77777777" w:rsidR="001B3C02" w:rsidRPr="00146249" w:rsidRDefault="00283E15" w:rsidP="00D4276D">
            <w:pPr>
              <w:rPr>
                <w:b/>
                <w:sz w:val="16"/>
                <w:szCs w:val="16"/>
              </w:rPr>
            </w:pPr>
            <w:r>
              <w:rPr>
                <w:rFonts w:eastAsia="Arial"/>
                <w:b/>
                <w:bCs/>
                <w:sz w:val="16"/>
                <w:szCs w:val="16"/>
                <w:lang w:val="pt-BR"/>
              </w:rPr>
              <w:t>Critérios de avaliação</w:t>
            </w:r>
          </w:p>
        </w:tc>
        <w:tc>
          <w:tcPr>
            <w:tcW w:w="13037" w:type="dxa"/>
            <w:gridSpan w:val="8"/>
            <w:shd w:val="clear" w:color="auto" w:fill="auto"/>
            <w:vAlign w:val="center"/>
          </w:tcPr>
          <w:p w14:paraId="6D2F84BA" w14:textId="77777777" w:rsidR="001B3C02" w:rsidRPr="00146249" w:rsidRDefault="00283E15" w:rsidP="00D4276D">
            <w:pPr>
              <w:rPr>
                <w:rStyle w:val="Hyperlink"/>
                <w:color w:val="auto"/>
                <w:sz w:val="16"/>
                <w:szCs w:val="16"/>
              </w:rPr>
            </w:pPr>
            <w:r>
              <w:rPr>
                <w:rStyle w:val="Hyperlink"/>
                <w:rFonts w:eastAsia="Arial"/>
                <w:color w:val="auto"/>
                <w:sz w:val="16"/>
                <w:szCs w:val="16"/>
                <w:lang w:val="pt-BR"/>
              </w:rPr>
              <w:t xml:space="preserve">100 pontos divididos entre as opções de letras (50 pontos) e números (50 pontos). </w:t>
            </w:r>
            <w:r>
              <w:rPr>
                <w:rStyle w:val="Hyperlink"/>
                <w:rFonts w:eastAsia="Arial"/>
                <w:color w:val="000000"/>
                <w:sz w:val="16"/>
                <w:szCs w:val="16"/>
                <w:lang w:val="pt-BR"/>
              </w:rPr>
              <w:t>A pontuação final será baseada na combinação com o maior número de pontos.</w:t>
            </w:r>
          </w:p>
        </w:tc>
      </w:tr>
      <w:tr w:rsidR="001C03EF" w14:paraId="3461E59D" w14:textId="77777777" w:rsidTr="008043F4">
        <w:trPr>
          <w:trHeight w:val="1519"/>
        </w:trPr>
        <w:tc>
          <w:tcPr>
            <w:tcW w:w="1843" w:type="dxa"/>
            <w:vMerge/>
            <w:shd w:val="clear" w:color="auto" w:fill="auto"/>
            <w:vAlign w:val="center"/>
          </w:tcPr>
          <w:p w14:paraId="55617EC8" w14:textId="77777777" w:rsidR="001B3C02" w:rsidRPr="00146249" w:rsidRDefault="001B3C02" w:rsidP="0096057D">
            <w:pPr>
              <w:rPr>
                <w:b/>
                <w:sz w:val="16"/>
                <w:szCs w:val="16"/>
              </w:rPr>
            </w:pPr>
          </w:p>
        </w:tc>
        <w:tc>
          <w:tcPr>
            <w:tcW w:w="3969" w:type="dxa"/>
            <w:gridSpan w:val="2"/>
            <w:shd w:val="clear" w:color="auto" w:fill="auto"/>
            <w:vAlign w:val="center"/>
          </w:tcPr>
          <w:p w14:paraId="18499E6B" w14:textId="77777777" w:rsidR="001B3C02" w:rsidRPr="00146249" w:rsidRDefault="00283E15" w:rsidP="00A2432A">
            <w:pPr>
              <w:rPr>
                <w:rStyle w:val="Hyperlink"/>
                <w:color w:val="auto"/>
                <w:sz w:val="16"/>
                <w:szCs w:val="16"/>
              </w:rPr>
            </w:pPr>
            <w:r>
              <w:rPr>
                <w:rStyle w:val="Hyperlink"/>
                <w:rFonts w:eastAsia="Arial"/>
                <w:color w:val="auto"/>
                <w:sz w:val="16"/>
                <w:szCs w:val="16"/>
                <w:lang w:val="pt-BR"/>
              </w:rPr>
              <w:t>50 pontos para opções de letras:</w:t>
            </w:r>
          </w:p>
          <w:p w14:paraId="5B4F2797" w14:textId="77777777" w:rsidR="001B3C02" w:rsidRPr="00146249" w:rsidRDefault="001B3C02" w:rsidP="0096057D">
            <w:pPr>
              <w:rPr>
                <w:rStyle w:val="Hyperlink"/>
                <w:color w:val="auto"/>
                <w:sz w:val="16"/>
                <w:szCs w:val="16"/>
              </w:rPr>
            </w:pPr>
          </w:p>
          <w:p w14:paraId="06AEB8F4" w14:textId="77777777" w:rsidR="001B3C02" w:rsidRPr="00146249" w:rsidRDefault="00283E15" w:rsidP="0096057D">
            <w:pPr>
              <w:rPr>
                <w:rStyle w:val="Hyperlink"/>
                <w:color w:val="auto"/>
                <w:sz w:val="16"/>
                <w:szCs w:val="16"/>
              </w:rPr>
            </w:pPr>
            <w:r>
              <w:rPr>
                <w:rStyle w:val="Hyperlink"/>
                <w:rFonts w:eastAsia="Arial"/>
                <w:color w:val="auto"/>
                <w:sz w:val="16"/>
                <w:szCs w:val="16"/>
                <w:lang w:val="pt-BR"/>
              </w:rPr>
              <w:t xml:space="preserve">50 pontos se 3 ou mais opções forem selecionadas entre A-D; </w:t>
            </w:r>
            <w:r>
              <w:rPr>
                <w:rStyle w:val="Hyperlink"/>
                <w:rFonts w:eastAsia="Arial"/>
                <w:b/>
                <w:bCs/>
                <w:color w:val="auto"/>
                <w:sz w:val="16"/>
                <w:szCs w:val="16"/>
                <w:lang w:val="pt-BR"/>
              </w:rPr>
              <w:t>DEV</w:t>
            </w:r>
            <w:r>
              <w:rPr>
                <w:rStyle w:val="Hyperlink"/>
                <w:rFonts w:eastAsia="Arial"/>
                <w:b/>
                <w:bCs/>
                <w:color w:val="auto"/>
                <w:sz w:val="16"/>
                <w:szCs w:val="16"/>
                <w:lang w:val="pt-BR"/>
              </w:rPr>
              <w:t>E</w:t>
            </w:r>
            <w:r>
              <w:rPr>
                <w:rStyle w:val="Hyperlink"/>
                <w:rFonts w:eastAsia="Arial"/>
                <w:color w:val="auto"/>
                <w:sz w:val="16"/>
                <w:szCs w:val="16"/>
                <w:lang w:val="pt-BR"/>
              </w:rPr>
              <w:t xml:space="preserve"> incluir todas as opções A-C.</w:t>
            </w:r>
          </w:p>
          <w:p w14:paraId="77FA2E19" w14:textId="77777777" w:rsidR="001B3C02" w:rsidRPr="00146249" w:rsidRDefault="00283E15" w:rsidP="00FF5CC3">
            <w:pPr>
              <w:rPr>
                <w:rStyle w:val="Hyperlink"/>
                <w:color w:val="auto"/>
                <w:sz w:val="16"/>
                <w:szCs w:val="16"/>
              </w:rPr>
            </w:pPr>
            <w:r>
              <w:rPr>
                <w:rStyle w:val="Hyperlink"/>
                <w:rFonts w:eastAsia="Arial"/>
                <w:color w:val="auto"/>
                <w:sz w:val="16"/>
                <w:szCs w:val="16"/>
                <w:lang w:val="pt-BR"/>
              </w:rPr>
              <w:t xml:space="preserve">33 pontos se 2-3 opções forem selecionadas entre A-D; </w:t>
            </w:r>
            <w:r>
              <w:rPr>
                <w:rStyle w:val="Hyperlink"/>
                <w:rFonts w:eastAsia="Arial"/>
                <w:b/>
                <w:bCs/>
                <w:color w:val="auto"/>
                <w:sz w:val="16"/>
                <w:szCs w:val="16"/>
                <w:lang w:val="pt-BR"/>
              </w:rPr>
              <w:t>DEVE</w:t>
            </w:r>
            <w:r>
              <w:rPr>
                <w:rStyle w:val="Hyperlink"/>
                <w:rFonts w:eastAsia="Arial"/>
                <w:color w:val="auto"/>
                <w:sz w:val="16"/>
                <w:szCs w:val="16"/>
                <w:lang w:val="pt-BR"/>
              </w:rPr>
              <w:t xml:space="preserve"> incluir 2 opções entre A-C.</w:t>
            </w:r>
          </w:p>
          <w:p w14:paraId="53C75D88" w14:textId="77777777" w:rsidR="009D53E6" w:rsidRPr="00146249" w:rsidRDefault="00283E15" w:rsidP="009D53E6">
            <w:pPr>
              <w:rPr>
                <w:rStyle w:val="Hyperlink"/>
                <w:color w:val="auto"/>
                <w:sz w:val="16"/>
                <w:szCs w:val="16"/>
              </w:rPr>
            </w:pPr>
            <w:r>
              <w:rPr>
                <w:rStyle w:val="Hyperlink"/>
                <w:rFonts w:eastAsia="Arial"/>
                <w:color w:val="auto"/>
                <w:sz w:val="16"/>
                <w:szCs w:val="16"/>
                <w:lang w:val="pt-BR"/>
              </w:rPr>
              <w:t xml:space="preserve">16 pontos se 1-2 opções forem selecionadas entre A-D; </w:t>
            </w:r>
            <w:r>
              <w:rPr>
                <w:rStyle w:val="Hyperlink"/>
                <w:rFonts w:eastAsia="Arial"/>
                <w:b/>
                <w:bCs/>
                <w:color w:val="auto"/>
                <w:sz w:val="16"/>
                <w:szCs w:val="16"/>
                <w:lang w:val="pt-BR"/>
              </w:rPr>
              <w:t>DEVE</w:t>
            </w:r>
            <w:r>
              <w:rPr>
                <w:rStyle w:val="Hyperlink"/>
                <w:rFonts w:eastAsia="Arial"/>
                <w:color w:val="auto"/>
                <w:sz w:val="16"/>
                <w:szCs w:val="16"/>
                <w:lang w:val="pt-BR"/>
              </w:rPr>
              <w:t xml:space="preserve"> incluir 1 opção entre A-C.</w:t>
            </w:r>
          </w:p>
          <w:p w14:paraId="225C0C57" w14:textId="77777777" w:rsidR="001B3C02" w:rsidRPr="00146249" w:rsidRDefault="00283E15" w:rsidP="009D53E6">
            <w:pPr>
              <w:rPr>
                <w:rStyle w:val="Hyperlink"/>
                <w:color w:val="auto"/>
                <w:sz w:val="16"/>
                <w:szCs w:val="16"/>
              </w:rPr>
            </w:pPr>
            <w:r>
              <w:rPr>
                <w:rStyle w:val="Hyperlink"/>
                <w:rFonts w:eastAsia="Arial"/>
                <w:color w:val="auto"/>
                <w:sz w:val="16"/>
                <w:szCs w:val="16"/>
                <w:lang w:val="pt-BR"/>
              </w:rPr>
              <w:t xml:space="preserve">0 ponto se as opções D ou E forem </w:t>
            </w:r>
            <w:r>
              <w:rPr>
                <w:rStyle w:val="Hyperlink"/>
                <w:rFonts w:eastAsia="Arial"/>
                <w:color w:val="auto"/>
                <w:sz w:val="16"/>
                <w:szCs w:val="16"/>
                <w:lang w:val="pt-BR"/>
              </w:rPr>
              <w:t>selecionadas.</w:t>
            </w:r>
          </w:p>
        </w:tc>
        <w:tc>
          <w:tcPr>
            <w:tcW w:w="1134" w:type="dxa"/>
            <w:gridSpan w:val="2"/>
            <w:shd w:val="clear" w:color="auto" w:fill="auto"/>
            <w:vAlign w:val="center"/>
          </w:tcPr>
          <w:p w14:paraId="40522897" w14:textId="77777777" w:rsidR="001B3C02" w:rsidRPr="00146249" w:rsidRDefault="00283E15" w:rsidP="008043F4">
            <w:pPr>
              <w:jc w:val="center"/>
              <w:rPr>
                <w:rStyle w:val="Hyperlink"/>
                <w:b/>
                <w:bCs/>
                <w:color w:val="auto"/>
                <w:sz w:val="16"/>
                <w:szCs w:val="16"/>
              </w:rPr>
            </w:pPr>
            <w:r>
              <w:rPr>
                <w:rStyle w:val="Hyperlink"/>
                <w:rFonts w:eastAsia="Arial"/>
                <w:b/>
                <w:bCs/>
                <w:color w:val="auto"/>
                <w:sz w:val="16"/>
                <w:szCs w:val="16"/>
                <w:lang w:val="pt-BR"/>
              </w:rPr>
              <w:t>E</w:t>
            </w:r>
          </w:p>
        </w:tc>
        <w:tc>
          <w:tcPr>
            <w:tcW w:w="3969" w:type="dxa"/>
            <w:gridSpan w:val="2"/>
            <w:shd w:val="clear" w:color="auto" w:fill="auto"/>
            <w:vAlign w:val="center"/>
          </w:tcPr>
          <w:p w14:paraId="2AEC1188" w14:textId="77777777" w:rsidR="001B3C02" w:rsidRPr="00146249" w:rsidRDefault="00283E15" w:rsidP="00A2432A">
            <w:pPr>
              <w:rPr>
                <w:rStyle w:val="Hyperlink"/>
                <w:color w:val="auto"/>
                <w:sz w:val="16"/>
                <w:szCs w:val="16"/>
              </w:rPr>
            </w:pPr>
            <w:r>
              <w:rPr>
                <w:rStyle w:val="Hyperlink"/>
                <w:rFonts w:eastAsia="Arial"/>
                <w:color w:val="auto"/>
                <w:sz w:val="16"/>
                <w:szCs w:val="16"/>
                <w:lang w:val="pt-BR"/>
              </w:rPr>
              <w:t>50 pontos para opções de números:</w:t>
            </w:r>
          </w:p>
          <w:p w14:paraId="3D695EBB" w14:textId="77777777" w:rsidR="001B3C02" w:rsidRPr="00146249" w:rsidRDefault="001B3C02" w:rsidP="0096057D">
            <w:pPr>
              <w:rPr>
                <w:rStyle w:val="Hyperlink"/>
                <w:color w:val="auto"/>
                <w:sz w:val="16"/>
                <w:szCs w:val="16"/>
              </w:rPr>
            </w:pPr>
          </w:p>
          <w:p w14:paraId="0E63FAFC" w14:textId="77777777" w:rsidR="001B3C02" w:rsidRPr="00146249" w:rsidRDefault="00283E15" w:rsidP="0096057D">
            <w:pPr>
              <w:rPr>
                <w:rStyle w:val="Hyperlink"/>
                <w:color w:val="auto"/>
                <w:sz w:val="16"/>
                <w:szCs w:val="16"/>
              </w:rPr>
            </w:pPr>
            <w:r>
              <w:rPr>
                <w:rStyle w:val="Hyperlink"/>
                <w:rFonts w:eastAsia="Arial"/>
                <w:color w:val="auto"/>
                <w:sz w:val="16"/>
                <w:szCs w:val="16"/>
                <w:lang w:val="pt-BR"/>
              </w:rPr>
              <w:t>Para cada opção selecionada entre (A-C), a seguinte pontuação será aplicada:</w:t>
            </w:r>
          </w:p>
          <w:p w14:paraId="2CA0613A" w14:textId="77777777" w:rsidR="001B3C02" w:rsidRPr="00146249" w:rsidRDefault="00283E15" w:rsidP="00DC07FA">
            <w:pPr>
              <w:rPr>
                <w:rStyle w:val="Hyperlink"/>
                <w:color w:val="auto"/>
                <w:sz w:val="16"/>
                <w:szCs w:val="16"/>
              </w:rPr>
            </w:pPr>
            <w:r>
              <w:rPr>
                <w:rStyle w:val="Hyperlink"/>
                <w:rFonts w:eastAsia="Arial"/>
                <w:color w:val="auto"/>
                <w:sz w:val="16"/>
                <w:szCs w:val="16"/>
                <w:lang w:val="pt-BR"/>
              </w:rPr>
              <w:t>50/3 pontos se a opção 1 for selecionada.</w:t>
            </w:r>
          </w:p>
          <w:p w14:paraId="1FBEB315" w14:textId="77777777" w:rsidR="001B3C02" w:rsidRPr="00146249" w:rsidRDefault="00283E15" w:rsidP="00DC07FA">
            <w:pPr>
              <w:rPr>
                <w:rStyle w:val="Hyperlink"/>
                <w:color w:val="auto"/>
                <w:sz w:val="16"/>
                <w:szCs w:val="16"/>
              </w:rPr>
            </w:pPr>
            <w:r>
              <w:rPr>
                <w:rStyle w:val="Hyperlink"/>
                <w:rFonts w:eastAsia="Arial"/>
                <w:color w:val="auto"/>
                <w:sz w:val="16"/>
                <w:szCs w:val="16"/>
                <w:lang w:val="pt-BR"/>
              </w:rPr>
              <w:t xml:space="preserve">25/3 pontos se a opção 2 for selecionada. </w:t>
            </w:r>
          </w:p>
          <w:p w14:paraId="71E8EB44" w14:textId="77777777" w:rsidR="001B3C02" w:rsidRPr="00146249" w:rsidRDefault="00283E15" w:rsidP="00A2432A">
            <w:pPr>
              <w:rPr>
                <w:rStyle w:val="Hyperlink"/>
                <w:color w:val="auto"/>
                <w:sz w:val="16"/>
                <w:szCs w:val="16"/>
              </w:rPr>
            </w:pPr>
            <w:r>
              <w:rPr>
                <w:rStyle w:val="Hyperlink"/>
                <w:rFonts w:eastAsia="Arial"/>
                <w:color w:val="auto"/>
                <w:sz w:val="16"/>
                <w:szCs w:val="16"/>
                <w:lang w:val="pt-BR"/>
              </w:rPr>
              <w:t xml:space="preserve">12/3 pontos se a opção 3 for selecionada. </w:t>
            </w:r>
          </w:p>
        </w:tc>
        <w:tc>
          <w:tcPr>
            <w:tcW w:w="3969" w:type="dxa"/>
            <w:gridSpan w:val="2"/>
            <w:shd w:val="clear" w:color="auto" w:fill="auto"/>
            <w:vAlign w:val="center"/>
          </w:tcPr>
          <w:p w14:paraId="0F968A37" w14:textId="77777777" w:rsidR="001B3C02" w:rsidRPr="00146249" w:rsidRDefault="00283E15" w:rsidP="00F10C97">
            <w:pPr>
              <w:rPr>
                <w:rStyle w:val="Hyperlink"/>
                <w:color w:val="auto"/>
                <w:sz w:val="16"/>
                <w:szCs w:val="16"/>
              </w:rPr>
            </w:pPr>
            <w:r>
              <w:rPr>
                <w:rStyle w:val="Hyperlink"/>
                <w:rFonts w:eastAsia="Arial"/>
                <w:color w:val="auto"/>
                <w:sz w:val="16"/>
                <w:szCs w:val="16"/>
                <w:lang w:val="pt-BR"/>
              </w:rPr>
              <w:t>Informações adicionais:</w:t>
            </w:r>
          </w:p>
          <w:p w14:paraId="1D4112DC" w14:textId="77777777" w:rsidR="001B3C02" w:rsidRPr="00146249" w:rsidRDefault="001B3C02" w:rsidP="00F10C97">
            <w:pPr>
              <w:rPr>
                <w:rStyle w:val="Hyperlink"/>
                <w:color w:val="auto"/>
                <w:sz w:val="16"/>
                <w:szCs w:val="16"/>
              </w:rPr>
            </w:pPr>
          </w:p>
          <w:p w14:paraId="647D4235" w14:textId="77777777" w:rsidR="001B3C02" w:rsidRPr="00146249" w:rsidRDefault="00283E15" w:rsidP="00F10C97">
            <w:pPr>
              <w:rPr>
                <w:rStyle w:val="Hyperlink"/>
                <w:color w:val="auto"/>
                <w:sz w:val="16"/>
                <w:szCs w:val="16"/>
              </w:rPr>
            </w:pPr>
            <w:r>
              <w:rPr>
                <w:rFonts w:eastAsia="Arial"/>
                <w:sz w:val="16"/>
                <w:szCs w:val="16"/>
                <w:lang w:val="pt-BR"/>
              </w:rPr>
              <w:t>Se a opção “E” for selecionada, a pontuação será 0/100 ponto neste indicador.</w:t>
            </w:r>
          </w:p>
        </w:tc>
      </w:tr>
      <w:tr w:rsidR="001C03EF" w14:paraId="6838CD11" w14:textId="77777777" w:rsidTr="008043F4">
        <w:trPr>
          <w:trHeight w:val="300"/>
        </w:trPr>
        <w:tc>
          <w:tcPr>
            <w:tcW w:w="1843" w:type="dxa"/>
            <w:shd w:val="clear" w:color="auto" w:fill="auto"/>
            <w:vAlign w:val="center"/>
          </w:tcPr>
          <w:p w14:paraId="2AB28344" w14:textId="77777777" w:rsidR="0096057D" w:rsidRPr="00146249" w:rsidRDefault="00283E15" w:rsidP="0096057D">
            <w:pPr>
              <w:spacing w:line="240" w:lineRule="auto"/>
              <w:rPr>
                <w:b/>
                <w:bCs/>
                <w:sz w:val="16"/>
                <w:szCs w:val="16"/>
              </w:rPr>
            </w:pPr>
            <w:r>
              <w:rPr>
                <w:rFonts w:eastAsia="Arial"/>
                <w:b/>
                <w:bCs/>
                <w:sz w:val="16"/>
                <w:szCs w:val="16"/>
                <w:lang w:val="pt-BR"/>
              </w:rPr>
              <w:t>Multiplicador</w:t>
            </w:r>
          </w:p>
        </w:tc>
        <w:tc>
          <w:tcPr>
            <w:tcW w:w="13037" w:type="dxa"/>
            <w:gridSpan w:val="8"/>
            <w:shd w:val="clear" w:color="auto" w:fill="auto"/>
            <w:vAlign w:val="center"/>
          </w:tcPr>
          <w:p w14:paraId="1D628945" w14:textId="77777777" w:rsidR="0096057D" w:rsidRPr="00146249" w:rsidRDefault="00283E15" w:rsidP="0096057D">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61FFD6F" w14:textId="77777777" w:rsidR="0080004D" w:rsidRPr="00146249" w:rsidRDefault="00283E15">
      <w:pPr>
        <w:spacing w:after="160" w:line="259" w:lineRule="auto"/>
      </w:pPr>
      <w:r w:rsidRPr="00146249">
        <w:br w:type="page"/>
      </w:r>
    </w:p>
    <w:tbl>
      <w:tblPr>
        <w:tblW w:w="14883"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410"/>
        <w:gridCol w:w="422"/>
        <w:gridCol w:w="712"/>
        <w:gridCol w:w="492"/>
        <w:gridCol w:w="3475"/>
        <w:gridCol w:w="1983"/>
        <w:gridCol w:w="1990"/>
      </w:tblGrid>
      <w:tr w:rsidR="001C03EF" w14:paraId="424913B3" w14:textId="77777777" w:rsidTr="00E12895">
        <w:trPr>
          <w:trHeight w:val="367"/>
        </w:trPr>
        <w:tc>
          <w:tcPr>
            <w:tcW w:w="1841" w:type="dxa"/>
            <w:vMerge w:val="restart"/>
            <w:shd w:val="clear" w:color="auto" w:fill="DFF5F9"/>
            <w:vAlign w:val="center"/>
            <w:hideMark/>
          </w:tcPr>
          <w:p w14:paraId="744A799E" w14:textId="77777777" w:rsidR="00E12895" w:rsidRPr="00146249" w:rsidRDefault="00283E15" w:rsidP="00FC490D">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68288A9F" w14:textId="77777777" w:rsidR="00E12895" w:rsidRPr="00146249" w:rsidRDefault="00E12895" w:rsidP="00FC490D">
            <w:pPr>
              <w:spacing w:line="240" w:lineRule="auto"/>
              <w:jc w:val="center"/>
              <w:textAlignment w:val="baseline"/>
              <w:rPr>
                <w:rFonts w:eastAsia="Times New Roman" w:cs="Arial"/>
                <w:b/>
                <w:sz w:val="14"/>
                <w:szCs w:val="14"/>
                <w:lang w:eastAsia="en-GB"/>
              </w:rPr>
            </w:pPr>
          </w:p>
          <w:p w14:paraId="765AE913" w14:textId="77777777" w:rsidR="00E12895" w:rsidRPr="00146249" w:rsidRDefault="00283E15" w:rsidP="000D5AF9">
            <w:pPr>
              <w:pStyle w:val="Indicatorsubsection"/>
              <w:rPr>
                <w:lang w:val="en-GB"/>
              </w:rPr>
            </w:pPr>
            <w:bookmarkStart w:id="41" w:name="_Toc129374324"/>
            <w:r>
              <w:rPr>
                <w:rFonts w:eastAsia="Arial"/>
                <w:color w:val="000000"/>
                <w:lang w:val="pt-BR"/>
              </w:rPr>
              <w:t>RE 13</w:t>
            </w:r>
            <w:bookmarkEnd w:id="41"/>
          </w:p>
        </w:tc>
        <w:tc>
          <w:tcPr>
            <w:tcW w:w="1558" w:type="dxa"/>
            <w:shd w:val="clear" w:color="auto" w:fill="DFF5F9"/>
            <w:vAlign w:val="center"/>
            <w:hideMark/>
          </w:tcPr>
          <w:p w14:paraId="18AC6CA6" w14:textId="77777777" w:rsidR="00E12895" w:rsidRPr="00146249" w:rsidRDefault="00283E15" w:rsidP="00FC490D">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gridSpan w:val="2"/>
            <w:shd w:val="clear" w:color="auto" w:fill="DFF5F9"/>
            <w:vAlign w:val="center"/>
          </w:tcPr>
          <w:p w14:paraId="29D0E1C4" w14:textId="77777777" w:rsidR="00E12895" w:rsidRPr="00146249" w:rsidRDefault="00283E15" w:rsidP="00FC490D">
            <w:pPr>
              <w:spacing w:line="240" w:lineRule="auto"/>
              <w:textAlignment w:val="baseline"/>
              <w:rPr>
                <w:rFonts w:eastAsia="Times New Roman" w:cs="Arial"/>
                <w:sz w:val="14"/>
                <w:szCs w:val="14"/>
                <w:lang w:eastAsia="en-GB"/>
              </w:rPr>
            </w:pPr>
            <w:r>
              <w:rPr>
                <w:rFonts w:eastAsia="Arial"/>
                <w:b/>
                <w:bCs/>
                <w:sz w:val="22"/>
                <w:szCs w:val="22"/>
                <w:lang w:val="pt-BR"/>
              </w:rPr>
              <w:t>OO 21, OO 26</w:t>
            </w:r>
          </w:p>
        </w:tc>
        <w:tc>
          <w:tcPr>
            <w:tcW w:w="4679" w:type="dxa"/>
            <w:gridSpan w:val="3"/>
            <w:vMerge w:val="restart"/>
            <w:shd w:val="clear" w:color="auto" w:fill="DFF5F9"/>
            <w:vAlign w:val="center"/>
          </w:tcPr>
          <w:p w14:paraId="4D71DE4A" w14:textId="77777777" w:rsidR="00E12895" w:rsidRPr="00146249" w:rsidRDefault="00283E15" w:rsidP="00FC490D">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4699EAB" w14:textId="77777777" w:rsidR="00E12895" w:rsidRPr="00146249" w:rsidRDefault="00E12895" w:rsidP="00FC490D">
            <w:pPr>
              <w:spacing w:line="240" w:lineRule="auto"/>
              <w:jc w:val="center"/>
              <w:textAlignment w:val="baseline"/>
              <w:rPr>
                <w:rFonts w:eastAsia="Times New Roman" w:cs="Arial"/>
                <w:sz w:val="14"/>
                <w:szCs w:val="14"/>
                <w:lang w:eastAsia="en-GB"/>
              </w:rPr>
            </w:pPr>
          </w:p>
          <w:p w14:paraId="02F8BB2D" w14:textId="77777777" w:rsidR="00E12895" w:rsidRPr="00146249" w:rsidRDefault="00283E15" w:rsidP="00FC490D">
            <w:pPr>
              <w:jc w:val="center"/>
              <w:rPr>
                <w:sz w:val="18"/>
                <w:szCs w:val="18"/>
              </w:rPr>
            </w:pPr>
            <w:r>
              <w:rPr>
                <w:rFonts w:eastAsia="Arial"/>
                <w:b/>
                <w:bCs/>
                <w:sz w:val="22"/>
                <w:szCs w:val="22"/>
                <w:lang w:val="pt-BR"/>
              </w:rPr>
              <w:t>Monitoramento</w:t>
            </w:r>
          </w:p>
        </w:tc>
        <w:tc>
          <w:tcPr>
            <w:tcW w:w="1983" w:type="dxa"/>
            <w:vMerge w:val="restart"/>
            <w:shd w:val="clear" w:color="auto" w:fill="DFF5F9"/>
            <w:vAlign w:val="center"/>
            <w:hideMark/>
          </w:tcPr>
          <w:p w14:paraId="1B31518A" w14:textId="77777777" w:rsidR="00E12895" w:rsidRPr="00146249" w:rsidRDefault="00283E15" w:rsidP="00FC490D">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E11EAB5" w14:textId="77777777" w:rsidR="00E12895" w:rsidRPr="00146249" w:rsidRDefault="00E12895" w:rsidP="00FC490D">
            <w:pPr>
              <w:spacing w:line="240" w:lineRule="auto"/>
              <w:jc w:val="center"/>
              <w:textAlignment w:val="baseline"/>
              <w:rPr>
                <w:rFonts w:eastAsia="Times New Roman" w:cs="Arial"/>
                <w:b/>
                <w:bCs/>
                <w:sz w:val="14"/>
                <w:szCs w:val="14"/>
                <w:lang w:eastAsia="en-GB"/>
              </w:rPr>
            </w:pPr>
          </w:p>
          <w:p w14:paraId="20660EDA" w14:textId="77777777" w:rsidR="00E12895" w:rsidRPr="00146249" w:rsidRDefault="00283E15" w:rsidP="00FC490D">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90" w:type="dxa"/>
            <w:vMerge w:val="restart"/>
            <w:shd w:val="clear" w:color="auto" w:fill="00B0F0"/>
            <w:tcMar>
              <w:top w:w="113" w:type="dxa"/>
              <w:left w:w="113" w:type="dxa"/>
              <w:bottom w:w="113" w:type="dxa"/>
              <w:right w:w="113" w:type="dxa"/>
            </w:tcMar>
            <w:vAlign w:val="center"/>
            <w:hideMark/>
          </w:tcPr>
          <w:p w14:paraId="065486A8" w14:textId="77777777" w:rsidR="00E12895" w:rsidRPr="00146249" w:rsidRDefault="00283E15" w:rsidP="00FC490D">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3BE9D1D" w14:textId="77777777" w:rsidR="00E12895" w:rsidRPr="00146249" w:rsidRDefault="00E12895" w:rsidP="00FC490D">
            <w:pPr>
              <w:spacing w:line="240" w:lineRule="auto"/>
              <w:jc w:val="center"/>
              <w:textAlignment w:val="baseline"/>
              <w:rPr>
                <w:rFonts w:eastAsia="Times New Roman" w:cs="Arial"/>
                <w:b/>
                <w:bCs/>
                <w:color w:val="FFFFFF" w:themeColor="background1"/>
                <w:sz w:val="14"/>
                <w:szCs w:val="14"/>
                <w:lang w:eastAsia="en-GB"/>
              </w:rPr>
            </w:pPr>
          </w:p>
          <w:p w14:paraId="729E69AD" w14:textId="77777777" w:rsidR="00E12895" w:rsidRPr="00146249" w:rsidRDefault="00283E15" w:rsidP="00FC490D">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3CFB1BB8" w14:textId="77777777" w:rsidTr="00E12895">
        <w:trPr>
          <w:trHeight w:val="367"/>
        </w:trPr>
        <w:tc>
          <w:tcPr>
            <w:tcW w:w="1841" w:type="dxa"/>
            <w:vMerge/>
            <w:shd w:val="clear" w:color="auto" w:fill="DFF5F9"/>
            <w:vAlign w:val="center"/>
          </w:tcPr>
          <w:p w14:paraId="08858BA1" w14:textId="77777777" w:rsidR="00E12895" w:rsidRPr="00146249" w:rsidRDefault="00E12895" w:rsidP="00FC490D">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064A4B8D" w14:textId="77777777" w:rsidR="00E12895" w:rsidRPr="00146249" w:rsidRDefault="00283E15" w:rsidP="00FC490D">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gridSpan w:val="2"/>
            <w:shd w:val="clear" w:color="auto" w:fill="DFF5F9"/>
            <w:vAlign w:val="center"/>
          </w:tcPr>
          <w:p w14:paraId="6B410C34" w14:textId="77777777" w:rsidR="00E12895" w:rsidRPr="00146249" w:rsidRDefault="00283E15" w:rsidP="00FC490D">
            <w:pPr>
              <w:spacing w:line="240" w:lineRule="auto"/>
              <w:textAlignment w:val="baseline"/>
              <w:rPr>
                <w:rFonts w:eastAsia="Times New Roman" w:cs="Arial"/>
                <w:b/>
                <w:sz w:val="14"/>
                <w:szCs w:val="14"/>
                <w:lang w:eastAsia="en-GB"/>
              </w:rPr>
            </w:pPr>
            <w:r>
              <w:rPr>
                <w:rFonts w:eastAsia="Arial"/>
                <w:b/>
                <w:bCs/>
                <w:sz w:val="22"/>
                <w:szCs w:val="22"/>
                <w:lang w:val="pt-BR"/>
              </w:rPr>
              <w:t xml:space="preserve">RE </w:t>
            </w:r>
            <w:r>
              <w:rPr>
                <w:rFonts w:eastAsia="Arial"/>
                <w:b/>
                <w:bCs/>
                <w:sz w:val="22"/>
                <w:szCs w:val="22"/>
                <w:lang w:val="pt-BR"/>
              </w:rPr>
              <w:t>13.1</w:t>
            </w:r>
          </w:p>
        </w:tc>
        <w:tc>
          <w:tcPr>
            <w:tcW w:w="4679" w:type="dxa"/>
            <w:gridSpan w:val="3"/>
            <w:vMerge/>
            <w:shd w:val="clear" w:color="auto" w:fill="DFF5F9"/>
            <w:vAlign w:val="center"/>
          </w:tcPr>
          <w:p w14:paraId="397E18A2" w14:textId="77777777" w:rsidR="00E12895" w:rsidRPr="00146249" w:rsidRDefault="00E12895" w:rsidP="00FC490D">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3583CE80" w14:textId="77777777" w:rsidR="00E12895" w:rsidRPr="00146249" w:rsidRDefault="00E12895" w:rsidP="00FC490D">
            <w:pPr>
              <w:spacing w:line="240" w:lineRule="auto"/>
              <w:jc w:val="center"/>
              <w:textAlignment w:val="baseline"/>
              <w:rPr>
                <w:rFonts w:eastAsia="Times New Roman" w:cs="Arial"/>
                <w:b/>
                <w:bCs/>
                <w:sz w:val="14"/>
                <w:szCs w:val="14"/>
                <w:lang w:eastAsia="en-GB"/>
              </w:rPr>
            </w:pPr>
          </w:p>
        </w:tc>
        <w:tc>
          <w:tcPr>
            <w:tcW w:w="1990" w:type="dxa"/>
            <w:vMerge/>
            <w:shd w:val="clear" w:color="auto" w:fill="00B0F0"/>
            <w:tcMar>
              <w:top w:w="113" w:type="dxa"/>
              <w:left w:w="113" w:type="dxa"/>
              <w:bottom w:w="113" w:type="dxa"/>
              <w:right w:w="113" w:type="dxa"/>
            </w:tcMar>
            <w:vAlign w:val="center"/>
          </w:tcPr>
          <w:p w14:paraId="1C95E190" w14:textId="77777777" w:rsidR="00E12895" w:rsidRPr="00146249" w:rsidRDefault="00E12895" w:rsidP="00FC490D">
            <w:pPr>
              <w:spacing w:line="240" w:lineRule="auto"/>
              <w:jc w:val="center"/>
              <w:textAlignment w:val="baseline"/>
              <w:rPr>
                <w:rFonts w:eastAsia="Times New Roman" w:cs="Arial"/>
                <w:b/>
                <w:bCs/>
                <w:color w:val="FFFFFF" w:themeColor="background1"/>
                <w:sz w:val="14"/>
                <w:szCs w:val="14"/>
                <w:lang w:eastAsia="en-GB"/>
              </w:rPr>
            </w:pPr>
          </w:p>
        </w:tc>
      </w:tr>
      <w:tr w:rsidR="001C03EF" w14:paraId="42B1EC86" w14:textId="77777777" w:rsidTr="00E12895">
        <w:trPr>
          <w:trHeight w:val="567"/>
        </w:trPr>
        <w:tc>
          <w:tcPr>
            <w:tcW w:w="14883" w:type="dxa"/>
            <w:gridSpan w:val="9"/>
            <w:shd w:val="clear" w:color="auto" w:fill="FFFFFF" w:themeFill="background1"/>
            <w:tcMar>
              <w:top w:w="113" w:type="dxa"/>
              <w:left w:w="113" w:type="dxa"/>
              <w:bottom w:w="113" w:type="dxa"/>
              <w:right w:w="113" w:type="dxa"/>
            </w:tcMar>
            <w:vAlign w:val="center"/>
            <w:hideMark/>
          </w:tcPr>
          <w:p w14:paraId="0863237C" w14:textId="77777777" w:rsidR="001D533C" w:rsidRPr="00146249" w:rsidRDefault="00283E15" w:rsidP="00FC490D">
            <w:pPr>
              <w:spacing w:line="276" w:lineRule="auto"/>
              <w:textAlignment w:val="baseline"/>
              <w:rPr>
                <w:rFonts w:eastAsia="Times New Roman" w:cs="Arial"/>
                <w:b/>
                <w:lang w:eastAsia="en-GB"/>
              </w:rPr>
            </w:pPr>
            <w:r>
              <w:rPr>
                <w:rFonts w:eastAsia="Arial" w:cs="Arial"/>
                <w:b/>
                <w:bCs/>
                <w:lang w:val="pt-BR" w:eastAsia="en-GB"/>
              </w:rPr>
              <w:t xml:space="preserve">Indique os processos que sua organização utiliza como apoio para o cumprimento das metas relacionadas a </w:t>
            </w:r>
            <w:hyperlink r:id="rId87" w:history="1">
              <w:r>
                <w:rPr>
                  <w:rFonts w:eastAsia="Arial"/>
                  <w:b/>
                  <w:bCs/>
                  <w:color w:val="00B0F0"/>
                  <w:lang w:val="pt-BR" w:eastAsia="en-GB"/>
                </w:rPr>
                <w:t>fatores ASG relevantes</w:t>
              </w:r>
            </w:hyperlink>
            <w:r>
              <w:rPr>
                <w:rFonts w:eastAsia="Arial" w:cs="Arial"/>
                <w:b/>
                <w:bCs/>
                <w:lang w:val="pt-BR" w:eastAsia="en-GB"/>
              </w:rPr>
              <w:t xml:space="preserve"> em seus investimentos imobiliários.</w:t>
            </w:r>
          </w:p>
          <w:p w14:paraId="5E550404" w14:textId="77777777" w:rsidR="001D533C" w:rsidRPr="00146249" w:rsidRDefault="001D533C" w:rsidP="00FC490D">
            <w:pPr>
              <w:spacing w:line="276" w:lineRule="auto"/>
              <w:textAlignment w:val="baseline"/>
              <w:rPr>
                <w:rFonts w:eastAsia="Times New Roman" w:cs="Arial"/>
                <w:b/>
                <w:lang w:eastAsia="en-GB"/>
              </w:rPr>
            </w:pPr>
          </w:p>
          <w:p w14:paraId="7E880197" w14:textId="77777777" w:rsidR="00966EC4" w:rsidRPr="00146249" w:rsidRDefault="00283E15" w:rsidP="00F762FA">
            <w:pPr>
              <w:spacing w:line="276" w:lineRule="auto"/>
              <w:textAlignment w:val="baseline"/>
              <w:rPr>
                <w:rFonts w:eastAsia="Times New Roman" w:cs="Arial"/>
                <w:lang w:eastAsia="en-GB"/>
              </w:rPr>
            </w:pPr>
            <w:r>
              <w:rPr>
                <w:rFonts w:eastAsia="Arial"/>
                <w:i/>
                <w:iCs/>
                <w:lang w:val="pt-BR"/>
              </w:rPr>
              <w:t xml:space="preserve">Para investidores com participações minoritárias em investimentos imobiliários, as opções devem ser selecionadas com base em como utilizam sua influência com ativos ou imóveis, acionistas majoritários </w:t>
            </w:r>
            <w:r>
              <w:rPr>
                <w:rFonts w:eastAsia="Arial" w:cs="Arial"/>
                <w:i/>
                <w:iCs/>
                <w:lang w:val="pt-BR"/>
              </w:rPr>
              <w:t>e/ou</w:t>
            </w:r>
            <w:r>
              <w:rPr>
                <w:rFonts w:eastAsia="Arial"/>
                <w:i/>
                <w:iCs/>
                <w:lang w:val="pt-BR"/>
              </w:rPr>
              <w:t xml:space="preserve"> investidores-líderes com os quais fazem engajament</w:t>
            </w:r>
            <w:r>
              <w:rPr>
                <w:rFonts w:eastAsia="Arial"/>
                <w:i/>
                <w:iCs/>
                <w:lang w:val="pt-BR"/>
              </w:rPr>
              <w:t>o em situações de co-investimento para garantir que os fatores ASG sejam gerenciados de maneira ativa dentro do possível.</w:t>
            </w:r>
          </w:p>
        </w:tc>
      </w:tr>
      <w:tr w:rsidR="001C03EF" w14:paraId="0D3155CA" w14:textId="77777777" w:rsidTr="00E12895">
        <w:trPr>
          <w:trHeight w:val="465"/>
        </w:trPr>
        <w:tc>
          <w:tcPr>
            <w:tcW w:w="743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ECBB575" w14:textId="77777777" w:rsidR="00140AE1" w:rsidRPr="00146249" w:rsidRDefault="00283E15" w:rsidP="004F1498">
            <w:pPr>
              <w:pStyle w:val="ListParagraph"/>
              <w:numPr>
                <w:ilvl w:val="0"/>
                <w:numId w:val="38"/>
              </w:numPr>
              <w:spacing w:line="276" w:lineRule="auto"/>
              <w:textAlignment w:val="baseline"/>
              <w:rPr>
                <w:rFonts w:eastAsia="Times New Roman" w:cs="Arial"/>
                <w:lang w:eastAsia="en-GB"/>
              </w:rPr>
            </w:pPr>
            <w:r>
              <w:rPr>
                <w:rFonts w:eastAsia="Arial"/>
                <w:lang w:val="pt-BR"/>
              </w:rPr>
              <w:t xml:space="preserve">(A) Utilizamos </w:t>
            </w:r>
            <w:r>
              <w:rPr>
                <w:rFonts w:eastAsia="Arial"/>
                <w:i/>
                <w:iCs/>
                <w:lang w:val="pt-BR"/>
              </w:rPr>
              <w:t>benchmarks</w:t>
            </w:r>
            <w:r>
              <w:rPr>
                <w:rFonts w:eastAsia="Arial"/>
                <w:lang w:val="pt-BR"/>
              </w:rPr>
              <w:t xml:space="preserve"> de nível operacional para mensurar e analisar o desempenho dos ativos em relação ao desempenho do setor</w:t>
            </w:r>
          </w:p>
        </w:tc>
        <w:tc>
          <w:tcPr>
            <w:tcW w:w="7448" w:type="dxa"/>
            <w:gridSpan w:val="3"/>
            <w:tcBorders>
              <w:bottom w:val="single" w:sz="6" w:space="0" w:color="A6A6A6" w:themeColor="background1" w:themeShade="A6"/>
            </w:tcBorders>
            <w:shd w:val="clear" w:color="auto" w:fill="FFFFFF" w:themeFill="background1"/>
            <w:vAlign w:val="center"/>
          </w:tcPr>
          <w:p w14:paraId="27FD2F1C" w14:textId="77777777" w:rsidR="003A16BE" w:rsidRPr="00146249" w:rsidRDefault="00283E15" w:rsidP="003A16BE">
            <w:pPr>
              <w:spacing w:line="276" w:lineRule="auto"/>
              <w:textAlignment w:val="baseline"/>
              <w:rPr>
                <w:rFonts w:eastAsia="Times New Roman" w:cs="Arial"/>
                <w:lang w:eastAsia="en-GB"/>
              </w:rPr>
            </w:pPr>
            <w:r>
              <w:rPr>
                <w:rFonts w:eastAsia="Arial" w:cs="Arial"/>
                <w:lang w:val="pt-BR" w:eastAsia="en-GB"/>
              </w:rPr>
              <w:t>[Li</w:t>
            </w:r>
            <w:r>
              <w:rPr>
                <w:rFonts w:eastAsia="Arial" w:cs="Arial"/>
                <w:lang w:val="pt-BR" w:eastAsia="en-GB"/>
              </w:rPr>
              <w:t>sta suspensa]</w:t>
            </w:r>
          </w:p>
          <w:p w14:paraId="37050456" w14:textId="77777777" w:rsidR="003A16BE" w:rsidRPr="00146249" w:rsidRDefault="003A16BE" w:rsidP="003A16BE">
            <w:pPr>
              <w:spacing w:line="276" w:lineRule="auto"/>
              <w:textAlignment w:val="baseline"/>
              <w:rPr>
                <w:rFonts w:eastAsia="Times New Roman" w:cs="Arial"/>
                <w:lang w:eastAsia="en-GB"/>
              </w:rPr>
            </w:pPr>
          </w:p>
          <w:p w14:paraId="568435CD" w14:textId="77777777" w:rsidR="003A16BE" w:rsidRPr="00146249" w:rsidRDefault="00283E15" w:rsidP="003A16BE">
            <w:pPr>
              <w:spacing w:line="276" w:lineRule="auto"/>
              <w:textAlignment w:val="baseline"/>
              <w:rPr>
                <w:rFonts w:eastAsia="Times New Roman" w:cs="Arial"/>
                <w:lang w:eastAsia="en-GB"/>
              </w:rPr>
            </w:pPr>
            <w:r>
              <w:rPr>
                <w:rFonts w:eastAsia="Arial" w:cs="Arial"/>
                <w:lang w:val="pt-BR" w:eastAsia="en-GB"/>
              </w:rPr>
              <w:t>(1) para todos os nossos investimentos imobiliários</w:t>
            </w:r>
          </w:p>
          <w:p w14:paraId="2910DC28" w14:textId="77777777" w:rsidR="003A16BE" w:rsidRPr="00146249" w:rsidRDefault="00283E15" w:rsidP="003A16BE">
            <w:pPr>
              <w:spacing w:line="276" w:lineRule="auto"/>
              <w:textAlignment w:val="baseline"/>
              <w:rPr>
                <w:rFonts w:eastAsia="Times New Roman" w:cs="Arial"/>
                <w:lang w:eastAsia="en-GB"/>
              </w:rPr>
            </w:pPr>
            <w:r>
              <w:rPr>
                <w:rFonts w:eastAsia="Arial" w:cs="Arial"/>
                <w:lang w:val="pt-BR" w:eastAsia="en-GB"/>
              </w:rPr>
              <w:t>(2) para a maior parte dos nossos investimentos imobiliários</w:t>
            </w:r>
          </w:p>
          <w:p w14:paraId="06DAA67A" w14:textId="77777777" w:rsidR="00140AE1" w:rsidRPr="00146249" w:rsidRDefault="00283E15" w:rsidP="006C3B61">
            <w:pPr>
              <w:spacing w:line="276" w:lineRule="auto"/>
              <w:textAlignment w:val="baseline"/>
              <w:rPr>
                <w:rFonts w:eastAsia="Times New Roman" w:cs="Arial"/>
                <w:lang w:eastAsia="en-GB"/>
              </w:rPr>
            </w:pPr>
            <w:r>
              <w:rPr>
                <w:rFonts w:eastAsia="Arial" w:cs="Arial"/>
                <w:lang w:val="pt-BR" w:eastAsia="en-GB"/>
              </w:rPr>
              <w:t>(3) para a menor parte dos nossos investimentos imobiliários</w:t>
            </w:r>
          </w:p>
        </w:tc>
      </w:tr>
      <w:tr w:rsidR="001C03EF" w14:paraId="0CA12D08" w14:textId="77777777" w:rsidTr="00E12895">
        <w:trPr>
          <w:trHeight w:val="465"/>
        </w:trPr>
        <w:tc>
          <w:tcPr>
            <w:tcW w:w="743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B4D417" w14:textId="77777777" w:rsidR="00140AE1" w:rsidRPr="00146249" w:rsidRDefault="00283E15" w:rsidP="004F1498">
            <w:pPr>
              <w:pStyle w:val="ListParagraph"/>
              <w:numPr>
                <w:ilvl w:val="0"/>
                <w:numId w:val="38"/>
              </w:numPr>
              <w:spacing w:line="276" w:lineRule="auto"/>
              <w:textAlignment w:val="baseline"/>
              <w:rPr>
                <w:rFonts w:eastAsia="Times New Roman" w:cs="Arial"/>
                <w:lang w:eastAsia="en-GB"/>
              </w:rPr>
            </w:pPr>
            <w:r>
              <w:rPr>
                <w:rFonts w:eastAsia="Arial"/>
                <w:lang w:val="pt-BR"/>
              </w:rPr>
              <w:t xml:space="preserve">(B) Implementamos </w:t>
            </w:r>
            <w:hyperlink r:id="rId88" w:history="1">
              <w:r>
                <w:rPr>
                  <w:rFonts w:eastAsia="Arial"/>
                  <w:color w:val="00B0F0"/>
                  <w:lang w:val="pt-BR"/>
                </w:rPr>
                <w:t>sistemas certificados de gestão socioambiental</w:t>
              </w:r>
            </w:hyperlink>
            <w:r>
              <w:rPr>
                <w:rFonts w:eastAsia="Arial"/>
                <w:lang w:val="pt-BR"/>
              </w:rPr>
              <w:t xml:space="preserve"> em nossa carteira</w:t>
            </w:r>
          </w:p>
        </w:tc>
        <w:tc>
          <w:tcPr>
            <w:tcW w:w="7448" w:type="dxa"/>
            <w:gridSpan w:val="3"/>
            <w:tcBorders>
              <w:bottom w:val="single" w:sz="6" w:space="0" w:color="A6A6A6" w:themeColor="background1" w:themeShade="A6"/>
            </w:tcBorders>
            <w:shd w:val="clear" w:color="auto" w:fill="FFFFFF" w:themeFill="background1"/>
            <w:vAlign w:val="center"/>
          </w:tcPr>
          <w:p w14:paraId="0C39488E" w14:textId="77777777" w:rsidR="00140AE1" w:rsidRPr="00146249" w:rsidRDefault="00283E15" w:rsidP="003A16BE">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558D15E1" w14:textId="77777777" w:rsidTr="00E12895">
        <w:trPr>
          <w:trHeight w:val="465"/>
        </w:trPr>
        <w:tc>
          <w:tcPr>
            <w:tcW w:w="743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E493D49" w14:textId="77777777" w:rsidR="003A16BE" w:rsidRPr="00146249" w:rsidRDefault="00283E15" w:rsidP="004F1498">
            <w:pPr>
              <w:pStyle w:val="ListParagraph"/>
              <w:numPr>
                <w:ilvl w:val="0"/>
                <w:numId w:val="38"/>
              </w:numPr>
              <w:spacing w:line="276" w:lineRule="auto"/>
              <w:textAlignment w:val="baseline"/>
              <w:rPr>
                <w:rFonts w:eastAsia="Times New Roman" w:cs="Arial"/>
                <w:lang w:eastAsia="en-GB"/>
              </w:rPr>
            </w:pPr>
            <w:r>
              <w:rPr>
                <w:rFonts w:eastAsia="Arial"/>
                <w:lang w:val="pt-BR"/>
              </w:rPr>
              <w:t xml:space="preserve">(C) Disponibilizamos orçamento suficiente para assegurar que os </w:t>
            </w:r>
            <w:r>
              <w:rPr>
                <w:rFonts w:eastAsia="Arial"/>
                <w:lang w:val="pt-BR"/>
              </w:rPr>
              <w:t>sistemas e procedimentos necessários sejam implementados</w:t>
            </w:r>
          </w:p>
        </w:tc>
        <w:tc>
          <w:tcPr>
            <w:tcW w:w="7448" w:type="dxa"/>
            <w:gridSpan w:val="3"/>
            <w:tcBorders>
              <w:bottom w:val="single" w:sz="6" w:space="0" w:color="A6A6A6" w:themeColor="background1" w:themeShade="A6"/>
            </w:tcBorders>
            <w:shd w:val="clear" w:color="auto" w:fill="FFFFFF" w:themeFill="background1"/>
            <w:vAlign w:val="center"/>
          </w:tcPr>
          <w:p w14:paraId="7AC0E7E4" w14:textId="77777777" w:rsidR="003A16BE" w:rsidRPr="00146249" w:rsidRDefault="00283E15" w:rsidP="003A16BE">
            <w:pPr>
              <w:spacing w:line="276" w:lineRule="auto"/>
              <w:textAlignment w:val="baseline"/>
              <w:rPr>
                <w:rFonts w:eastAsia="Times New Roman" w:cs="Arial"/>
                <w:lang w:eastAsia="en-GB"/>
              </w:rPr>
            </w:pPr>
            <w:r>
              <w:rPr>
                <w:rFonts w:eastAsia="Arial"/>
                <w:lang w:val="pt-BR"/>
              </w:rPr>
              <w:t>[O mesmo que acima]</w:t>
            </w:r>
          </w:p>
        </w:tc>
      </w:tr>
      <w:tr w:rsidR="001C03EF" w14:paraId="2B6AB33E" w14:textId="77777777" w:rsidTr="00E12895">
        <w:trPr>
          <w:trHeight w:val="465"/>
        </w:trPr>
        <w:tc>
          <w:tcPr>
            <w:tcW w:w="743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8D42EA" w14:textId="77777777" w:rsidR="003A16BE" w:rsidRPr="00146249" w:rsidRDefault="00283E15" w:rsidP="004F1498">
            <w:pPr>
              <w:pStyle w:val="ListParagraph"/>
              <w:numPr>
                <w:ilvl w:val="0"/>
                <w:numId w:val="38"/>
              </w:numPr>
              <w:spacing w:line="276" w:lineRule="auto"/>
              <w:textAlignment w:val="baseline"/>
            </w:pPr>
            <w:r>
              <w:rPr>
                <w:rFonts w:eastAsia="Arial"/>
                <w:lang w:val="pt-BR"/>
              </w:rPr>
              <w:t xml:space="preserve">(D) Contratamos serviços de verificação externa para auditar o desempenho, os sistemas e procedimentos </w:t>
            </w:r>
          </w:p>
        </w:tc>
        <w:tc>
          <w:tcPr>
            <w:tcW w:w="7448" w:type="dxa"/>
            <w:gridSpan w:val="3"/>
            <w:tcBorders>
              <w:bottom w:val="single" w:sz="6" w:space="0" w:color="A6A6A6" w:themeColor="background1" w:themeShade="A6"/>
            </w:tcBorders>
            <w:shd w:val="clear" w:color="auto" w:fill="FFFFFF" w:themeFill="background1"/>
            <w:vAlign w:val="center"/>
          </w:tcPr>
          <w:p w14:paraId="664CCD3E" w14:textId="77777777" w:rsidR="003A16BE" w:rsidRPr="00146249" w:rsidRDefault="00283E15" w:rsidP="003A16BE">
            <w:pPr>
              <w:spacing w:line="276" w:lineRule="auto"/>
              <w:textAlignment w:val="baseline"/>
              <w:rPr>
                <w:rFonts w:eastAsia="Times New Roman" w:cs="Arial"/>
                <w:lang w:eastAsia="en-GB"/>
              </w:rPr>
            </w:pPr>
            <w:r>
              <w:rPr>
                <w:rFonts w:eastAsia="Arial"/>
                <w:lang w:val="pt-BR"/>
              </w:rPr>
              <w:t>[O mesmo que acima]</w:t>
            </w:r>
          </w:p>
        </w:tc>
      </w:tr>
      <w:tr w:rsidR="001C03EF" w14:paraId="4CE571A0" w14:textId="77777777" w:rsidTr="00E12895">
        <w:trPr>
          <w:trHeight w:val="465"/>
        </w:trPr>
        <w:tc>
          <w:tcPr>
            <w:tcW w:w="743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76B24B2" w14:textId="77777777" w:rsidR="003A16BE" w:rsidRPr="00146249" w:rsidRDefault="00283E15" w:rsidP="004F1498">
            <w:pPr>
              <w:pStyle w:val="ListParagraph"/>
              <w:numPr>
                <w:ilvl w:val="0"/>
                <w:numId w:val="38"/>
              </w:numPr>
              <w:spacing w:line="276" w:lineRule="auto"/>
              <w:textAlignment w:val="baseline"/>
              <w:rPr>
                <w:rFonts w:eastAsia="Times New Roman" w:cs="Arial"/>
                <w:lang w:eastAsia="en-GB"/>
              </w:rPr>
            </w:pPr>
            <w:r>
              <w:rPr>
                <w:rFonts w:eastAsia="Arial"/>
                <w:lang w:val="pt-BR"/>
              </w:rPr>
              <w:t xml:space="preserve">(E) Fazemos colaborações e </w:t>
            </w:r>
            <w:hyperlink r:id="rId89" w:history="1">
              <w:r>
                <w:rPr>
                  <w:rFonts w:eastAsia="Arial"/>
                  <w:color w:val="00B0F0"/>
                  <w:lang w:val="pt-BR"/>
                </w:rPr>
                <w:t>engajamento</w:t>
              </w:r>
            </w:hyperlink>
            <w:r>
              <w:rPr>
                <w:rFonts w:eastAsia="Arial"/>
                <w:lang w:val="pt-BR"/>
              </w:rPr>
              <w:t xml:space="preserve"> com nossos </w:t>
            </w:r>
            <w:hyperlink r:id="rId90" w:history="1">
              <w:r>
                <w:rPr>
                  <w:rFonts w:eastAsia="Arial"/>
                  <w:color w:val="00B0F0"/>
                  <w:lang w:val="pt-BR"/>
                </w:rPr>
                <w:t>administr</w:t>
              </w:r>
              <w:r>
                <w:rPr>
                  <w:rFonts w:eastAsia="Arial"/>
                  <w:color w:val="00B0F0"/>
                  <w:lang w:val="pt-BR"/>
                </w:rPr>
                <w:t>adores imobiliários terceirizados</w:t>
              </w:r>
            </w:hyperlink>
            <w:r>
              <w:rPr>
                <w:rFonts w:eastAsia="Arial"/>
                <w:lang w:val="pt-BR"/>
              </w:rPr>
              <w:t xml:space="preserve"> e/ou inquilinos para elaborar planos de ação</w:t>
            </w:r>
          </w:p>
        </w:tc>
        <w:tc>
          <w:tcPr>
            <w:tcW w:w="7448" w:type="dxa"/>
            <w:gridSpan w:val="3"/>
            <w:tcBorders>
              <w:bottom w:val="single" w:sz="6" w:space="0" w:color="A6A6A6" w:themeColor="background1" w:themeShade="A6"/>
            </w:tcBorders>
            <w:shd w:val="clear" w:color="auto" w:fill="FFFFFF" w:themeFill="background1"/>
            <w:vAlign w:val="center"/>
          </w:tcPr>
          <w:p w14:paraId="246B8BF8" w14:textId="77777777" w:rsidR="003A16BE" w:rsidRPr="00146249" w:rsidRDefault="00283E15" w:rsidP="003A16BE">
            <w:pPr>
              <w:spacing w:line="276" w:lineRule="auto"/>
              <w:textAlignment w:val="baseline"/>
              <w:rPr>
                <w:rFonts w:eastAsia="Times New Roman" w:cs="Arial"/>
                <w:lang w:eastAsia="en-GB"/>
              </w:rPr>
            </w:pPr>
            <w:r>
              <w:rPr>
                <w:rFonts w:eastAsia="Arial"/>
                <w:lang w:val="pt-BR"/>
              </w:rPr>
              <w:t>[O mesmo que acima]</w:t>
            </w:r>
          </w:p>
        </w:tc>
      </w:tr>
      <w:tr w:rsidR="001C03EF" w14:paraId="4A14236E" w14:textId="77777777" w:rsidTr="00E12895">
        <w:trPr>
          <w:trHeight w:val="465"/>
        </w:trPr>
        <w:tc>
          <w:tcPr>
            <w:tcW w:w="743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44DA5F" w14:textId="77777777" w:rsidR="003A16BE" w:rsidRPr="00146249" w:rsidRDefault="00283E15" w:rsidP="004F1498">
            <w:pPr>
              <w:pStyle w:val="ListParagraph"/>
              <w:numPr>
                <w:ilvl w:val="0"/>
                <w:numId w:val="38"/>
              </w:numPr>
              <w:spacing w:line="276" w:lineRule="auto"/>
              <w:textAlignment w:val="baseline"/>
              <w:rPr>
                <w:rFonts w:eastAsia="Times New Roman" w:cs="Arial"/>
                <w:lang w:eastAsia="en-GB"/>
              </w:rPr>
            </w:pPr>
            <w:r>
              <w:rPr>
                <w:rFonts w:eastAsia="Arial"/>
                <w:lang w:val="pt-BR"/>
              </w:rPr>
              <w:t xml:space="preserve">(F) Elaboramos normas mínimas de saúde e segurança  </w:t>
            </w:r>
          </w:p>
        </w:tc>
        <w:tc>
          <w:tcPr>
            <w:tcW w:w="7448" w:type="dxa"/>
            <w:gridSpan w:val="3"/>
            <w:tcBorders>
              <w:bottom w:val="single" w:sz="6" w:space="0" w:color="A6A6A6" w:themeColor="background1" w:themeShade="A6"/>
            </w:tcBorders>
            <w:shd w:val="clear" w:color="auto" w:fill="FFFFFF" w:themeFill="background1"/>
            <w:vAlign w:val="center"/>
          </w:tcPr>
          <w:p w14:paraId="017A40CA" w14:textId="77777777" w:rsidR="003A16BE" w:rsidRPr="00146249" w:rsidRDefault="00283E15" w:rsidP="003A16BE">
            <w:pPr>
              <w:spacing w:line="276" w:lineRule="auto"/>
              <w:textAlignment w:val="baseline"/>
              <w:rPr>
                <w:rFonts w:eastAsia="Times New Roman" w:cs="Arial"/>
                <w:lang w:eastAsia="en-GB"/>
              </w:rPr>
            </w:pPr>
            <w:r>
              <w:rPr>
                <w:rFonts w:eastAsia="Arial"/>
                <w:lang w:val="pt-BR"/>
              </w:rPr>
              <w:t>[O mesmo que acima]</w:t>
            </w:r>
          </w:p>
        </w:tc>
      </w:tr>
      <w:tr w:rsidR="001C03EF" w14:paraId="14C86A20" w14:textId="77777777" w:rsidTr="00E12895">
        <w:trPr>
          <w:trHeight w:val="465"/>
        </w:trPr>
        <w:tc>
          <w:tcPr>
            <w:tcW w:w="743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A00696" w14:textId="77777777" w:rsidR="000A308D" w:rsidRPr="00146249" w:rsidRDefault="00283E15" w:rsidP="000A308D">
            <w:pPr>
              <w:pStyle w:val="ListParagraph"/>
              <w:numPr>
                <w:ilvl w:val="0"/>
                <w:numId w:val="38"/>
              </w:numPr>
              <w:spacing w:line="276" w:lineRule="auto"/>
              <w:textAlignment w:val="baseline"/>
            </w:pPr>
            <w:r>
              <w:rPr>
                <w:rFonts w:eastAsia="Arial"/>
                <w:lang w:val="pt-BR"/>
              </w:rPr>
              <w:lastRenderedPageBreak/>
              <w:t xml:space="preserve">(G) Realizamos continuamente engajamento com os principais </w:t>
            </w:r>
            <w:r>
              <w:rPr>
                <w:rFonts w:eastAsia="Arial"/>
                <w:i/>
                <w:iCs/>
                <w:lang w:val="pt-BR"/>
              </w:rPr>
              <w:t>stakeholders</w:t>
            </w:r>
            <w:r>
              <w:rPr>
                <w:rFonts w:eastAsia="Arial"/>
                <w:lang w:val="pt-BR"/>
              </w:rPr>
              <w:t>,</w:t>
            </w:r>
            <w:r>
              <w:rPr>
                <w:rFonts w:eastAsia="Arial"/>
                <w:i/>
                <w:iCs/>
                <w:lang w:val="pt-BR"/>
              </w:rPr>
              <w:t xml:space="preserve"> </w:t>
            </w:r>
            <w:r>
              <w:rPr>
                <w:rFonts w:eastAsia="Arial"/>
                <w:lang w:val="pt-BR"/>
              </w:rPr>
              <w:t>p.ex., comunidades locais, ONGs, governos e usuários finais</w:t>
            </w:r>
          </w:p>
        </w:tc>
        <w:tc>
          <w:tcPr>
            <w:tcW w:w="7448" w:type="dxa"/>
            <w:gridSpan w:val="3"/>
            <w:tcBorders>
              <w:bottom w:val="single" w:sz="6" w:space="0" w:color="A6A6A6" w:themeColor="background1" w:themeShade="A6"/>
            </w:tcBorders>
            <w:shd w:val="clear" w:color="auto" w:fill="FFFFFF" w:themeFill="background1"/>
            <w:vAlign w:val="center"/>
          </w:tcPr>
          <w:p w14:paraId="73295C57" w14:textId="77777777" w:rsidR="000A308D" w:rsidRPr="00146249" w:rsidRDefault="00283E15" w:rsidP="000A308D">
            <w:pPr>
              <w:spacing w:line="276" w:lineRule="auto"/>
              <w:textAlignment w:val="baseline"/>
            </w:pPr>
            <w:r>
              <w:rPr>
                <w:rFonts w:eastAsia="Arial"/>
                <w:lang w:val="pt-BR"/>
              </w:rPr>
              <w:t>[O mesmo que acima]</w:t>
            </w:r>
          </w:p>
        </w:tc>
      </w:tr>
      <w:tr w:rsidR="001C03EF" w14:paraId="3DF4178F" w14:textId="77777777" w:rsidTr="00E12895">
        <w:trPr>
          <w:trHeight w:val="465"/>
        </w:trPr>
        <w:tc>
          <w:tcPr>
            <w:tcW w:w="7435"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9BF7A8" w14:textId="77777777" w:rsidR="0084709E" w:rsidRPr="00146249" w:rsidRDefault="00283E15" w:rsidP="004F1498">
            <w:pPr>
              <w:pStyle w:val="ListParagraph"/>
              <w:numPr>
                <w:ilvl w:val="0"/>
                <w:numId w:val="38"/>
              </w:numPr>
              <w:spacing w:line="276" w:lineRule="auto"/>
              <w:textAlignment w:val="baseline"/>
              <w:rPr>
                <w:rFonts w:eastAsia="Times New Roman" w:cs="Arial"/>
                <w:lang w:eastAsia="en-GB"/>
              </w:rPr>
            </w:pPr>
            <w:r>
              <w:rPr>
                <w:rFonts w:eastAsia="Arial"/>
                <w:lang w:val="pt-BR"/>
              </w:rPr>
              <w:t xml:space="preserve">(H) Outro </w:t>
            </w:r>
          </w:p>
          <w:p w14:paraId="6578E469" w14:textId="77777777" w:rsidR="003A16BE" w:rsidRPr="00146249" w:rsidRDefault="00283E15" w:rsidP="00B43BFD">
            <w:pPr>
              <w:pStyle w:val="ListParagraph"/>
              <w:spacing w:line="276" w:lineRule="auto"/>
              <w:ind w:left="360"/>
              <w:textAlignment w:val="baseline"/>
              <w:rPr>
                <w:rFonts w:eastAsia="Times New Roman" w:cs="Arial"/>
                <w:lang w:eastAsia="en-GB"/>
              </w:rPr>
            </w:pPr>
            <w:r>
              <w:rPr>
                <w:rFonts w:eastAsia="Arial"/>
                <w:lang w:val="pt-BR"/>
              </w:rPr>
              <w:t>Especifique: ____ [Texto livre obrigatório: curto]</w:t>
            </w:r>
          </w:p>
        </w:tc>
        <w:tc>
          <w:tcPr>
            <w:tcW w:w="7448" w:type="dxa"/>
            <w:gridSpan w:val="3"/>
            <w:tcBorders>
              <w:bottom w:val="single" w:sz="6" w:space="0" w:color="A6A6A6" w:themeColor="background1" w:themeShade="A6"/>
            </w:tcBorders>
            <w:shd w:val="clear" w:color="auto" w:fill="FFFFFF" w:themeFill="background1"/>
            <w:vAlign w:val="center"/>
          </w:tcPr>
          <w:p w14:paraId="69DF7E10" w14:textId="77777777" w:rsidR="003A16BE" w:rsidRPr="00146249" w:rsidRDefault="00283E15" w:rsidP="003A16BE">
            <w:pPr>
              <w:spacing w:line="276" w:lineRule="auto"/>
              <w:textAlignment w:val="baseline"/>
              <w:rPr>
                <w:rFonts w:eastAsia="Times New Roman" w:cs="Arial"/>
                <w:lang w:eastAsia="en-GB"/>
              </w:rPr>
            </w:pPr>
            <w:r>
              <w:rPr>
                <w:rFonts w:eastAsia="Arial"/>
                <w:lang w:val="pt-BR"/>
              </w:rPr>
              <w:t>[O mesmo que acima]</w:t>
            </w:r>
          </w:p>
        </w:tc>
      </w:tr>
      <w:tr w:rsidR="001C03EF" w14:paraId="10EF23DE" w14:textId="77777777" w:rsidTr="00E12895">
        <w:trPr>
          <w:trHeight w:val="465"/>
        </w:trPr>
        <w:tc>
          <w:tcPr>
            <w:tcW w:w="14883"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838AA6E" w14:textId="77777777" w:rsidR="002A7567" w:rsidRPr="00146249" w:rsidRDefault="00283E15" w:rsidP="004F1498">
            <w:pPr>
              <w:pStyle w:val="ListParagraph"/>
              <w:numPr>
                <w:ilvl w:val="0"/>
                <w:numId w:val="39"/>
              </w:numPr>
              <w:spacing w:line="276" w:lineRule="auto"/>
              <w:rPr>
                <w:rFonts w:asciiTheme="minorHAnsi" w:eastAsiaTheme="minorEastAsia" w:hAnsiTheme="minorHAnsi" w:cstheme="minorBidi"/>
              </w:rPr>
            </w:pPr>
            <w:r>
              <w:rPr>
                <w:rFonts w:eastAsia="Arial" w:cs="Arial"/>
                <w:lang w:val="pt-BR"/>
              </w:rPr>
              <w:t xml:space="preserve">(I) Não </w:t>
            </w:r>
            <w:r>
              <w:rPr>
                <w:rFonts w:eastAsia="Arial" w:cs="Arial"/>
                <w:lang w:val="pt-BR"/>
              </w:rPr>
              <w:t>utilizamos processos como apoio para o cumprimento das metas relacionadas a fatores ASG relevantes em nossos investimentos imobiliários</w:t>
            </w:r>
          </w:p>
        </w:tc>
      </w:tr>
      <w:tr w:rsidR="001C03EF" w14:paraId="435C2E3A" w14:textId="77777777" w:rsidTr="00E12895">
        <w:trPr>
          <w:trHeight w:val="300"/>
        </w:trPr>
        <w:tc>
          <w:tcPr>
            <w:tcW w:w="14883" w:type="dxa"/>
            <w:gridSpan w:val="9"/>
            <w:tcBorders>
              <w:left w:val="nil"/>
              <w:right w:val="nil"/>
            </w:tcBorders>
            <w:shd w:val="clear" w:color="auto" w:fill="FFFFFF" w:themeFill="background1"/>
            <w:tcMar>
              <w:top w:w="0" w:type="dxa"/>
              <w:bottom w:w="0" w:type="dxa"/>
            </w:tcMar>
            <w:vAlign w:val="center"/>
          </w:tcPr>
          <w:p w14:paraId="413FB053" w14:textId="77777777" w:rsidR="007F571C" w:rsidRPr="00146249" w:rsidRDefault="007F571C" w:rsidP="00FC490D">
            <w:pPr>
              <w:spacing w:line="240" w:lineRule="auto"/>
              <w:jc w:val="center"/>
              <w:textAlignment w:val="baseline"/>
              <w:rPr>
                <w:rStyle w:val="Hyperlink"/>
                <w:sz w:val="16"/>
                <w:szCs w:val="16"/>
              </w:rPr>
            </w:pPr>
          </w:p>
        </w:tc>
      </w:tr>
      <w:tr w:rsidR="001C03EF" w14:paraId="6961AA78" w14:textId="77777777" w:rsidTr="00E12895">
        <w:trPr>
          <w:trHeight w:val="300"/>
        </w:trPr>
        <w:tc>
          <w:tcPr>
            <w:tcW w:w="14883" w:type="dxa"/>
            <w:gridSpan w:val="9"/>
            <w:shd w:val="clear" w:color="auto" w:fill="0070C0"/>
            <w:vAlign w:val="center"/>
          </w:tcPr>
          <w:p w14:paraId="42664B40" w14:textId="77777777" w:rsidR="007F571C" w:rsidRPr="00146249" w:rsidRDefault="00283E15" w:rsidP="00FC490D">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764124D7" w14:textId="77777777" w:rsidTr="00E12895">
        <w:trPr>
          <w:trHeight w:val="300"/>
        </w:trPr>
        <w:tc>
          <w:tcPr>
            <w:tcW w:w="1841" w:type="dxa"/>
            <w:shd w:val="clear" w:color="auto" w:fill="auto"/>
            <w:vAlign w:val="center"/>
          </w:tcPr>
          <w:p w14:paraId="62D59DBA" w14:textId="77777777" w:rsidR="007F571C" w:rsidRPr="00146249" w:rsidRDefault="00283E15" w:rsidP="00FC490D">
            <w:pPr>
              <w:rPr>
                <w:rStyle w:val="Hyperlink"/>
                <w:b/>
                <w:sz w:val="16"/>
                <w:szCs w:val="16"/>
              </w:rPr>
            </w:pPr>
            <w:r>
              <w:rPr>
                <w:rFonts w:eastAsia="Arial"/>
                <w:b/>
                <w:bCs/>
                <w:sz w:val="16"/>
                <w:szCs w:val="16"/>
                <w:lang w:val="pt-BR"/>
              </w:rPr>
              <w:t>Objetivo do indicador</w:t>
            </w:r>
          </w:p>
        </w:tc>
        <w:tc>
          <w:tcPr>
            <w:tcW w:w="13042" w:type="dxa"/>
            <w:gridSpan w:val="8"/>
            <w:shd w:val="clear" w:color="auto" w:fill="auto"/>
            <w:vAlign w:val="center"/>
          </w:tcPr>
          <w:p w14:paraId="3810C422" w14:textId="77777777" w:rsidR="007F571C" w:rsidRPr="00146249" w:rsidRDefault="00283E15" w:rsidP="00FC490D">
            <w:pPr>
              <w:rPr>
                <w:rStyle w:val="Hyperlink"/>
                <w:color w:val="000000" w:themeColor="text1"/>
                <w:sz w:val="16"/>
                <w:szCs w:val="16"/>
              </w:rPr>
            </w:pPr>
            <w:r>
              <w:rPr>
                <w:rStyle w:val="Hyperlink"/>
                <w:rFonts w:eastAsia="Arial"/>
                <w:color w:val="000000"/>
                <w:sz w:val="16"/>
                <w:szCs w:val="16"/>
                <w:lang w:val="pt-BR"/>
              </w:rPr>
              <w:t xml:space="preserve">Este indicador determina a profundidade dos processos e os recursos que a </w:t>
            </w:r>
            <w:r>
              <w:rPr>
                <w:rStyle w:val="Hyperlink"/>
                <w:rFonts w:eastAsia="Arial"/>
                <w:color w:val="000000"/>
                <w:sz w:val="16"/>
                <w:szCs w:val="16"/>
                <w:lang w:val="pt-BR"/>
              </w:rPr>
              <w:t>organização implementa para cumprir suas metas relacionadas a fatores ASG relevantes. Para gerenciar de maneira ativa o desempenho ASG, é necessário que a organização adote vários processos e garanta que os recursos adequados sejam disponibilizados. Os pro</w:t>
            </w:r>
            <w:r>
              <w:rPr>
                <w:rStyle w:val="Hyperlink"/>
                <w:rFonts w:eastAsia="Arial"/>
                <w:color w:val="000000"/>
                <w:sz w:val="16"/>
                <w:szCs w:val="16"/>
                <w:lang w:val="pt-BR"/>
              </w:rPr>
              <w:t>cessos e recursos específicos dependerão do contexto do ativo. Em todos os casos, no entanto, estes processos e recursos devem ser avaliados regularmente e ajustados de acordo com sua efetividade para ajudar a cumprir as metas ASG relevantes em todos os at</w:t>
            </w:r>
            <w:r>
              <w:rPr>
                <w:rStyle w:val="Hyperlink"/>
                <w:rFonts w:eastAsia="Arial"/>
                <w:color w:val="000000"/>
                <w:sz w:val="16"/>
                <w:szCs w:val="16"/>
                <w:lang w:val="pt-BR"/>
              </w:rPr>
              <w:t>ivos imobiliários.</w:t>
            </w:r>
          </w:p>
        </w:tc>
      </w:tr>
      <w:tr w:rsidR="001C03EF" w14:paraId="7EDB57CA" w14:textId="77777777" w:rsidTr="00E12895">
        <w:trPr>
          <w:trHeight w:val="300"/>
        </w:trPr>
        <w:tc>
          <w:tcPr>
            <w:tcW w:w="1841" w:type="dxa"/>
            <w:shd w:val="clear" w:color="auto" w:fill="auto"/>
            <w:vAlign w:val="center"/>
          </w:tcPr>
          <w:p w14:paraId="3C2F39CD" w14:textId="77777777" w:rsidR="007F571C" w:rsidRPr="00146249" w:rsidRDefault="00283E15" w:rsidP="00FC490D">
            <w:pPr>
              <w:rPr>
                <w:b/>
                <w:bCs/>
                <w:sz w:val="16"/>
                <w:szCs w:val="16"/>
              </w:rPr>
            </w:pPr>
            <w:r>
              <w:rPr>
                <w:rFonts w:eastAsia="Arial"/>
                <w:b/>
                <w:bCs/>
                <w:sz w:val="16"/>
                <w:szCs w:val="16"/>
                <w:lang w:val="pt-BR"/>
              </w:rPr>
              <w:t>Outros materiais</w:t>
            </w:r>
          </w:p>
        </w:tc>
        <w:tc>
          <w:tcPr>
            <w:tcW w:w="13042" w:type="dxa"/>
            <w:gridSpan w:val="8"/>
            <w:shd w:val="clear" w:color="auto" w:fill="auto"/>
            <w:vAlign w:val="center"/>
          </w:tcPr>
          <w:p w14:paraId="7AC94450" w14:textId="77777777" w:rsidR="00F76C8A" w:rsidRPr="00146249" w:rsidRDefault="00283E15" w:rsidP="00F76C8A">
            <w:pPr>
              <w:rPr>
                <w:rStyle w:val="Hyperlink"/>
                <w:color w:val="000000" w:themeColor="text1"/>
                <w:sz w:val="16"/>
                <w:szCs w:val="16"/>
              </w:rPr>
            </w:pPr>
            <w:r>
              <w:rPr>
                <w:rStyle w:val="Hyperlink"/>
                <w:rFonts w:eastAsia="Arial"/>
                <w:color w:val="000000"/>
                <w:sz w:val="16"/>
                <w:szCs w:val="16"/>
                <w:lang w:val="pt-BR"/>
              </w:rPr>
              <w:t xml:space="preserve">Para mais informações, consulte </w:t>
            </w:r>
            <w:hyperlink r:id="rId91"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 xml:space="preserve">, e </w:t>
            </w:r>
            <w:hyperlink r:id="rId92" w:history="1">
              <w:r>
                <w:rPr>
                  <w:rStyle w:val="Hyperlink"/>
                  <w:rFonts w:eastAsia="Arial"/>
                  <w:sz w:val="16"/>
                  <w:szCs w:val="16"/>
                  <w:lang w:val="pt-BR"/>
                </w:rPr>
                <w:t>Sustainable real estate investment: Implementing the Paris Climate agreement - an action framework</w:t>
              </w:r>
            </w:hyperlink>
            <w:r>
              <w:rPr>
                <w:rStyle w:val="Hyperlink"/>
                <w:rFonts w:eastAsia="Arial"/>
                <w:color w:val="000000"/>
                <w:sz w:val="16"/>
                <w:szCs w:val="16"/>
                <w:lang w:val="pt-BR"/>
              </w:rPr>
              <w:t>.</w:t>
            </w:r>
          </w:p>
          <w:p w14:paraId="164E9EE9" w14:textId="77777777" w:rsidR="00E26684" w:rsidRPr="00146249" w:rsidRDefault="00E26684" w:rsidP="00FC490D">
            <w:pPr>
              <w:rPr>
                <w:rStyle w:val="Hyperlink"/>
                <w:color w:val="000000" w:themeColor="text1"/>
                <w:sz w:val="16"/>
                <w:szCs w:val="16"/>
              </w:rPr>
            </w:pPr>
          </w:p>
          <w:p w14:paraId="61330F35" w14:textId="77777777" w:rsidR="007F571C" w:rsidRPr="00146249" w:rsidRDefault="00283E15" w:rsidP="00FC490D">
            <w:pPr>
              <w:rPr>
                <w:rStyle w:val="Hyperlink"/>
                <w:color w:val="000000" w:themeColor="text1"/>
                <w:sz w:val="16"/>
                <w:szCs w:val="16"/>
              </w:rPr>
            </w:pPr>
            <w:r>
              <w:rPr>
                <w:rStyle w:val="Hyperlink"/>
                <w:rFonts w:eastAsia="Arial"/>
                <w:color w:val="000000"/>
                <w:sz w:val="16"/>
                <w:szCs w:val="16"/>
                <w:lang w:val="pt-BR"/>
              </w:rPr>
              <w:t>Pa</w:t>
            </w:r>
            <w:r>
              <w:rPr>
                <w:rStyle w:val="Hyperlink"/>
                <w:rFonts w:eastAsia="Arial"/>
                <w:color w:val="000000"/>
                <w:sz w:val="16"/>
                <w:szCs w:val="16"/>
                <w:lang w:val="pt-BR"/>
              </w:rPr>
              <w:t xml:space="preserve">ra mais orientações, consulte o </w:t>
            </w:r>
            <w:hyperlink r:id="rId93" w:history="1">
              <w:r>
                <w:rPr>
                  <w:rStyle w:val="Hyperlink"/>
                  <w:rFonts w:eastAsia="Arial"/>
                  <w:sz w:val="16"/>
                  <w:szCs w:val="16"/>
                  <w:lang w:val="pt-BR"/>
                </w:rPr>
                <w:t>kit de ferramentas ASG do BII (antigo CDC Group)</w:t>
              </w:r>
            </w:hyperlink>
            <w:r>
              <w:rPr>
                <w:rStyle w:val="Hyperlink"/>
                <w:rFonts w:eastAsia="Arial"/>
                <w:color w:val="auto"/>
                <w:sz w:val="16"/>
                <w:szCs w:val="16"/>
                <w:lang w:val="pt-BR"/>
              </w:rPr>
              <w:t>.</w:t>
            </w:r>
          </w:p>
        </w:tc>
      </w:tr>
      <w:tr w:rsidR="001C03EF" w14:paraId="590FE64A" w14:textId="77777777" w:rsidTr="00E12895">
        <w:trPr>
          <w:trHeight w:val="300"/>
        </w:trPr>
        <w:tc>
          <w:tcPr>
            <w:tcW w:w="14883" w:type="dxa"/>
            <w:gridSpan w:val="9"/>
            <w:shd w:val="clear" w:color="auto" w:fill="0070C0"/>
            <w:vAlign w:val="center"/>
          </w:tcPr>
          <w:p w14:paraId="3FC3E408" w14:textId="77777777" w:rsidR="007F571C" w:rsidRPr="00146249" w:rsidRDefault="00283E15" w:rsidP="00FC490D">
            <w:pPr>
              <w:rPr>
                <w:color w:val="FFFFFF" w:themeColor="background1"/>
                <w:sz w:val="16"/>
                <w:szCs w:val="16"/>
              </w:rPr>
            </w:pPr>
            <w:r>
              <w:rPr>
                <w:rFonts w:eastAsia="Arial" w:cs="Arial"/>
                <w:b/>
                <w:bCs/>
                <w:color w:val="FFFFFF"/>
                <w:sz w:val="18"/>
                <w:szCs w:val="18"/>
                <w:lang w:val="pt-BR" w:eastAsia="en-GB"/>
              </w:rPr>
              <w:t>Lógica</w:t>
            </w:r>
          </w:p>
        </w:tc>
      </w:tr>
      <w:tr w:rsidR="001C03EF" w14:paraId="208E0656" w14:textId="77777777" w:rsidTr="00E12895">
        <w:trPr>
          <w:trHeight w:val="300"/>
        </w:trPr>
        <w:tc>
          <w:tcPr>
            <w:tcW w:w="1841" w:type="dxa"/>
            <w:shd w:val="clear" w:color="auto" w:fill="auto"/>
            <w:vAlign w:val="center"/>
          </w:tcPr>
          <w:p w14:paraId="5202877D" w14:textId="77777777" w:rsidR="007F571C" w:rsidRPr="00146249" w:rsidRDefault="00283E15" w:rsidP="00FC490D">
            <w:pPr>
              <w:rPr>
                <w:b/>
                <w:bCs/>
                <w:sz w:val="16"/>
                <w:szCs w:val="16"/>
              </w:rPr>
            </w:pPr>
            <w:r>
              <w:rPr>
                <w:rFonts w:eastAsia="Arial"/>
                <w:b/>
                <w:bCs/>
                <w:sz w:val="16"/>
                <w:szCs w:val="16"/>
                <w:lang w:val="pt-BR"/>
              </w:rPr>
              <w:t>Subordinado a</w:t>
            </w:r>
          </w:p>
        </w:tc>
        <w:tc>
          <w:tcPr>
            <w:tcW w:w="13042" w:type="dxa"/>
            <w:gridSpan w:val="8"/>
            <w:shd w:val="clear" w:color="auto" w:fill="auto"/>
            <w:vAlign w:val="center"/>
          </w:tcPr>
          <w:p w14:paraId="4614A1BF" w14:textId="77777777" w:rsidR="001F41D5" w:rsidRPr="00146249" w:rsidRDefault="00283E15" w:rsidP="001F41D5">
            <w:pPr>
              <w:rPr>
                <w:sz w:val="16"/>
                <w:szCs w:val="16"/>
              </w:rPr>
            </w:pPr>
            <w:r>
              <w:rPr>
                <w:rFonts w:eastAsia="Arial"/>
                <w:sz w:val="16"/>
                <w:szCs w:val="16"/>
                <w:lang w:val="pt-BR"/>
              </w:rPr>
              <w:t>[OO 21], [OO 26]</w:t>
            </w:r>
          </w:p>
        </w:tc>
      </w:tr>
      <w:tr w:rsidR="001C03EF" w14:paraId="5035B654" w14:textId="77777777" w:rsidTr="00E12895">
        <w:trPr>
          <w:trHeight w:val="300"/>
        </w:trPr>
        <w:tc>
          <w:tcPr>
            <w:tcW w:w="1841" w:type="dxa"/>
            <w:shd w:val="clear" w:color="auto" w:fill="auto"/>
            <w:vAlign w:val="center"/>
          </w:tcPr>
          <w:p w14:paraId="0395E4F1" w14:textId="77777777" w:rsidR="007F571C" w:rsidRPr="00146249" w:rsidRDefault="00283E15" w:rsidP="00FC490D">
            <w:pPr>
              <w:rPr>
                <w:b/>
                <w:bCs/>
                <w:sz w:val="16"/>
                <w:szCs w:val="16"/>
              </w:rPr>
            </w:pPr>
            <w:r>
              <w:rPr>
                <w:rFonts w:eastAsia="Arial"/>
                <w:b/>
                <w:bCs/>
                <w:sz w:val="16"/>
                <w:szCs w:val="16"/>
                <w:lang w:val="pt-BR"/>
              </w:rPr>
              <w:t>Acesso para</w:t>
            </w:r>
          </w:p>
        </w:tc>
        <w:tc>
          <w:tcPr>
            <w:tcW w:w="13042" w:type="dxa"/>
            <w:gridSpan w:val="8"/>
            <w:shd w:val="clear" w:color="auto" w:fill="auto"/>
            <w:vAlign w:val="center"/>
          </w:tcPr>
          <w:p w14:paraId="287CA0E8" w14:textId="77777777" w:rsidR="007F571C" w:rsidRPr="00146249" w:rsidRDefault="00283E15" w:rsidP="00FC490D">
            <w:pPr>
              <w:rPr>
                <w:sz w:val="16"/>
                <w:szCs w:val="16"/>
              </w:rPr>
            </w:pPr>
            <w:r>
              <w:rPr>
                <w:rFonts w:eastAsia="Arial"/>
                <w:sz w:val="16"/>
                <w:szCs w:val="16"/>
                <w:lang w:val="pt-BR"/>
              </w:rPr>
              <w:t xml:space="preserve">[RE 13.1] </w:t>
            </w:r>
          </w:p>
        </w:tc>
      </w:tr>
      <w:tr w:rsidR="001C03EF" w14:paraId="24E9B196" w14:textId="77777777" w:rsidTr="00E12895">
        <w:trPr>
          <w:trHeight w:val="300"/>
        </w:trPr>
        <w:tc>
          <w:tcPr>
            <w:tcW w:w="14883" w:type="dxa"/>
            <w:gridSpan w:val="9"/>
            <w:shd w:val="clear" w:color="auto" w:fill="0070C0"/>
            <w:vAlign w:val="center"/>
          </w:tcPr>
          <w:p w14:paraId="37A08A62" w14:textId="77777777" w:rsidR="007F571C" w:rsidRPr="00146249" w:rsidRDefault="00283E15" w:rsidP="00FC490D">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45428D6F" w14:textId="77777777" w:rsidTr="00E12895">
        <w:trPr>
          <w:trHeight w:val="496"/>
        </w:trPr>
        <w:tc>
          <w:tcPr>
            <w:tcW w:w="1841" w:type="dxa"/>
            <w:vMerge w:val="restart"/>
            <w:shd w:val="clear" w:color="auto" w:fill="auto"/>
            <w:vAlign w:val="center"/>
          </w:tcPr>
          <w:p w14:paraId="344E951E" w14:textId="77777777" w:rsidR="001B3C02" w:rsidRPr="00146249" w:rsidRDefault="00283E15" w:rsidP="00FC490D">
            <w:pPr>
              <w:rPr>
                <w:b/>
                <w:sz w:val="16"/>
                <w:szCs w:val="16"/>
              </w:rPr>
            </w:pPr>
            <w:r>
              <w:rPr>
                <w:rFonts w:eastAsia="Arial"/>
                <w:b/>
                <w:bCs/>
                <w:sz w:val="16"/>
                <w:szCs w:val="16"/>
                <w:lang w:val="pt-BR"/>
              </w:rPr>
              <w:t>Critérios de avaliação</w:t>
            </w:r>
          </w:p>
        </w:tc>
        <w:tc>
          <w:tcPr>
            <w:tcW w:w="13042" w:type="dxa"/>
            <w:gridSpan w:val="8"/>
            <w:shd w:val="clear" w:color="auto" w:fill="auto"/>
            <w:vAlign w:val="center"/>
          </w:tcPr>
          <w:p w14:paraId="45BB80A1" w14:textId="77777777" w:rsidR="001B3C02" w:rsidRPr="00146249" w:rsidRDefault="00283E15" w:rsidP="00665669">
            <w:pPr>
              <w:rPr>
                <w:rStyle w:val="Hyperlink"/>
                <w:color w:val="auto"/>
              </w:rPr>
            </w:pPr>
            <w:r>
              <w:rPr>
                <w:rStyle w:val="Hyperlink"/>
                <w:rFonts w:eastAsia="Arial"/>
                <w:color w:val="auto"/>
                <w:sz w:val="16"/>
                <w:szCs w:val="16"/>
                <w:lang w:val="pt-BR"/>
              </w:rPr>
              <w:t xml:space="preserve">100 pontos divididos entre as opções de letras (50 pontos) e números (50 pontos). </w:t>
            </w:r>
            <w:r>
              <w:rPr>
                <w:rStyle w:val="Hyperlink"/>
                <w:rFonts w:eastAsia="Arial"/>
                <w:color w:val="000000"/>
                <w:sz w:val="16"/>
                <w:szCs w:val="16"/>
                <w:lang w:val="pt-BR"/>
              </w:rPr>
              <w:t>A pontuação final será baseada na combinação com o maior número de pontos.</w:t>
            </w:r>
          </w:p>
        </w:tc>
      </w:tr>
      <w:tr w:rsidR="001C03EF" w14:paraId="435A0FA6" w14:textId="77777777" w:rsidTr="00E12895">
        <w:trPr>
          <w:trHeight w:val="1432"/>
        </w:trPr>
        <w:tc>
          <w:tcPr>
            <w:tcW w:w="1841" w:type="dxa"/>
            <w:vMerge/>
            <w:vAlign w:val="center"/>
          </w:tcPr>
          <w:p w14:paraId="2538B936" w14:textId="77777777" w:rsidR="001B3C02" w:rsidRPr="00146249" w:rsidRDefault="001B3C02" w:rsidP="00FC490D">
            <w:pPr>
              <w:rPr>
                <w:b/>
                <w:sz w:val="16"/>
                <w:szCs w:val="16"/>
              </w:rPr>
            </w:pPr>
          </w:p>
        </w:tc>
        <w:tc>
          <w:tcPr>
            <w:tcW w:w="396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C2616F3" w14:textId="77777777" w:rsidR="001B3C02" w:rsidRPr="00146249" w:rsidRDefault="00283E15" w:rsidP="00643F91">
            <w:pPr>
              <w:rPr>
                <w:rStyle w:val="Hyperlink"/>
                <w:color w:val="auto"/>
                <w:sz w:val="16"/>
                <w:szCs w:val="16"/>
              </w:rPr>
            </w:pPr>
            <w:r>
              <w:rPr>
                <w:rStyle w:val="Hyperlink"/>
                <w:rFonts w:eastAsia="Arial"/>
                <w:color w:val="auto"/>
                <w:sz w:val="16"/>
                <w:szCs w:val="16"/>
                <w:lang w:val="pt-BR"/>
              </w:rPr>
              <w:t>50 pontos para opções de letras:</w:t>
            </w:r>
          </w:p>
          <w:p w14:paraId="2C4B22F3" w14:textId="77777777" w:rsidR="001B3C02" w:rsidRPr="00146249" w:rsidRDefault="001B3C02" w:rsidP="006213DB">
            <w:pPr>
              <w:rPr>
                <w:rStyle w:val="Hyperlink"/>
                <w:color w:val="auto"/>
                <w:sz w:val="16"/>
                <w:szCs w:val="16"/>
              </w:rPr>
            </w:pPr>
          </w:p>
          <w:p w14:paraId="5988805E" w14:textId="77777777" w:rsidR="001B3C02" w:rsidRPr="00146249" w:rsidRDefault="00283E15" w:rsidP="006213DB">
            <w:pPr>
              <w:rPr>
                <w:rStyle w:val="Hyperlink"/>
                <w:color w:val="auto"/>
                <w:sz w:val="16"/>
                <w:szCs w:val="16"/>
              </w:rPr>
            </w:pPr>
            <w:r>
              <w:rPr>
                <w:rStyle w:val="Hyperlink"/>
                <w:rFonts w:eastAsia="Arial"/>
                <w:color w:val="auto"/>
                <w:sz w:val="16"/>
                <w:szCs w:val="16"/>
                <w:lang w:val="pt-BR"/>
              </w:rPr>
              <w:t xml:space="preserve">50 pontos se 5 ou mais opções forem selecionadas entre A-G. </w:t>
            </w:r>
          </w:p>
          <w:p w14:paraId="64B189E9" w14:textId="77777777" w:rsidR="001B3C02" w:rsidRPr="00146249" w:rsidRDefault="00283E15" w:rsidP="006213DB">
            <w:pPr>
              <w:rPr>
                <w:rStyle w:val="Hyperlink"/>
                <w:color w:val="auto"/>
                <w:sz w:val="16"/>
                <w:szCs w:val="16"/>
              </w:rPr>
            </w:pPr>
            <w:r>
              <w:rPr>
                <w:rStyle w:val="Hyperlink"/>
                <w:rFonts w:eastAsia="Arial"/>
                <w:color w:val="auto"/>
                <w:sz w:val="16"/>
                <w:szCs w:val="16"/>
                <w:lang w:val="pt-BR"/>
              </w:rPr>
              <w:t xml:space="preserve">33 pontos se 4 opções forem selecionadas entre A-G. </w:t>
            </w:r>
          </w:p>
          <w:p w14:paraId="0A04A1D7" w14:textId="77777777" w:rsidR="001B3C02" w:rsidRPr="00146249" w:rsidRDefault="00283E15" w:rsidP="00F966AD">
            <w:pPr>
              <w:rPr>
                <w:rStyle w:val="Hyperlink"/>
                <w:color w:val="auto"/>
                <w:sz w:val="16"/>
                <w:szCs w:val="16"/>
              </w:rPr>
            </w:pPr>
            <w:r>
              <w:rPr>
                <w:rStyle w:val="Hyperlink"/>
                <w:rFonts w:eastAsia="Arial"/>
                <w:color w:val="auto"/>
                <w:sz w:val="16"/>
                <w:szCs w:val="16"/>
                <w:lang w:val="pt-BR"/>
              </w:rPr>
              <w:t>16 pontos se 2-3 opções forem selecionadas entre A-G.</w:t>
            </w:r>
          </w:p>
          <w:p w14:paraId="6EC161AF" w14:textId="77777777" w:rsidR="001B3C02" w:rsidRPr="00146249" w:rsidRDefault="00283E15" w:rsidP="00F966AD">
            <w:pPr>
              <w:rPr>
                <w:rStyle w:val="Hyperlink"/>
                <w:color w:val="auto"/>
                <w:sz w:val="16"/>
                <w:szCs w:val="16"/>
              </w:rPr>
            </w:pPr>
            <w:r>
              <w:rPr>
                <w:rStyle w:val="Hyperlink"/>
                <w:rFonts w:eastAsia="Arial"/>
                <w:color w:val="auto"/>
                <w:sz w:val="16"/>
                <w:szCs w:val="16"/>
                <w:lang w:val="pt-BR"/>
              </w:rPr>
              <w:t xml:space="preserve">0 ponto se 1 opção for selecionada entre A-H, </w:t>
            </w:r>
            <w:r>
              <w:rPr>
                <w:rStyle w:val="Hyperlink"/>
                <w:rFonts w:eastAsia="Arial"/>
                <w:b/>
                <w:bCs/>
                <w:color w:val="auto"/>
                <w:sz w:val="16"/>
                <w:szCs w:val="16"/>
                <w:lang w:val="pt-BR"/>
              </w:rPr>
              <w:t>OU</w:t>
            </w:r>
            <w:r>
              <w:rPr>
                <w:rStyle w:val="Hyperlink"/>
                <w:rFonts w:eastAsia="Arial"/>
                <w:color w:val="auto"/>
                <w:sz w:val="16"/>
                <w:szCs w:val="16"/>
                <w:lang w:val="pt-BR"/>
              </w:rPr>
              <w:t xml:space="preserve"> se a opção I for selecionada.</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BCD79B4" w14:textId="77777777" w:rsidR="001B3C02" w:rsidRPr="00146249" w:rsidRDefault="00283E15" w:rsidP="00E12895">
            <w:pPr>
              <w:jc w:val="center"/>
              <w:rPr>
                <w:rStyle w:val="Hyperlink"/>
                <w:b/>
                <w:bCs/>
                <w:color w:val="auto"/>
                <w:sz w:val="16"/>
                <w:szCs w:val="16"/>
              </w:rPr>
            </w:pPr>
            <w:r>
              <w:rPr>
                <w:rStyle w:val="Hyperlink"/>
                <w:rFonts w:eastAsia="Arial"/>
                <w:b/>
                <w:bCs/>
                <w:color w:val="auto"/>
                <w:sz w:val="16"/>
                <w:szCs w:val="16"/>
                <w:lang w:val="pt-BR"/>
              </w:rPr>
              <w:t>E</w:t>
            </w:r>
          </w:p>
        </w:tc>
        <w:tc>
          <w:tcPr>
            <w:tcW w:w="396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4C29D12" w14:textId="77777777" w:rsidR="001B3C02" w:rsidRPr="00146249" w:rsidRDefault="00283E15" w:rsidP="00643F91">
            <w:pPr>
              <w:rPr>
                <w:rStyle w:val="Hyperlink"/>
                <w:color w:val="auto"/>
                <w:sz w:val="16"/>
                <w:szCs w:val="16"/>
              </w:rPr>
            </w:pPr>
            <w:r>
              <w:rPr>
                <w:rStyle w:val="Hyperlink"/>
                <w:rFonts w:eastAsia="Arial"/>
                <w:color w:val="auto"/>
                <w:sz w:val="16"/>
                <w:szCs w:val="16"/>
                <w:lang w:val="pt-BR"/>
              </w:rPr>
              <w:t>50 pontos para opções de números:</w:t>
            </w:r>
          </w:p>
          <w:p w14:paraId="19109B9A" w14:textId="77777777" w:rsidR="001B3C02" w:rsidRPr="00146249" w:rsidRDefault="001B3C02" w:rsidP="006213DB">
            <w:pPr>
              <w:rPr>
                <w:rStyle w:val="Hyperlink"/>
                <w:color w:val="auto"/>
                <w:sz w:val="16"/>
                <w:szCs w:val="16"/>
              </w:rPr>
            </w:pPr>
          </w:p>
          <w:p w14:paraId="2D2E112D" w14:textId="77777777" w:rsidR="001B3C02" w:rsidRPr="00146249" w:rsidRDefault="00283E15" w:rsidP="006213DB">
            <w:pPr>
              <w:rPr>
                <w:rStyle w:val="Hyperlink"/>
                <w:color w:val="auto"/>
                <w:sz w:val="16"/>
                <w:szCs w:val="16"/>
              </w:rPr>
            </w:pPr>
            <w:r>
              <w:rPr>
                <w:rStyle w:val="Hyperlink"/>
                <w:rFonts w:eastAsia="Arial"/>
                <w:color w:val="auto"/>
                <w:sz w:val="16"/>
                <w:szCs w:val="16"/>
                <w:lang w:val="pt-BR"/>
              </w:rPr>
              <w:t>Para cada opção selecionada entre (A-G), a seguinte pontuação será aplicada:</w:t>
            </w:r>
          </w:p>
          <w:p w14:paraId="5B55C7F5" w14:textId="77777777" w:rsidR="001B3C02" w:rsidRPr="00146249" w:rsidRDefault="00283E15" w:rsidP="002034E5">
            <w:pPr>
              <w:rPr>
                <w:rStyle w:val="Hyperlink"/>
                <w:color w:val="auto"/>
                <w:sz w:val="16"/>
                <w:szCs w:val="16"/>
              </w:rPr>
            </w:pPr>
            <w:r>
              <w:rPr>
                <w:rStyle w:val="Hyperlink"/>
                <w:rFonts w:eastAsia="Arial"/>
                <w:color w:val="auto"/>
                <w:sz w:val="16"/>
                <w:szCs w:val="16"/>
                <w:lang w:val="pt-BR"/>
              </w:rPr>
              <w:t>50/5 pontos se a opção 1 for selecionada.</w:t>
            </w:r>
          </w:p>
          <w:p w14:paraId="04E4EF54" w14:textId="77777777" w:rsidR="001B3C02" w:rsidRPr="00146249" w:rsidRDefault="00283E15" w:rsidP="002034E5">
            <w:pPr>
              <w:rPr>
                <w:rStyle w:val="Hyperlink"/>
                <w:color w:val="auto"/>
                <w:sz w:val="16"/>
                <w:szCs w:val="16"/>
              </w:rPr>
            </w:pPr>
            <w:r>
              <w:rPr>
                <w:rStyle w:val="Hyperlink"/>
                <w:rFonts w:eastAsia="Arial"/>
                <w:color w:val="auto"/>
                <w:sz w:val="16"/>
                <w:szCs w:val="16"/>
                <w:lang w:val="pt-BR"/>
              </w:rPr>
              <w:t>25/5 pontos se a opçã</w:t>
            </w:r>
            <w:r>
              <w:rPr>
                <w:rStyle w:val="Hyperlink"/>
                <w:rFonts w:eastAsia="Arial"/>
                <w:color w:val="auto"/>
                <w:sz w:val="16"/>
                <w:szCs w:val="16"/>
                <w:lang w:val="pt-BR"/>
              </w:rPr>
              <w:t xml:space="preserve">o 2 for selecionada. </w:t>
            </w:r>
          </w:p>
          <w:p w14:paraId="5DBE1D84" w14:textId="77777777" w:rsidR="001B3C02" w:rsidRPr="00146249" w:rsidRDefault="00283E15" w:rsidP="00643F91">
            <w:pPr>
              <w:rPr>
                <w:rStyle w:val="Hyperlink"/>
                <w:color w:val="auto"/>
                <w:sz w:val="16"/>
                <w:szCs w:val="16"/>
              </w:rPr>
            </w:pPr>
            <w:r>
              <w:rPr>
                <w:rStyle w:val="Hyperlink"/>
                <w:rFonts w:eastAsia="Arial"/>
                <w:color w:val="auto"/>
                <w:sz w:val="16"/>
                <w:szCs w:val="16"/>
                <w:lang w:val="pt-BR"/>
              </w:rPr>
              <w:t xml:space="preserve">12/5 pontos se a opção 3 for selecionada. </w:t>
            </w:r>
          </w:p>
        </w:tc>
        <w:tc>
          <w:tcPr>
            <w:tcW w:w="3973"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17F2D0A" w14:textId="77777777" w:rsidR="001B3C02" w:rsidRPr="00146249" w:rsidRDefault="00283E15" w:rsidP="006213DB">
            <w:pPr>
              <w:rPr>
                <w:rStyle w:val="Hyperlink"/>
                <w:color w:val="auto"/>
                <w:sz w:val="16"/>
                <w:szCs w:val="16"/>
              </w:rPr>
            </w:pPr>
            <w:r>
              <w:rPr>
                <w:rStyle w:val="Hyperlink"/>
                <w:rFonts w:eastAsia="Arial"/>
                <w:color w:val="auto"/>
                <w:sz w:val="16"/>
                <w:szCs w:val="16"/>
                <w:lang w:val="pt-BR"/>
              </w:rPr>
              <w:t>Informações adicionais:</w:t>
            </w:r>
          </w:p>
          <w:p w14:paraId="66EFBB89" w14:textId="77777777" w:rsidR="001B3C02" w:rsidRPr="00146249" w:rsidRDefault="001B3C02" w:rsidP="006213DB">
            <w:pPr>
              <w:rPr>
                <w:rStyle w:val="Hyperlink"/>
                <w:color w:val="auto"/>
                <w:sz w:val="16"/>
                <w:szCs w:val="16"/>
              </w:rPr>
            </w:pPr>
          </w:p>
          <w:p w14:paraId="15FA6DFC" w14:textId="77777777" w:rsidR="001B3C02" w:rsidRPr="00146249" w:rsidRDefault="00283E15" w:rsidP="006213DB">
            <w:pPr>
              <w:rPr>
                <w:rStyle w:val="Hyperlink"/>
                <w:color w:val="auto"/>
                <w:sz w:val="16"/>
                <w:szCs w:val="16"/>
              </w:rPr>
            </w:pPr>
            <w:r>
              <w:rPr>
                <w:rFonts w:eastAsia="Arial"/>
                <w:sz w:val="16"/>
                <w:szCs w:val="16"/>
                <w:lang w:val="pt-BR"/>
              </w:rPr>
              <w:t>Se a opção “I” for selecionada, a pontuação será 0/100 ponto neste indicador.</w:t>
            </w:r>
          </w:p>
        </w:tc>
      </w:tr>
      <w:tr w:rsidR="001C03EF" w14:paraId="6FE8AAB3" w14:textId="77777777" w:rsidTr="00E12895">
        <w:trPr>
          <w:trHeight w:val="354"/>
        </w:trPr>
        <w:tc>
          <w:tcPr>
            <w:tcW w:w="1841" w:type="dxa"/>
            <w:shd w:val="clear" w:color="auto" w:fill="auto"/>
            <w:vAlign w:val="center"/>
          </w:tcPr>
          <w:p w14:paraId="7117287F" w14:textId="77777777" w:rsidR="00DC1659" w:rsidRPr="00146249" w:rsidRDefault="00283E15" w:rsidP="00FC490D">
            <w:pPr>
              <w:rPr>
                <w:b/>
                <w:sz w:val="16"/>
                <w:szCs w:val="16"/>
              </w:rPr>
            </w:pPr>
            <w:r>
              <w:rPr>
                <w:rFonts w:eastAsia="Arial"/>
                <w:b/>
                <w:bCs/>
                <w:sz w:val="16"/>
                <w:szCs w:val="16"/>
                <w:lang w:val="pt-BR"/>
              </w:rPr>
              <w:t>Pontuação para “Outro(s)”</w:t>
            </w:r>
          </w:p>
        </w:tc>
        <w:tc>
          <w:tcPr>
            <w:tcW w:w="13042" w:type="dxa"/>
            <w:gridSpan w:val="8"/>
            <w:shd w:val="clear" w:color="auto" w:fill="auto"/>
            <w:vAlign w:val="center"/>
          </w:tcPr>
          <w:p w14:paraId="20797E22" w14:textId="77777777" w:rsidR="00DC1659" w:rsidRPr="00146249" w:rsidRDefault="00283E15" w:rsidP="00665669">
            <w:pPr>
              <w:rPr>
                <w:rStyle w:val="Hyperlink"/>
                <w:color w:val="000000" w:themeColor="text1"/>
                <w:sz w:val="16"/>
                <w:szCs w:val="16"/>
              </w:rPr>
            </w:pPr>
            <w:r>
              <w:rPr>
                <w:rStyle w:val="Hyperlink"/>
                <w:rFonts w:eastAsia="Arial"/>
                <w:color w:val="000000"/>
                <w:sz w:val="16"/>
                <w:szCs w:val="16"/>
                <w:lang w:val="pt-BR"/>
              </w:rPr>
              <w:t xml:space="preserve">A opção “(H) Outro” não pontua, pois as outras opções de </w:t>
            </w:r>
            <w:r>
              <w:rPr>
                <w:rStyle w:val="Hyperlink"/>
                <w:rFonts w:eastAsia="Arial"/>
                <w:color w:val="000000"/>
                <w:sz w:val="16"/>
                <w:szCs w:val="16"/>
                <w:lang w:val="pt-BR"/>
              </w:rPr>
              <w:t>resposta foram identificadas como boa prática.</w:t>
            </w:r>
          </w:p>
        </w:tc>
      </w:tr>
      <w:tr w:rsidR="001C03EF" w14:paraId="205F77CE" w14:textId="77777777" w:rsidTr="00E12895">
        <w:trPr>
          <w:trHeight w:val="300"/>
        </w:trPr>
        <w:tc>
          <w:tcPr>
            <w:tcW w:w="1841" w:type="dxa"/>
            <w:shd w:val="clear" w:color="auto" w:fill="auto"/>
            <w:vAlign w:val="center"/>
          </w:tcPr>
          <w:p w14:paraId="4BE998C0" w14:textId="77777777" w:rsidR="007F571C" w:rsidRPr="00146249" w:rsidRDefault="00283E15" w:rsidP="00FC490D">
            <w:pPr>
              <w:spacing w:line="240" w:lineRule="auto"/>
              <w:rPr>
                <w:b/>
                <w:bCs/>
                <w:sz w:val="16"/>
                <w:szCs w:val="16"/>
              </w:rPr>
            </w:pPr>
            <w:r>
              <w:rPr>
                <w:rFonts w:eastAsia="Arial"/>
                <w:b/>
                <w:bCs/>
                <w:sz w:val="16"/>
                <w:szCs w:val="16"/>
                <w:lang w:val="pt-BR"/>
              </w:rPr>
              <w:t>Multiplicador</w:t>
            </w:r>
          </w:p>
        </w:tc>
        <w:tc>
          <w:tcPr>
            <w:tcW w:w="13042" w:type="dxa"/>
            <w:gridSpan w:val="8"/>
            <w:shd w:val="clear" w:color="auto" w:fill="auto"/>
            <w:vAlign w:val="center"/>
          </w:tcPr>
          <w:p w14:paraId="5B95E42D" w14:textId="77777777" w:rsidR="007F571C" w:rsidRPr="00146249" w:rsidRDefault="00283E15" w:rsidP="00FC490D">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983CB11" w14:textId="77777777" w:rsidR="00E965C7" w:rsidRPr="00146249" w:rsidRDefault="00283E15">
      <w:pPr>
        <w:spacing w:after="160" w:line="259" w:lineRule="auto"/>
      </w:pPr>
      <w:r w:rsidRPr="00146249">
        <w:br w:type="page"/>
      </w:r>
    </w:p>
    <w:tbl>
      <w:tblPr>
        <w:tblW w:w="1488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2832"/>
        <w:gridCol w:w="1206"/>
        <w:gridCol w:w="3472"/>
        <w:gridCol w:w="1984"/>
        <w:gridCol w:w="1986"/>
        <w:gridCol w:w="9"/>
      </w:tblGrid>
      <w:tr w:rsidR="001C03EF" w14:paraId="482F5F70" w14:textId="77777777" w:rsidTr="00C45FFB">
        <w:trPr>
          <w:gridAfter w:val="1"/>
          <w:wAfter w:w="9" w:type="dxa"/>
          <w:trHeight w:val="374"/>
        </w:trPr>
        <w:tc>
          <w:tcPr>
            <w:tcW w:w="1841" w:type="dxa"/>
            <w:vMerge w:val="restart"/>
            <w:shd w:val="clear" w:color="auto" w:fill="F2F2F2" w:themeFill="background1" w:themeFillShade="F2"/>
            <w:vAlign w:val="center"/>
            <w:hideMark/>
          </w:tcPr>
          <w:p w14:paraId="20120B9E" w14:textId="77777777" w:rsidR="00E12895" w:rsidRPr="00146249" w:rsidRDefault="00283E15" w:rsidP="0079617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6F5467F7" w14:textId="77777777" w:rsidR="00E12895" w:rsidRPr="00146249" w:rsidRDefault="00E12895" w:rsidP="00796173">
            <w:pPr>
              <w:spacing w:line="240" w:lineRule="auto"/>
              <w:jc w:val="center"/>
              <w:textAlignment w:val="baseline"/>
              <w:rPr>
                <w:rFonts w:eastAsia="Times New Roman" w:cs="Arial"/>
                <w:b/>
                <w:sz w:val="10"/>
                <w:szCs w:val="10"/>
                <w:lang w:eastAsia="en-GB"/>
              </w:rPr>
            </w:pPr>
          </w:p>
          <w:p w14:paraId="14255815" w14:textId="77777777" w:rsidR="00E12895" w:rsidRPr="00146249" w:rsidRDefault="00283E15" w:rsidP="00796173">
            <w:pPr>
              <w:pStyle w:val="Indicatorsubsection"/>
              <w:rPr>
                <w:lang w:val="en-GB"/>
              </w:rPr>
            </w:pPr>
            <w:bookmarkStart w:id="42" w:name="_Toc129374325"/>
            <w:r>
              <w:rPr>
                <w:rFonts w:eastAsia="Arial"/>
                <w:color w:val="000000"/>
                <w:lang w:val="pt-BR"/>
              </w:rPr>
              <w:t>RE 13.1</w:t>
            </w:r>
            <w:bookmarkEnd w:id="42"/>
          </w:p>
        </w:tc>
        <w:tc>
          <w:tcPr>
            <w:tcW w:w="1559" w:type="dxa"/>
            <w:shd w:val="clear" w:color="auto" w:fill="F2F2F2" w:themeFill="background1" w:themeFillShade="F2"/>
            <w:vAlign w:val="center"/>
            <w:hideMark/>
          </w:tcPr>
          <w:p w14:paraId="77B0E016" w14:textId="77777777" w:rsidR="00E12895" w:rsidRPr="00146249" w:rsidRDefault="00283E15" w:rsidP="0079617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F2F2F2" w:themeFill="background1" w:themeFillShade="F2"/>
            <w:vAlign w:val="center"/>
          </w:tcPr>
          <w:p w14:paraId="5791B09D" w14:textId="77777777" w:rsidR="00E12895" w:rsidRPr="00146249" w:rsidRDefault="00283E15" w:rsidP="00796173">
            <w:pPr>
              <w:spacing w:line="240" w:lineRule="auto"/>
              <w:textAlignment w:val="baseline"/>
              <w:rPr>
                <w:rFonts w:eastAsia="Times New Roman" w:cs="Arial"/>
                <w:sz w:val="14"/>
                <w:szCs w:val="14"/>
                <w:lang w:eastAsia="en-GB"/>
              </w:rPr>
            </w:pPr>
            <w:r>
              <w:rPr>
                <w:rFonts w:eastAsia="Arial"/>
                <w:b/>
                <w:bCs/>
                <w:sz w:val="22"/>
                <w:szCs w:val="22"/>
                <w:lang w:val="pt-BR"/>
              </w:rPr>
              <w:t>RE 13</w:t>
            </w:r>
          </w:p>
        </w:tc>
        <w:tc>
          <w:tcPr>
            <w:tcW w:w="4674" w:type="dxa"/>
            <w:gridSpan w:val="2"/>
            <w:vMerge w:val="restart"/>
            <w:shd w:val="clear" w:color="auto" w:fill="F2F2F2" w:themeFill="background1" w:themeFillShade="F2"/>
            <w:vAlign w:val="center"/>
          </w:tcPr>
          <w:p w14:paraId="0B31645C" w14:textId="77777777" w:rsidR="00E12895" w:rsidRPr="00146249" w:rsidRDefault="00283E15" w:rsidP="00796173">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0E3D16D" w14:textId="77777777" w:rsidR="00E12895" w:rsidRPr="00146249" w:rsidRDefault="00E12895" w:rsidP="00796173">
            <w:pPr>
              <w:spacing w:line="240" w:lineRule="auto"/>
              <w:jc w:val="center"/>
              <w:textAlignment w:val="baseline"/>
              <w:rPr>
                <w:rFonts w:eastAsia="Times New Roman" w:cs="Arial"/>
                <w:sz w:val="14"/>
                <w:szCs w:val="14"/>
                <w:lang w:eastAsia="en-GB"/>
              </w:rPr>
            </w:pPr>
          </w:p>
          <w:p w14:paraId="3EE5F852" w14:textId="77777777" w:rsidR="00E12895" w:rsidRPr="00146249" w:rsidRDefault="00283E15" w:rsidP="00796173">
            <w:pPr>
              <w:jc w:val="center"/>
              <w:rPr>
                <w:sz w:val="18"/>
                <w:szCs w:val="18"/>
              </w:rPr>
            </w:pPr>
            <w:r>
              <w:rPr>
                <w:rFonts w:eastAsia="Arial"/>
                <w:b/>
                <w:bCs/>
                <w:sz w:val="22"/>
                <w:szCs w:val="22"/>
                <w:lang w:val="pt-BR"/>
              </w:rPr>
              <w:t>Monitoramento</w:t>
            </w:r>
          </w:p>
        </w:tc>
        <w:tc>
          <w:tcPr>
            <w:tcW w:w="1985" w:type="dxa"/>
            <w:vMerge w:val="restart"/>
            <w:shd w:val="clear" w:color="auto" w:fill="F2F2F2" w:themeFill="background1" w:themeFillShade="F2"/>
            <w:vAlign w:val="center"/>
            <w:hideMark/>
          </w:tcPr>
          <w:p w14:paraId="177444B3" w14:textId="77777777" w:rsidR="00E12895" w:rsidRPr="00146249" w:rsidRDefault="00283E15" w:rsidP="0079617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27C3CF9" w14:textId="77777777" w:rsidR="00E12895" w:rsidRPr="00146249" w:rsidRDefault="00E12895" w:rsidP="00796173">
            <w:pPr>
              <w:spacing w:line="240" w:lineRule="auto"/>
              <w:jc w:val="center"/>
              <w:textAlignment w:val="baseline"/>
              <w:rPr>
                <w:rFonts w:eastAsia="Times New Roman" w:cs="Arial"/>
                <w:b/>
                <w:bCs/>
                <w:sz w:val="14"/>
                <w:szCs w:val="14"/>
                <w:lang w:eastAsia="en-GB"/>
              </w:rPr>
            </w:pPr>
          </w:p>
          <w:p w14:paraId="533C1444" w14:textId="77777777" w:rsidR="00E12895" w:rsidRPr="00146249" w:rsidRDefault="00283E15" w:rsidP="0079617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7" w:type="dxa"/>
            <w:vMerge w:val="restart"/>
            <w:shd w:val="clear" w:color="auto" w:fill="A6A6A6"/>
            <w:tcMar>
              <w:top w:w="113" w:type="dxa"/>
              <w:left w:w="113" w:type="dxa"/>
              <w:bottom w:w="113" w:type="dxa"/>
              <w:right w:w="113" w:type="dxa"/>
            </w:tcMar>
            <w:vAlign w:val="center"/>
            <w:hideMark/>
          </w:tcPr>
          <w:p w14:paraId="42E25F8D" w14:textId="77777777" w:rsidR="00E12895" w:rsidRPr="00146249" w:rsidRDefault="00283E15" w:rsidP="0079617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1787ED1" w14:textId="77777777" w:rsidR="00E12895" w:rsidRPr="00146249" w:rsidRDefault="00E12895" w:rsidP="00796173">
            <w:pPr>
              <w:spacing w:line="240" w:lineRule="auto"/>
              <w:jc w:val="center"/>
              <w:textAlignment w:val="baseline"/>
              <w:rPr>
                <w:rFonts w:eastAsia="Times New Roman" w:cs="Arial"/>
                <w:b/>
                <w:bCs/>
                <w:color w:val="FFFFFF" w:themeColor="background1"/>
                <w:sz w:val="14"/>
                <w:szCs w:val="14"/>
                <w:lang w:eastAsia="en-GB"/>
              </w:rPr>
            </w:pPr>
          </w:p>
          <w:p w14:paraId="06A5BC32" w14:textId="77777777" w:rsidR="00E12895" w:rsidRPr="00146249" w:rsidRDefault="00283E15" w:rsidP="00796173">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1F317A59" w14:textId="77777777" w:rsidR="00E12895" w:rsidRPr="00146249" w:rsidRDefault="00283E15" w:rsidP="00796173">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 xml:space="preserve">DIVULGAÇÃO </w:t>
            </w:r>
            <w:r>
              <w:rPr>
                <w:rFonts w:eastAsia="Arial" w:cs="Arial"/>
                <w:b/>
                <w:bCs/>
                <w:color w:val="FFFFFF"/>
                <w:sz w:val="10"/>
                <w:szCs w:val="10"/>
                <w:lang w:val="pt-BR" w:eastAsia="en-GB"/>
              </w:rPr>
              <w:t>OPCIONAL</w:t>
            </w:r>
          </w:p>
        </w:tc>
      </w:tr>
      <w:tr w:rsidR="001C03EF" w14:paraId="5C4BA7BA" w14:textId="77777777" w:rsidTr="00C45FFB">
        <w:trPr>
          <w:gridAfter w:val="1"/>
          <w:wAfter w:w="9" w:type="dxa"/>
          <w:trHeight w:val="374"/>
        </w:trPr>
        <w:tc>
          <w:tcPr>
            <w:tcW w:w="1841" w:type="dxa"/>
            <w:vMerge/>
            <w:shd w:val="clear" w:color="auto" w:fill="F2F2F2" w:themeFill="background1" w:themeFillShade="F2"/>
            <w:vAlign w:val="center"/>
          </w:tcPr>
          <w:p w14:paraId="5C6D2197" w14:textId="77777777" w:rsidR="00E12895" w:rsidRPr="00146249" w:rsidRDefault="00E12895" w:rsidP="00796173">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61AE948A" w14:textId="77777777" w:rsidR="00E12895" w:rsidRPr="00146249" w:rsidRDefault="00283E15" w:rsidP="0079617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F2F2F2" w:themeFill="background1" w:themeFillShade="F2"/>
            <w:vAlign w:val="center"/>
          </w:tcPr>
          <w:p w14:paraId="0185678D" w14:textId="77777777" w:rsidR="00E12895" w:rsidRPr="00146249" w:rsidRDefault="00283E15" w:rsidP="00796173">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4" w:type="dxa"/>
            <w:gridSpan w:val="2"/>
            <w:vMerge/>
            <w:shd w:val="clear" w:color="auto" w:fill="F2F2F2" w:themeFill="background1" w:themeFillShade="F2"/>
            <w:vAlign w:val="center"/>
          </w:tcPr>
          <w:p w14:paraId="75E23189" w14:textId="77777777" w:rsidR="00E12895" w:rsidRPr="00146249" w:rsidRDefault="00E12895" w:rsidP="00796173">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01934026" w14:textId="77777777" w:rsidR="00E12895" w:rsidRPr="00146249" w:rsidRDefault="00E12895" w:rsidP="00796173">
            <w:pPr>
              <w:spacing w:line="240" w:lineRule="auto"/>
              <w:jc w:val="center"/>
              <w:textAlignment w:val="baseline"/>
              <w:rPr>
                <w:rFonts w:eastAsia="Times New Roman" w:cs="Arial"/>
                <w:b/>
                <w:bCs/>
                <w:sz w:val="14"/>
                <w:szCs w:val="14"/>
                <w:lang w:eastAsia="en-GB"/>
              </w:rPr>
            </w:pPr>
          </w:p>
        </w:tc>
        <w:tc>
          <w:tcPr>
            <w:tcW w:w="1987" w:type="dxa"/>
            <w:vMerge/>
            <w:shd w:val="clear" w:color="auto" w:fill="A6A6A6"/>
            <w:tcMar>
              <w:top w:w="113" w:type="dxa"/>
              <w:left w:w="113" w:type="dxa"/>
              <w:bottom w:w="113" w:type="dxa"/>
              <w:right w:w="113" w:type="dxa"/>
            </w:tcMar>
            <w:vAlign w:val="center"/>
          </w:tcPr>
          <w:p w14:paraId="091095B3" w14:textId="77777777" w:rsidR="00E12895" w:rsidRPr="00146249" w:rsidRDefault="00E12895" w:rsidP="00796173">
            <w:pPr>
              <w:spacing w:line="240" w:lineRule="auto"/>
              <w:jc w:val="center"/>
              <w:textAlignment w:val="baseline"/>
              <w:rPr>
                <w:rFonts w:eastAsia="Times New Roman" w:cs="Arial"/>
                <w:b/>
                <w:bCs/>
                <w:color w:val="FFFFFF" w:themeColor="background1"/>
                <w:sz w:val="14"/>
                <w:szCs w:val="14"/>
                <w:lang w:eastAsia="en-GB"/>
              </w:rPr>
            </w:pPr>
          </w:p>
        </w:tc>
      </w:tr>
      <w:tr w:rsidR="001C03EF" w14:paraId="3864C844" w14:textId="77777777" w:rsidTr="00C45FFB">
        <w:trPr>
          <w:gridAfter w:val="1"/>
          <w:wAfter w:w="9" w:type="dxa"/>
          <w:trHeight w:val="567"/>
        </w:trPr>
        <w:tc>
          <w:tcPr>
            <w:tcW w:w="14879" w:type="dxa"/>
            <w:gridSpan w:val="7"/>
            <w:shd w:val="clear" w:color="auto" w:fill="FFFFFF" w:themeFill="background1"/>
            <w:tcMar>
              <w:top w:w="113" w:type="dxa"/>
              <w:left w:w="113" w:type="dxa"/>
              <w:bottom w:w="113" w:type="dxa"/>
              <w:right w:w="113" w:type="dxa"/>
            </w:tcMar>
            <w:vAlign w:val="center"/>
            <w:hideMark/>
          </w:tcPr>
          <w:p w14:paraId="5D6E7CA6" w14:textId="77777777" w:rsidR="0028165C" w:rsidRPr="00146249" w:rsidRDefault="00283E15" w:rsidP="00E965C7">
            <w:pPr>
              <w:spacing w:line="276" w:lineRule="auto"/>
              <w:textAlignment w:val="baseline"/>
              <w:rPr>
                <w:rFonts w:eastAsia="Times New Roman" w:cs="Arial"/>
                <w:b/>
                <w:lang w:eastAsia="en-GB"/>
              </w:rPr>
            </w:pPr>
            <w:r>
              <w:rPr>
                <w:rFonts w:eastAsia="Arial" w:cs="Arial"/>
                <w:b/>
                <w:bCs/>
                <w:lang w:val="pt-BR" w:eastAsia="en-GB"/>
              </w:rPr>
              <w:t xml:space="preserve">Descreva até dois processos que sua organização implementou durante o exercício como apoio para o cumprimento de suas metas relacionadas a </w:t>
            </w:r>
            <w:hyperlink r:id="rId94" w:history="1">
              <w:r>
                <w:rPr>
                  <w:rFonts w:eastAsia="Arial" w:cs="Arial"/>
                  <w:b/>
                  <w:bCs/>
                  <w:color w:val="00B0F0"/>
                  <w:lang w:val="pt-BR" w:eastAsia="en-GB"/>
                </w:rPr>
                <w:t>fatores ASG relevantes</w:t>
              </w:r>
            </w:hyperlink>
            <w:r>
              <w:rPr>
                <w:rFonts w:eastAsia="Arial" w:cs="Arial"/>
                <w:b/>
                <w:bCs/>
                <w:lang w:val="pt-BR" w:eastAsia="en-GB"/>
              </w:rPr>
              <w:t>.</w:t>
            </w:r>
          </w:p>
          <w:p w14:paraId="72B0C804" w14:textId="77777777" w:rsidR="0028165C" w:rsidRPr="00146249" w:rsidRDefault="0028165C" w:rsidP="0028165C">
            <w:pPr>
              <w:spacing w:line="276" w:lineRule="auto"/>
              <w:textAlignment w:val="baseline"/>
              <w:rPr>
                <w:rFonts w:eastAsia="Times New Roman" w:cs="Arial"/>
                <w:b/>
                <w:lang w:eastAsia="en-GB"/>
              </w:rPr>
            </w:pPr>
          </w:p>
          <w:p w14:paraId="02F627E2" w14:textId="77777777" w:rsidR="00CD19D6" w:rsidRPr="00146249" w:rsidRDefault="00283E15" w:rsidP="00F762FA">
            <w:pPr>
              <w:spacing w:line="276" w:lineRule="auto"/>
              <w:textAlignment w:val="baseline"/>
              <w:rPr>
                <w:rFonts w:eastAsia="Times New Roman" w:cs="Arial"/>
                <w:lang w:eastAsia="en-GB"/>
              </w:rPr>
            </w:pPr>
            <w:r>
              <w:rPr>
                <w:rFonts w:eastAsia="Arial"/>
                <w:i/>
                <w:iCs/>
                <w:lang w:val="pt-BR"/>
              </w:rPr>
              <w:t xml:space="preserve">Para investidores com participações minoritárias em investimentos imobiliários, as opções devem ser selecionadas com base em como utilizam sua influência com ativos ou imóveis, acionistas majoritários e/ou investidores-líderes com os quais fazem </w:t>
            </w:r>
            <w:r>
              <w:rPr>
                <w:rFonts w:eastAsia="Arial"/>
                <w:i/>
                <w:iCs/>
                <w:lang w:val="pt-BR"/>
              </w:rPr>
              <w:t>engajamento em situações de co-investimento para garantir que os fatores ASG relevantes sejam gerenciados de maneira ativa dentro do possível.</w:t>
            </w:r>
          </w:p>
        </w:tc>
      </w:tr>
      <w:tr w:rsidR="001C03EF" w14:paraId="0767E26C" w14:textId="77777777" w:rsidTr="00C45FFB">
        <w:trPr>
          <w:gridAfter w:val="1"/>
          <w:wAfter w:w="9" w:type="dxa"/>
          <w:trHeight w:val="465"/>
        </w:trPr>
        <w:tc>
          <w:tcPr>
            <w:tcW w:w="14879"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D63B745" w14:textId="77777777" w:rsidR="005C5A7B" w:rsidRPr="00146249" w:rsidRDefault="00283E15" w:rsidP="005C5A7B">
            <w:pPr>
              <w:spacing w:line="360" w:lineRule="auto"/>
              <w:textAlignment w:val="baseline"/>
              <w:rPr>
                <w:rFonts w:eastAsia="Times New Roman" w:cs="Arial"/>
                <w:lang w:eastAsia="en-GB"/>
              </w:rPr>
            </w:pPr>
            <w:r>
              <w:rPr>
                <w:rFonts w:eastAsia="Arial" w:cs="Arial"/>
                <w:lang w:val="pt-BR" w:eastAsia="en-GB"/>
              </w:rPr>
              <w:t xml:space="preserve">(A) Processo 1 </w:t>
            </w:r>
            <w:r>
              <w:rPr>
                <w:rFonts w:eastAsia="Arial" w:cs="Arial"/>
                <w:color w:val="000000"/>
                <w:shd w:val="clear" w:color="auto" w:fill="FFFFFF"/>
                <w:lang w:val="pt-BR" w:eastAsia="en-GB"/>
              </w:rPr>
              <w:t>_____ [Texto livre opcional: longo]</w:t>
            </w:r>
          </w:p>
          <w:p w14:paraId="457A7F06" w14:textId="77777777" w:rsidR="00E965C7" w:rsidRPr="00146249" w:rsidRDefault="00283E15" w:rsidP="000A3B0E">
            <w:pPr>
              <w:spacing w:line="276" w:lineRule="auto"/>
              <w:textAlignment w:val="baseline"/>
              <w:rPr>
                <w:rFonts w:eastAsia="Times New Roman" w:cs="Arial"/>
                <w:sz w:val="16"/>
                <w:szCs w:val="16"/>
                <w:lang w:eastAsia="en-GB"/>
              </w:rPr>
            </w:pPr>
            <w:r>
              <w:rPr>
                <w:rFonts w:eastAsia="Arial" w:cs="Arial"/>
                <w:lang w:val="pt-BR" w:eastAsia="en-GB"/>
              </w:rPr>
              <w:t xml:space="preserve">(B) Processo 2 </w:t>
            </w:r>
            <w:r>
              <w:rPr>
                <w:rFonts w:eastAsia="Arial" w:cs="Arial"/>
                <w:color w:val="000000"/>
                <w:shd w:val="clear" w:color="auto" w:fill="FFFFFF"/>
                <w:lang w:val="pt-BR" w:eastAsia="en-GB"/>
              </w:rPr>
              <w:t>_____ [Texto livre opcional: longo]</w:t>
            </w:r>
          </w:p>
        </w:tc>
      </w:tr>
      <w:tr w:rsidR="001C03EF" w14:paraId="60882DAC" w14:textId="77777777" w:rsidTr="00C45FFB">
        <w:trPr>
          <w:trHeight w:val="300"/>
        </w:trPr>
        <w:tc>
          <w:tcPr>
            <w:tcW w:w="14888" w:type="dxa"/>
            <w:gridSpan w:val="8"/>
            <w:tcBorders>
              <w:left w:val="nil"/>
              <w:right w:val="nil"/>
            </w:tcBorders>
            <w:shd w:val="clear" w:color="auto" w:fill="FFFFFF" w:themeFill="background1"/>
            <w:tcMar>
              <w:top w:w="0" w:type="dxa"/>
              <w:bottom w:w="0" w:type="dxa"/>
            </w:tcMar>
            <w:vAlign w:val="center"/>
          </w:tcPr>
          <w:p w14:paraId="37660986" w14:textId="77777777" w:rsidR="00E965C7" w:rsidRPr="00146249" w:rsidRDefault="00E965C7" w:rsidP="00796173">
            <w:pPr>
              <w:spacing w:line="240" w:lineRule="auto"/>
              <w:jc w:val="center"/>
              <w:textAlignment w:val="baseline"/>
              <w:rPr>
                <w:rStyle w:val="Hyperlink"/>
                <w:sz w:val="16"/>
                <w:szCs w:val="16"/>
              </w:rPr>
            </w:pPr>
          </w:p>
        </w:tc>
      </w:tr>
      <w:tr w:rsidR="001C03EF" w14:paraId="1E94EDD5" w14:textId="77777777" w:rsidTr="00C45FFB">
        <w:trPr>
          <w:trHeight w:val="300"/>
        </w:trPr>
        <w:tc>
          <w:tcPr>
            <w:tcW w:w="14888" w:type="dxa"/>
            <w:gridSpan w:val="8"/>
            <w:shd w:val="clear" w:color="auto" w:fill="0070C0"/>
            <w:vAlign w:val="center"/>
          </w:tcPr>
          <w:p w14:paraId="634D1113" w14:textId="77777777" w:rsidR="00E965C7" w:rsidRPr="00146249" w:rsidRDefault="00283E15" w:rsidP="00796173">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7B86F06E" w14:textId="77777777" w:rsidTr="00C45FFB">
        <w:trPr>
          <w:trHeight w:val="300"/>
        </w:trPr>
        <w:tc>
          <w:tcPr>
            <w:tcW w:w="1841" w:type="dxa"/>
            <w:shd w:val="clear" w:color="auto" w:fill="auto"/>
            <w:vAlign w:val="center"/>
          </w:tcPr>
          <w:p w14:paraId="5274B562" w14:textId="77777777" w:rsidR="00E965C7" w:rsidRPr="00146249" w:rsidRDefault="00283E15" w:rsidP="00796173">
            <w:pPr>
              <w:rPr>
                <w:rStyle w:val="Hyperlink"/>
                <w:b/>
                <w:sz w:val="16"/>
                <w:szCs w:val="16"/>
              </w:rPr>
            </w:pPr>
            <w:r>
              <w:rPr>
                <w:rFonts w:eastAsia="Arial"/>
                <w:b/>
                <w:bCs/>
                <w:sz w:val="16"/>
                <w:szCs w:val="16"/>
                <w:lang w:val="pt-BR"/>
              </w:rPr>
              <w:t>Objetivo do indicador</w:t>
            </w:r>
          </w:p>
        </w:tc>
        <w:tc>
          <w:tcPr>
            <w:tcW w:w="13047" w:type="dxa"/>
            <w:gridSpan w:val="7"/>
            <w:shd w:val="clear" w:color="auto" w:fill="auto"/>
            <w:vAlign w:val="center"/>
          </w:tcPr>
          <w:p w14:paraId="625F427F" w14:textId="77777777" w:rsidR="00E965C7" w:rsidRPr="00146249" w:rsidRDefault="00283E15" w:rsidP="00796173">
            <w:pPr>
              <w:rPr>
                <w:rStyle w:val="Hyperlink"/>
                <w:color w:val="000000" w:themeColor="text1"/>
                <w:sz w:val="16"/>
                <w:szCs w:val="16"/>
              </w:rPr>
            </w:pPr>
            <w:r>
              <w:rPr>
                <w:rStyle w:val="Hyperlink"/>
                <w:rFonts w:eastAsia="Arial"/>
                <w:color w:val="000000"/>
                <w:sz w:val="16"/>
                <w:szCs w:val="16"/>
                <w:lang w:val="pt-BR"/>
              </w:rPr>
              <w:t xml:space="preserve">Neste indicador, o signatário tem a oportunidade de descrever exemplos de processos interessantes, inovadores ou de liderança utilizados como apoio para o cumprimento de </w:t>
            </w:r>
            <w:r>
              <w:rPr>
                <w:rStyle w:val="Hyperlink"/>
                <w:rFonts w:eastAsia="Arial" w:cs="Arial"/>
                <w:color w:val="auto"/>
                <w:sz w:val="16"/>
                <w:szCs w:val="16"/>
                <w:lang w:val="pt-BR"/>
              </w:rPr>
              <w:t>metas relacionadas a fatores ASG relevantes</w:t>
            </w:r>
            <w:r>
              <w:rPr>
                <w:rStyle w:val="Hyperlink"/>
                <w:rFonts w:eastAsia="Arial"/>
                <w:color w:val="000000"/>
                <w:sz w:val="16"/>
                <w:szCs w:val="16"/>
                <w:lang w:val="pt-BR"/>
              </w:rPr>
              <w:t>,</w:t>
            </w:r>
            <w:r>
              <w:rPr>
                <w:rStyle w:val="Hyperlink"/>
                <w:rFonts w:eastAsia="Arial"/>
                <w:color w:val="000000"/>
                <w:sz w:val="16"/>
                <w:szCs w:val="16"/>
                <w:lang w:val="pt-BR"/>
              </w:rPr>
              <w:t xml:space="preserve"> permitindo que os signatários compartilhem diferentes práticas e experiências de gerenciamento de riscos e oportunidades ASG relevantes.</w:t>
            </w:r>
          </w:p>
        </w:tc>
      </w:tr>
      <w:tr w:rsidR="001C03EF" w14:paraId="271D3EB7" w14:textId="77777777" w:rsidTr="00C45FFB">
        <w:trPr>
          <w:trHeight w:val="300"/>
        </w:trPr>
        <w:tc>
          <w:tcPr>
            <w:tcW w:w="1841" w:type="dxa"/>
            <w:shd w:val="clear" w:color="auto" w:fill="auto"/>
            <w:vAlign w:val="center"/>
          </w:tcPr>
          <w:p w14:paraId="02C29431" w14:textId="77777777" w:rsidR="00E965C7" w:rsidRPr="00146249" w:rsidRDefault="00283E15" w:rsidP="00796173">
            <w:pPr>
              <w:rPr>
                <w:rStyle w:val="Hyperlink"/>
                <w:b/>
                <w:sz w:val="16"/>
                <w:szCs w:val="16"/>
              </w:rPr>
            </w:pPr>
            <w:r>
              <w:rPr>
                <w:rFonts w:eastAsia="Arial"/>
                <w:b/>
                <w:bCs/>
                <w:sz w:val="16"/>
                <w:szCs w:val="16"/>
                <w:lang w:val="pt-BR"/>
              </w:rPr>
              <w:t>Orientações adicionais</w:t>
            </w:r>
          </w:p>
        </w:tc>
        <w:tc>
          <w:tcPr>
            <w:tcW w:w="13047" w:type="dxa"/>
            <w:gridSpan w:val="7"/>
            <w:shd w:val="clear" w:color="auto" w:fill="auto"/>
            <w:vAlign w:val="center"/>
          </w:tcPr>
          <w:p w14:paraId="7DBBC263" w14:textId="77777777" w:rsidR="00E965C7" w:rsidRPr="00146249" w:rsidRDefault="00283E15" w:rsidP="00796173">
            <w:pPr>
              <w:rPr>
                <w:rStyle w:val="Hyperlink"/>
                <w:color w:val="000000" w:themeColor="text1"/>
                <w:sz w:val="16"/>
                <w:szCs w:val="16"/>
              </w:rPr>
            </w:pPr>
            <w:r>
              <w:rPr>
                <w:rStyle w:val="Hyperlink"/>
                <w:rFonts w:eastAsia="Arial"/>
                <w:color w:val="000000"/>
                <w:sz w:val="16"/>
                <w:szCs w:val="16"/>
                <w:lang w:val="pt-BR"/>
              </w:rPr>
              <w:t xml:space="preserve">O signatário deve utilizar este indicador para detalhar as opções selecionadas no </w:t>
            </w:r>
            <w:r>
              <w:rPr>
                <w:rStyle w:val="Hyperlink"/>
                <w:rFonts w:eastAsia="Arial"/>
                <w:color w:val="000000"/>
                <w:sz w:val="16"/>
                <w:szCs w:val="16"/>
                <w:lang w:val="pt-BR"/>
              </w:rPr>
              <w:t>indicador anterior. Os detalhes podem incluir como e porque determinados processos foram escolhidos, quem foi responsável por sua implementação e seu sucesso e/ou as lições aprendidas com sua aplicação.</w:t>
            </w:r>
          </w:p>
        </w:tc>
      </w:tr>
      <w:tr w:rsidR="001C03EF" w14:paraId="4414CB85" w14:textId="77777777" w:rsidTr="00C45FFB">
        <w:trPr>
          <w:trHeight w:val="300"/>
        </w:trPr>
        <w:tc>
          <w:tcPr>
            <w:tcW w:w="1841" w:type="dxa"/>
            <w:shd w:val="clear" w:color="auto" w:fill="auto"/>
            <w:vAlign w:val="center"/>
          </w:tcPr>
          <w:p w14:paraId="27FBA881" w14:textId="77777777" w:rsidR="00E965C7" w:rsidRPr="00146249" w:rsidRDefault="00283E15" w:rsidP="00796173">
            <w:pPr>
              <w:rPr>
                <w:b/>
                <w:bCs/>
                <w:sz w:val="16"/>
                <w:szCs w:val="16"/>
              </w:rPr>
            </w:pPr>
            <w:r>
              <w:rPr>
                <w:rFonts w:eastAsia="Arial"/>
                <w:b/>
                <w:bCs/>
                <w:sz w:val="16"/>
                <w:szCs w:val="16"/>
                <w:lang w:val="pt-BR"/>
              </w:rPr>
              <w:t>Outros materiais</w:t>
            </w:r>
          </w:p>
        </w:tc>
        <w:tc>
          <w:tcPr>
            <w:tcW w:w="13047" w:type="dxa"/>
            <w:gridSpan w:val="7"/>
            <w:shd w:val="clear" w:color="auto" w:fill="auto"/>
            <w:vAlign w:val="center"/>
          </w:tcPr>
          <w:p w14:paraId="7C7C3546" w14:textId="77777777" w:rsidR="00E965C7" w:rsidRPr="00146249" w:rsidRDefault="00283E15" w:rsidP="00E965C7">
            <w:pPr>
              <w:rPr>
                <w:rStyle w:val="Hyperlink"/>
                <w:color w:val="000000" w:themeColor="text1"/>
              </w:rPr>
            </w:pPr>
            <w:r>
              <w:rPr>
                <w:rStyle w:val="Hyperlink"/>
                <w:rFonts w:eastAsia="Arial"/>
                <w:color w:val="000000"/>
                <w:sz w:val="16"/>
                <w:szCs w:val="16"/>
                <w:lang w:val="pt-BR"/>
              </w:rPr>
              <w:t xml:space="preserve">Para mais informações, consulte </w:t>
            </w:r>
            <w:hyperlink r:id="rId95"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tc>
      </w:tr>
      <w:tr w:rsidR="001C03EF" w14:paraId="170BD923" w14:textId="77777777" w:rsidTr="00C45FFB">
        <w:trPr>
          <w:trHeight w:val="300"/>
        </w:trPr>
        <w:tc>
          <w:tcPr>
            <w:tcW w:w="14888" w:type="dxa"/>
            <w:gridSpan w:val="8"/>
            <w:shd w:val="clear" w:color="auto" w:fill="0070C0"/>
            <w:vAlign w:val="center"/>
          </w:tcPr>
          <w:p w14:paraId="6CD0885A" w14:textId="77777777" w:rsidR="00E965C7" w:rsidRPr="00146249" w:rsidRDefault="00283E15" w:rsidP="00796173">
            <w:pPr>
              <w:rPr>
                <w:color w:val="FFFFFF" w:themeColor="background1"/>
                <w:sz w:val="16"/>
                <w:szCs w:val="16"/>
              </w:rPr>
            </w:pPr>
            <w:r>
              <w:rPr>
                <w:rFonts w:eastAsia="Arial" w:cs="Arial"/>
                <w:b/>
                <w:bCs/>
                <w:color w:val="FFFFFF"/>
                <w:sz w:val="18"/>
                <w:szCs w:val="18"/>
                <w:lang w:val="pt-BR" w:eastAsia="en-GB"/>
              </w:rPr>
              <w:t>Lógica</w:t>
            </w:r>
          </w:p>
        </w:tc>
      </w:tr>
      <w:tr w:rsidR="001C03EF" w14:paraId="5C8E080A" w14:textId="77777777" w:rsidTr="00C45FFB">
        <w:trPr>
          <w:trHeight w:val="300"/>
        </w:trPr>
        <w:tc>
          <w:tcPr>
            <w:tcW w:w="1841" w:type="dxa"/>
            <w:shd w:val="clear" w:color="auto" w:fill="auto"/>
            <w:vAlign w:val="center"/>
          </w:tcPr>
          <w:p w14:paraId="3C95D1AE" w14:textId="77777777" w:rsidR="00E965C7" w:rsidRPr="00146249" w:rsidRDefault="00283E15" w:rsidP="00796173">
            <w:pPr>
              <w:rPr>
                <w:b/>
                <w:bCs/>
                <w:sz w:val="16"/>
                <w:szCs w:val="16"/>
              </w:rPr>
            </w:pPr>
            <w:r>
              <w:rPr>
                <w:rFonts w:eastAsia="Arial"/>
                <w:b/>
                <w:bCs/>
                <w:sz w:val="16"/>
                <w:szCs w:val="16"/>
                <w:lang w:val="pt-BR"/>
              </w:rPr>
              <w:t>Subordinado a</w:t>
            </w:r>
          </w:p>
        </w:tc>
        <w:tc>
          <w:tcPr>
            <w:tcW w:w="13047" w:type="dxa"/>
            <w:gridSpan w:val="7"/>
            <w:shd w:val="clear" w:color="auto" w:fill="auto"/>
            <w:vAlign w:val="center"/>
          </w:tcPr>
          <w:p w14:paraId="5A99E25E" w14:textId="77777777" w:rsidR="00E965C7" w:rsidRPr="00146249" w:rsidRDefault="00283E15" w:rsidP="00796173">
            <w:pPr>
              <w:rPr>
                <w:sz w:val="16"/>
                <w:szCs w:val="16"/>
              </w:rPr>
            </w:pPr>
            <w:r>
              <w:rPr>
                <w:rFonts w:eastAsia="Arial"/>
                <w:sz w:val="16"/>
                <w:szCs w:val="16"/>
                <w:lang w:val="pt-BR"/>
              </w:rPr>
              <w:t>[RE 13] </w:t>
            </w:r>
          </w:p>
        </w:tc>
      </w:tr>
      <w:tr w:rsidR="001C03EF" w14:paraId="5E87F045" w14:textId="77777777" w:rsidTr="00C45FFB">
        <w:trPr>
          <w:trHeight w:val="300"/>
        </w:trPr>
        <w:tc>
          <w:tcPr>
            <w:tcW w:w="1841" w:type="dxa"/>
            <w:shd w:val="clear" w:color="auto" w:fill="auto"/>
            <w:vAlign w:val="center"/>
          </w:tcPr>
          <w:p w14:paraId="4FD743F2" w14:textId="77777777" w:rsidR="00E965C7" w:rsidRPr="00146249" w:rsidRDefault="00283E15" w:rsidP="00796173">
            <w:pPr>
              <w:rPr>
                <w:b/>
                <w:bCs/>
                <w:sz w:val="16"/>
                <w:szCs w:val="16"/>
              </w:rPr>
            </w:pPr>
            <w:r>
              <w:rPr>
                <w:rFonts w:eastAsia="Arial"/>
                <w:b/>
                <w:bCs/>
                <w:sz w:val="16"/>
                <w:szCs w:val="16"/>
                <w:lang w:val="pt-BR"/>
              </w:rPr>
              <w:t>Acesso para</w:t>
            </w:r>
          </w:p>
        </w:tc>
        <w:tc>
          <w:tcPr>
            <w:tcW w:w="13047" w:type="dxa"/>
            <w:gridSpan w:val="7"/>
            <w:shd w:val="clear" w:color="auto" w:fill="auto"/>
            <w:vAlign w:val="center"/>
          </w:tcPr>
          <w:p w14:paraId="10566C5D" w14:textId="77777777" w:rsidR="00E965C7" w:rsidRPr="00146249" w:rsidRDefault="00283E15" w:rsidP="00796173">
            <w:pPr>
              <w:rPr>
                <w:sz w:val="16"/>
                <w:szCs w:val="16"/>
              </w:rPr>
            </w:pPr>
            <w:r>
              <w:rPr>
                <w:rFonts w:eastAsia="Arial"/>
                <w:sz w:val="16"/>
                <w:szCs w:val="16"/>
                <w:lang w:val="pt-BR"/>
              </w:rPr>
              <w:t>N/A</w:t>
            </w:r>
          </w:p>
        </w:tc>
      </w:tr>
      <w:tr w:rsidR="001C03EF" w14:paraId="08C434AA" w14:textId="77777777" w:rsidTr="00C45FFB">
        <w:trPr>
          <w:trHeight w:val="300"/>
        </w:trPr>
        <w:tc>
          <w:tcPr>
            <w:tcW w:w="14888" w:type="dxa"/>
            <w:gridSpan w:val="8"/>
            <w:shd w:val="clear" w:color="auto" w:fill="0070C0"/>
            <w:vAlign w:val="center"/>
          </w:tcPr>
          <w:p w14:paraId="201961A8" w14:textId="77777777" w:rsidR="00E965C7" w:rsidRPr="00146249" w:rsidRDefault="00283E15" w:rsidP="00796173">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2A948229" w14:textId="77777777" w:rsidTr="00C45FFB">
        <w:trPr>
          <w:trHeight w:val="354"/>
        </w:trPr>
        <w:tc>
          <w:tcPr>
            <w:tcW w:w="14888" w:type="dxa"/>
            <w:gridSpan w:val="8"/>
            <w:shd w:val="clear" w:color="auto" w:fill="auto"/>
            <w:vAlign w:val="center"/>
          </w:tcPr>
          <w:p w14:paraId="6A250DEF" w14:textId="77777777" w:rsidR="00E965C7" w:rsidRPr="00146249" w:rsidRDefault="00283E15" w:rsidP="00796173">
            <w:pPr>
              <w:rPr>
                <w:bCs/>
                <w:sz w:val="16"/>
                <w:szCs w:val="16"/>
              </w:rPr>
            </w:pPr>
            <w:r>
              <w:rPr>
                <w:rFonts w:eastAsia="Arial"/>
                <w:bCs/>
                <w:sz w:val="16"/>
                <w:szCs w:val="16"/>
                <w:lang w:val="pt-BR"/>
              </w:rPr>
              <w:t>Não pontua</w:t>
            </w:r>
          </w:p>
        </w:tc>
      </w:tr>
      <w:tr w:rsidR="001C03EF" w14:paraId="6A141953" w14:textId="77777777" w:rsidTr="00C45FFB">
        <w:trPr>
          <w:trHeight w:val="367"/>
        </w:trPr>
        <w:tc>
          <w:tcPr>
            <w:tcW w:w="1841" w:type="dxa"/>
            <w:vMerge w:val="restart"/>
            <w:shd w:val="clear" w:color="auto" w:fill="DFF5F9"/>
            <w:vAlign w:val="center"/>
            <w:hideMark/>
          </w:tcPr>
          <w:p w14:paraId="51B3A8D9" w14:textId="77777777" w:rsidR="00AC4D6A" w:rsidRPr="00146249" w:rsidRDefault="00283E15" w:rsidP="00796173">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4618072" w14:textId="77777777" w:rsidR="00AC4D6A" w:rsidRPr="00146249" w:rsidRDefault="00AC4D6A" w:rsidP="00796173">
            <w:pPr>
              <w:spacing w:line="240" w:lineRule="auto"/>
              <w:jc w:val="center"/>
              <w:textAlignment w:val="baseline"/>
              <w:rPr>
                <w:rFonts w:eastAsia="Times New Roman" w:cs="Arial"/>
                <w:b/>
                <w:sz w:val="14"/>
                <w:szCs w:val="14"/>
                <w:lang w:eastAsia="en-GB"/>
              </w:rPr>
            </w:pPr>
          </w:p>
          <w:p w14:paraId="5B8979AB" w14:textId="77777777" w:rsidR="00AC4D6A" w:rsidRPr="00146249" w:rsidRDefault="00283E15" w:rsidP="00796173">
            <w:pPr>
              <w:pStyle w:val="Indicatorsubsection"/>
              <w:rPr>
                <w:sz w:val="18"/>
                <w:szCs w:val="18"/>
                <w:lang w:val="en-GB"/>
              </w:rPr>
            </w:pPr>
            <w:bookmarkStart w:id="43" w:name="_Toc129374326"/>
            <w:r>
              <w:rPr>
                <w:rFonts w:eastAsia="Arial"/>
                <w:color w:val="000000"/>
                <w:lang w:val="pt-BR"/>
              </w:rPr>
              <w:t>RE 14</w:t>
            </w:r>
            <w:bookmarkEnd w:id="43"/>
          </w:p>
        </w:tc>
        <w:tc>
          <w:tcPr>
            <w:tcW w:w="1559" w:type="dxa"/>
            <w:shd w:val="clear" w:color="auto" w:fill="DFF5F9"/>
            <w:vAlign w:val="center"/>
            <w:hideMark/>
          </w:tcPr>
          <w:p w14:paraId="440D7075" w14:textId="77777777" w:rsidR="00AC4D6A" w:rsidRPr="00146249" w:rsidRDefault="00283E15" w:rsidP="00796173">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52A02274" w14:textId="77777777" w:rsidR="00AC4D6A" w:rsidRPr="00146249" w:rsidRDefault="00283E15" w:rsidP="00796173">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9" w:type="dxa"/>
            <w:gridSpan w:val="2"/>
            <w:vMerge w:val="restart"/>
            <w:shd w:val="clear" w:color="auto" w:fill="DFF5F9"/>
            <w:vAlign w:val="center"/>
          </w:tcPr>
          <w:p w14:paraId="64568FD5" w14:textId="77777777" w:rsidR="00AC4D6A" w:rsidRPr="00146249" w:rsidRDefault="00283E15" w:rsidP="00796173">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7D8DA75" w14:textId="77777777" w:rsidR="00AC4D6A" w:rsidRPr="00146249" w:rsidRDefault="00AC4D6A" w:rsidP="00796173">
            <w:pPr>
              <w:spacing w:line="240" w:lineRule="auto"/>
              <w:jc w:val="center"/>
              <w:textAlignment w:val="baseline"/>
              <w:rPr>
                <w:rFonts w:eastAsia="Times New Roman" w:cs="Arial"/>
                <w:sz w:val="14"/>
                <w:szCs w:val="14"/>
                <w:lang w:eastAsia="en-GB"/>
              </w:rPr>
            </w:pPr>
          </w:p>
          <w:p w14:paraId="0541B2EB" w14:textId="77777777" w:rsidR="00AC4D6A" w:rsidRPr="00146249" w:rsidRDefault="00283E15" w:rsidP="00796173">
            <w:pPr>
              <w:jc w:val="center"/>
              <w:rPr>
                <w:sz w:val="18"/>
                <w:szCs w:val="18"/>
              </w:rPr>
            </w:pPr>
            <w:r>
              <w:rPr>
                <w:rFonts w:eastAsia="Arial"/>
                <w:b/>
                <w:bCs/>
                <w:sz w:val="22"/>
                <w:szCs w:val="22"/>
                <w:lang w:val="pt-BR"/>
              </w:rPr>
              <w:t>Monitoramento</w:t>
            </w:r>
          </w:p>
        </w:tc>
        <w:tc>
          <w:tcPr>
            <w:tcW w:w="1985" w:type="dxa"/>
            <w:vMerge w:val="restart"/>
            <w:shd w:val="clear" w:color="auto" w:fill="DFF5F9"/>
            <w:vAlign w:val="center"/>
            <w:hideMark/>
          </w:tcPr>
          <w:p w14:paraId="447990E0" w14:textId="77777777" w:rsidR="00AC4D6A" w:rsidRPr="00146249" w:rsidRDefault="00283E15" w:rsidP="0079617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6B7C15D" w14:textId="77777777" w:rsidR="00AC4D6A" w:rsidRPr="00146249" w:rsidRDefault="00AC4D6A" w:rsidP="00796173">
            <w:pPr>
              <w:spacing w:line="240" w:lineRule="auto"/>
              <w:jc w:val="center"/>
              <w:textAlignment w:val="baseline"/>
              <w:rPr>
                <w:rFonts w:eastAsia="Times New Roman" w:cs="Arial"/>
                <w:b/>
                <w:bCs/>
                <w:sz w:val="14"/>
                <w:szCs w:val="14"/>
                <w:lang w:eastAsia="en-GB"/>
              </w:rPr>
            </w:pPr>
          </w:p>
          <w:p w14:paraId="5281B40C" w14:textId="77777777" w:rsidR="00AC4D6A" w:rsidRPr="00146249" w:rsidRDefault="00283E15" w:rsidP="00796173">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91" w:type="dxa"/>
            <w:gridSpan w:val="2"/>
            <w:vMerge w:val="restart"/>
            <w:shd w:val="clear" w:color="auto" w:fill="00B0F0"/>
            <w:tcMar>
              <w:top w:w="113" w:type="dxa"/>
              <w:left w:w="113" w:type="dxa"/>
              <w:bottom w:w="113" w:type="dxa"/>
              <w:right w:w="113" w:type="dxa"/>
            </w:tcMar>
            <w:vAlign w:val="center"/>
            <w:hideMark/>
          </w:tcPr>
          <w:p w14:paraId="54E51117" w14:textId="77777777" w:rsidR="00AC4D6A" w:rsidRPr="00146249" w:rsidRDefault="00283E15" w:rsidP="00796173">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2CD8C4C" w14:textId="77777777" w:rsidR="00AC4D6A" w:rsidRPr="00146249" w:rsidRDefault="00AC4D6A" w:rsidP="00796173">
            <w:pPr>
              <w:spacing w:line="240" w:lineRule="auto"/>
              <w:jc w:val="center"/>
              <w:textAlignment w:val="baseline"/>
              <w:rPr>
                <w:rFonts w:eastAsia="Times New Roman" w:cs="Arial"/>
                <w:b/>
                <w:bCs/>
                <w:color w:val="FFFFFF" w:themeColor="background1"/>
                <w:sz w:val="14"/>
                <w:szCs w:val="14"/>
                <w:lang w:eastAsia="en-GB"/>
              </w:rPr>
            </w:pPr>
          </w:p>
          <w:p w14:paraId="528C43DB" w14:textId="77777777" w:rsidR="00AC4D6A" w:rsidRPr="00146249" w:rsidRDefault="00283E15" w:rsidP="00796173">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02A72CA7" w14:textId="77777777" w:rsidTr="00C45FFB">
        <w:trPr>
          <w:trHeight w:val="367"/>
        </w:trPr>
        <w:tc>
          <w:tcPr>
            <w:tcW w:w="1841" w:type="dxa"/>
            <w:vMerge/>
            <w:shd w:val="clear" w:color="auto" w:fill="DFF5F9"/>
            <w:vAlign w:val="center"/>
          </w:tcPr>
          <w:p w14:paraId="201C6D28" w14:textId="77777777" w:rsidR="00AC4D6A" w:rsidRPr="00146249" w:rsidRDefault="00AC4D6A" w:rsidP="00796173">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D944F80" w14:textId="77777777" w:rsidR="00AC4D6A" w:rsidRPr="00146249" w:rsidRDefault="00283E15" w:rsidP="00796173">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3DBAD5A4" w14:textId="77777777" w:rsidR="00AC4D6A" w:rsidRPr="00146249" w:rsidRDefault="00283E15" w:rsidP="00796173">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9" w:type="dxa"/>
            <w:gridSpan w:val="2"/>
            <w:vMerge/>
            <w:shd w:val="clear" w:color="auto" w:fill="DFF5F9"/>
            <w:vAlign w:val="center"/>
          </w:tcPr>
          <w:p w14:paraId="43A2BD09" w14:textId="77777777" w:rsidR="00AC4D6A" w:rsidRPr="00146249" w:rsidRDefault="00AC4D6A" w:rsidP="00796173">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553ACE8C" w14:textId="77777777" w:rsidR="00AC4D6A" w:rsidRPr="00146249" w:rsidRDefault="00AC4D6A" w:rsidP="00796173">
            <w:pPr>
              <w:spacing w:line="240" w:lineRule="auto"/>
              <w:jc w:val="center"/>
              <w:textAlignment w:val="baseline"/>
              <w:rPr>
                <w:rFonts w:eastAsia="Times New Roman" w:cs="Arial"/>
                <w:b/>
                <w:bCs/>
                <w:sz w:val="14"/>
                <w:szCs w:val="14"/>
                <w:lang w:eastAsia="en-GB"/>
              </w:rPr>
            </w:pPr>
          </w:p>
        </w:tc>
        <w:tc>
          <w:tcPr>
            <w:tcW w:w="1991" w:type="dxa"/>
            <w:gridSpan w:val="2"/>
            <w:vMerge/>
            <w:shd w:val="clear" w:color="auto" w:fill="00B0F0"/>
            <w:tcMar>
              <w:top w:w="113" w:type="dxa"/>
              <w:left w:w="113" w:type="dxa"/>
              <w:bottom w:w="113" w:type="dxa"/>
              <w:right w:w="113" w:type="dxa"/>
            </w:tcMar>
            <w:vAlign w:val="center"/>
          </w:tcPr>
          <w:p w14:paraId="4C12A740" w14:textId="77777777" w:rsidR="00AC4D6A" w:rsidRPr="00146249" w:rsidRDefault="00AC4D6A" w:rsidP="00796173">
            <w:pPr>
              <w:spacing w:line="240" w:lineRule="auto"/>
              <w:jc w:val="center"/>
              <w:textAlignment w:val="baseline"/>
              <w:rPr>
                <w:rFonts w:eastAsia="Times New Roman" w:cs="Arial"/>
                <w:b/>
                <w:bCs/>
                <w:color w:val="FFFFFF" w:themeColor="background1"/>
                <w:sz w:val="14"/>
                <w:szCs w:val="14"/>
                <w:lang w:eastAsia="en-GB"/>
              </w:rPr>
            </w:pPr>
          </w:p>
        </w:tc>
      </w:tr>
      <w:tr w:rsidR="001C03EF" w14:paraId="79BBE351" w14:textId="77777777" w:rsidTr="00C45FFB">
        <w:trPr>
          <w:trHeight w:val="567"/>
        </w:trPr>
        <w:tc>
          <w:tcPr>
            <w:tcW w:w="14888" w:type="dxa"/>
            <w:gridSpan w:val="8"/>
            <w:shd w:val="clear" w:color="auto" w:fill="FFFFFF" w:themeFill="background1"/>
            <w:tcMar>
              <w:top w:w="113" w:type="dxa"/>
              <w:left w:w="113" w:type="dxa"/>
              <w:bottom w:w="113" w:type="dxa"/>
              <w:right w:w="113" w:type="dxa"/>
            </w:tcMar>
            <w:vAlign w:val="center"/>
            <w:hideMark/>
          </w:tcPr>
          <w:p w14:paraId="6268B372" w14:textId="77777777" w:rsidR="00796173" w:rsidRPr="00146249" w:rsidRDefault="00283E15" w:rsidP="00796173">
            <w:pPr>
              <w:spacing w:line="276" w:lineRule="auto"/>
              <w:textAlignment w:val="baseline"/>
              <w:rPr>
                <w:rFonts w:eastAsia="Times New Roman" w:cs="Arial"/>
                <w:b/>
                <w:lang w:eastAsia="en-GB"/>
              </w:rPr>
            </w:pPr>
            <w:r>
              <w:rPr>
                <w:rFonts w:eastAsia="Arial" w:cs="Arial"/>
                <w:b/>
                <w:bCs/>
                <w:lang w:val="pt-BR" w:eastAsia="en-GB"/>
              </w:rPr>
              <w:t xml:space="preserve">Indique como sua organização gerencia, no pós-investimento, </w:t>
            </w:r>
            <w:hyperlink r:id="rId96" w:history="1"/>
            <w:hyperlink r:id="rId97" w:history="1">
              <w:r>
                <w:rPr>
                  <w:rFonts w:eastAsia="Arial" w:cs="Arial"/>
                  <w:b/>
                  <w:bCs/>
                  <w:color w:val="00B0F0"/>
                  <w:lang w:val="pt-BR" w:eastAsia="en-GB"/>
                </w:rPr>
                <w:t>riscos e oportunidades ASG relevantes</w:t>
              </w:r>
            </w:hyperlink>
            <w:r>
              <w:rPr>
                <w:rFonts w:eastAsia="Arial" w:cs="Arial"/>
                <w:b/>
                <w:bCs/>
                <w:lang w:val="pt-BR" w:eastAsia="en-GB"/>
              </w:rPr>
              <w:t xml:space="preserve"> para gerar valor durante o período de investimento.</w:t>
            </w:r>
          </w:p>
          <w:p w14:paraId="65B8FFC5" w14:textId="77777777" w:rsidR="00966EC4" w:rsidRPr="00146249" w:rsidRDefault="00966EC4" w:rsidP="00796173">
            <w:pPr>
              <w:spacing w:line="276" w:lineRule="auto"/>
              <w:textAlignment w:val="baseline"/>
              <w:rPr>
                <w:rFonts w:eastAsia="Times New Roman" w:cs="Arial"/>
                <w:b/>
                <w:lang w:eastAsia="en-GB"/>
              </w:rPr>
            </w:pPr>
          </w:p>
          <w:p w14:paraId="053913DE" w14:textId="77777777" w:rsidR="00966EC4" w:rsidRPr="00146249" w:rsidRDefault="00283E15" w:rsidP="00F762FA">
            <w:pPr>
              <w:spacing w:line="276" w:lineRule="auto"/>
              <w:textAlignment w:val="baseline"/>
              <w:rPr>
                <w:rFonts w:eastAsia="Times New Roman" w:cs="Arial"/>
                <w:lang w:eastAsia="en-GB"/>
              </w:rPr>
            </w:pPr>
            <w:r>
              <w:rPr>
                <w:rFonts w:eastAsia="Arial"/>
                <w:i/>
                <w:iCs/>
                <w:lang w:val="pt-BR"/>
              </w:rPr>
              <w:t xml:space="preserve">Para investidores com participações minoritárias em investimentos imobiliários, as opções devem ser selecionadas com base em como utilizam sua influência com ativos ou imóveis, acionistas majoritários </w:t>
            </w:r>
            <w:r>
              <w:rPr>
                <w:rFonts w:eastAsia="Arial" w:cs="Arial"/>
                <w:i/>
                <w:iCs/>
                <w:lang w:val="pt-BR"/>
              </w:rPr>
              <w:t>e/ou</w:t>
            </w:r>
            <w:r>
              <w:rPr>
                <w:rFonts w:eastAsia="Arial"/>
                <w:i/>
                <w:iCs/>
                <w:lang w:val="pt-BR"/>
              </w:rPr>
              <w:t xml:space="preserve"> investidores-líderes com os quais fazem engajament</w:t>
            </w:r>
            <w:r>
              <w:rPr>
                <w:rFonts w:eastAsia="Arial"/>
                <w:i/>
                <w:iCs/>
                <w:lang w:val="pt-BR"/>
              </w:rPr>
              <w:t>o em situações de co-investimento para garantir que os fatores ASG relevantes sejam gerenciados de maneira ativa dentro do possível.</w:t>
            </w:r>
          </w:p>
        </w:tc>
      </w:tr>
      <w:tr w:rsidR="001C03EF" w14:paraId="7C6EB489" w14:textId="77777777" w:rsidTr="00C45FF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80C990E" w14:textId="77777777" w:rsidR="008751C8" w:rsidRPr="00146249" w:rsidRDefault="00283E15" w:rsidP="004F1498">
            <w:pPr>
              <w:pStyle w:val="ListParagraph"/>
              <w:numPr>
                <w:ilvl w:val="0"/>
                <w:numId w:val="40"/>
              </w:numPr>
              <w:spacing w:line="276" w:lineRule="auto"/>
              <w:textAlignment w:val="baseline"/>
            </w:pPr>
            <w:r>
              <w:rPr>
                <w:rFonts w:eastAsia="Arial"/>
                <w:lang w:val="pt-BR"/>
              </w:rPr>
              <w:t xml:space="preserve">(A) Elaboramos </w:t>
            </w:r>
            <w:hyperlink r:id="rId98" w:history="1">
              <w:r>
                <w:rPr>
                  <w:rFonts w:eastAsia="Arial"/>
                  <w:color w:val="00B0F0"/>
                  <w:lang w:val="pt-BR"/>
                </w:rPr>
                <w:t>planos de ação ASG</w:t>
              </w:r>
            </w:hyperlink>
            <w:r>
              <w:rPr>
                <w:rFonts w:eastAsia="Arial"/>
                <w:lang w:val="pt-BR"/>
              </w:rPr>
              <w:t xml:space="preserve"> específicos para cada imóvel com base em achados de pesquisa pré investimento, </w:t>
            </w:r>
            <w:hyperlink r:id="rId99" w:history="1">
              <w:r>
                <w:rPr>
                  <w:rFonts w:eastAsia="Arial"/>
                  <w:i/>
                  <w:iCs/>
                  <w:color w:val="00B0F0"/>
                  <w:lang w:val="pt-BR"/>
                </w:rPr>
                <w:t>due diligence</w:t>
              </w:r>
            </w:hyperlink>
            <w:r>
              <w:rPr>
                <w:rFonts w:eastAsia="Arial"/>
                <w:lang w:val="pt-BR"/>
              </w:rPr>
              <w:t xml:space="preserve"> e relevância</w:t>
            </w:r>
          </w:p>
        </w:tc>
        <w:tc>
          <w:tcPr>
            <w:tcW w:w="7449" w:type="dxa"/>
            <w:gridSpan w:val="4"/>
            <w:tcBorders>
              <w:bottom w:val="single" w:sz="6" w:space="0" w:color="A6A6A6" w:themeColor="background1" w:themeShade="A6"/>
            </w:tcBorders>
            <w:shd w:val="clear" w:color="auto" w:fill="FFFFFF" w:themeFill="background1"/>
            <w:vAlign w:val="center"/>
          </w:tcPr>
          <w:p w14:paraId="56588706" w14:textId="77777777" w:rsidR="0056483D" w:rsidRPr="00146249" w:rsidRDefault="00283E15" w:rsidP="00474886">
            <w:pPr>
              <w:spacing w:line="276" w:lineRule="auto"/>
              <w:textAlignment w:val="baseline"/>
              <w:rPr>
                <w:rFonts w:eastAsia="Times New Roman" w:cs="Arial"/>
                <w:lang w:eastAsia="en-GB"/>
              </w:rPr>
            </w:pPr>
            <w:r>
              <w:rPr>
                <w:rFonts w:eastAsia="Arial" w:cs="Arial"/>
                <w:lang w:val="pt-BR" w:eastAsia="en-GB"/>
              </w:rPr>
              <w:t>[Lista suspensa]</w:t>
            </w:r>
          </w:p>
          <w:p w14:paraId="1D40E253" w14:textId="77777777" w:rsidR="0056483D" w:rsidRPr="00146249" w:rsidRDefault="0056483D" w:rsidP="00474886">
            <w:pPr>
              <w:spacing w:line="276" w:lineRule="auto"/>
              <w:textAlignment w:val="baseline"/>
              <w:rPr>
                <w:rFonts w:eastAsia="Times New Roman" w:cs="Arial"/>
                <w:lang w:eastAsia="en-GB"/>
              </w:rPr>
            </w:pPr>
          </w:p>
          <w:p w14:paraId="5D374844" w14:textId="77777777" w:rsidR="0056483D" w:rsidRPr="00146249" w:rsidRDefault="00283E15" w:rsidP="00474886">
            <w:pPr>
              <w:spacing w:line="276" w:lineRule="auto"/>
              <w:textAlignment w:val="baseline"/>
              <w:rPr>
                <w:rFonts w:eastAsia="Times New Roman" w:cs="Arial"/>
                <w:lang w:eastAsia="en-GB"/>
              </w:rPr>
            </w:pPr>
            <w:r>
              <w:rPr>
                <w:rFonts w:eastAsia="Arial" w:cs="Arial"/>
                <w:lang w:val="pt-BR" w:eastAsia="en-GB"/>
              </w:rPr>
              <w:t>(1) para todos os nossos investim</w:t>
            </w:r>
            <w:r>
              <w:rPr>
                <w:rFonts w:eastAsia="Arial" w:cs="Arial"/>
                <w:lang w:val="pt-BR" w:eastAsia="en-GB"/>
              </w:rPr>
              <w:t>entos imobiliários</w:t>
            </w:r>
          </w:p>
          <w:p w14:paraId="2CDC48CC" w14:textId="77777777" w:rsidR="0056483D" w:rsidRPr="00146249" w:rsidRDefault="00283E15" w:rsidP="00474886">
            <w:pPr>
              <w:spacing w:line="276" w:lineRule="auto"/>
              <w:textAlignment w:val="baseline"/>
              <w:rPr>
                <w:rFonts w:eastAsia="Times New Roman" w:cs="Arial"/>
                <w:lang w:eastAsia="en-GB"/>
              </w:rPr>
            </w:pPr>
            <w:r>
              <w:rPr>
                <w:rFonts w:eastAsia="Arial" w:cs="Arial"/>
                <w:lang w:val="pt-BR" w:eastAsia="en-GB"/>
              </w:rPr>
              <w:t>(2) para a maior parte dos nossos investimentos imobiliários</w:t>
            </w:r>
          </w:p>
          <w:p w14:paraId="19E189C3" w14:textId="77777777" w:rsidR="008751C8" w:rsidRPr="00146249" w:rsidRDefault="00283E15" w:rsidP="00E25C0E">
            <w:pPr>
              <w:spacing w:line="276" w:lineRule="auto"/>
              <w:textAlignment w:val="baseline"/>
              <w:rPr>
                <w:rFonts w:eastAsia="Times New Roman" w:cs="Arial"/>
                <w:sz w:val="16"/>
                <w:szCs w:val="16"/>
                <w:lang w:eastAsia="en-GB"/>
              </w:rPr>
            </w:pPr>
            <w:r>
              <w:rPr>
                <w:rFonts w:eastAsia="Arial" w:cs="Arial"/>
                <w:lang w:val="pt-BR" w:eastAsia="en-GB"/>
              </w:rPr>
              <w:t>(3) para a menor parte dos nossos investimentos imobiliários</w:t>
            </w:r>
          </w:p>
        </w:tc>
      </w:tr>
      <w:tr w:rsidR="001C03EF" w14:paraId="3E7552C6" w14:textId="77777777" w:rsidTr="00C45FF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10DC89" w14:textId="77777777" w:rsidR="008751C8" w:rsidRPr="00146249" w:rsidRDefault="00283E15" w:rsidP="004F1498">
            <w:pPr>
              <w:pStyle w:val="ListParagraph"/>
              <w:numPr>
                <w:ilvl w:val="0"/>
                <w:numId w:val="40"/>
              </w:numPr>
              <w:spacing w:line="276" w:lineRule="auto"/>
              <w:textAlignment w:val="baseline"/>
              <w:rPr>
                <w:rFonts w:eastAsia="Times New Roman" w:cs="Arial"/>
                <w:sz w:val="16"/>
                <w:szCs w:val="16"/>
                <w:lang w:eastAsia="en-GB"/>
              </w:rPr>
            </w:pPr>
            <w:r>
              <w:rPr>
                <w:rFonts w:eastAsia="Arial"/>
                <w:lang w:val="pt-BR"/>
              </w:rPr>
              <w:t xml:space="preserve">(B) Ajustamos nossos planos de ação ASG com base em achados de monitoramento de desempenho pelo menos uma vez </w:t>
            </w:r>
            <w:r>
              <w:rPr>
                <w:rFonts w:eastAsia="Arial"/>
                <w:lang w:val="pt-BR"/>
              </w:rPr>
              <w:t>por ano</w:t>
            </w:r>
          </w:p>
        </w:tc>
        <w:tc>
          <w:tcPr>
            <w:tcW w:w="7449" w:type="dxa"/>
            <w:gridSpan w:val="4"/>
            <w:tcBorders>
              <w:bottom w:val="single" w:sz="6" w:space="0" w:color="A6A6A6" w:themeColor="background1" w:themeShade="A6"/>
            </w:tcBorders>
            <w:shd w:val="clear" w:color="auto" w:fill="FFFFFF" w:themeFill="background1"/>
            <w:vAlign w:val="center"/>
          </w:tcPr>
          <w:p w14:paraId="27E95BD9" w14:textId="77777777" w:rsidR="008751C8" w:rsidRPr="00146249" w:rsidRDefault="00283E15" w:rsidP="00474886">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20E6472B" w14:textId="77777777" w:rsidTr="00C45FF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F53F96" w14:textId="77777777" w:rsidR="008751C8" w:rsidRPr="00146249" w:rsidRDefault="00283E15" w:rsidP="004F1498">
            <w:pPr>
              <w:pStyle w:val="ListParagraph"/>
              <w:numPr>
                <w:ilvl w:val="0"/>
                <w:numId w:val="40"/>
              </w:numPr>
              <w:spacing w:line="276" w:lineRule="auto"/>
              <w:textAlignment w:val="baseline"/>
              <w:rPr>
                <w:rFonts w:eastAsia="Arial" w:cs="Arial"/>
              </w:rPr>
            </w:pPr>
            <w:r>
              <w:rPr>
                <w:rFonts w:eastAsia="Arial"/>
                <w:lang w:val="pt-BR"/>
              </w:rPr>
              <w:t>(C) Nós agregamos, ou os consultores externos que contratamos agregam, oportunidades específicas de geração de valor ASG aos nossos investimentos imobiliários</w:t>
            </w:r>
          </w:p>
        </w:tc>
        <w:tc>
          <w:tcPr>
            <w:tcW w:w="7449" w:type="dxa"/>
            <w:gridSpan w:val="4"/>
            <w:tcBorders>
              <w:bottom w:val="single" w:sz="6" w:space="0" w:color="A6A6A6" w:themeColor="background1" w:themeShade="A6"/>
            </w:tcBorders>
            <w:shd w:val="clear" w:color="auto" w:fill="FFFFFF" w:themeFill="background1"/>
            <w:vAlign w:val="center"/>
          </w:tcPr>
          <w:p w14:paraId="1C95262D" w14:textId="77777777" w:rsidR="008751C8" w:rsidRPr="00146249" w:rsidRDefault="00283E15" w:rsidP="00474886">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556EC11F" w14:textId="77777777" w:rsidTr="00C45FFB">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4506A7" w14:textId="77777777" w:rsidR="009E5850" w:rsidRPr="00146249" w:rsidRDefault="00283E15" w:rsidP="004F1498">
            <w:pPr>
              <w:pStyle w:val="ListParagraph"/>
              <w:numPr>
                <w:ilvl w:val="0"/>
                <w:numId w:val="40"/>
              </w:numPr>
              <w:spacing w:line="276" w:lineRule="auto"/>
              <w:textAlignment w:val="baseline"/>
              <w:rPr>
                <w:rFonts w:eastAsia="Times New Roman" w:cs="Arial"/>
                <w:sz w:val="16"/>
                <w:szCs w:val="16"/>
                <w:lang w:eastAsia="en-GB"/>
              </w:rPr>
            </w:pPr>
            <w:r>
              <w:rPr>
                <w:rFonts w:eastAsia="Arial"/>
                <w:lang w:val="pt-BR"/>
              </w:rPr>
              <w:t>(D) Outro</w:t>
            </w:r>
          </w:p>
          <w:p w14:paraId="1C1CF9D4" w14:textId="77777777" w:rsidR="008751C8" w:rsidRPr="00146249" w:rsidRDefault="00283E15" w:rsidP="00B43BFD">
            <w:pPr>
              <w:pStyle w:val="ListParagraph"/>
              <w:spacing w:line="276" w:lineRule="auto"/>
              <w:ind w:left="360"/>
              <w:textAlignment w:val="baseline"/>
              <w:rPr>
                <w:rFonts w:eastAsia="Times New Roman" w:cs="Arial"/>
                <w:sz w:val="16"/>
                <w:szCs w:val="16"/>
                <w:lang w:eastAsia="en-GB"/>
              </w:rPr>
            </w:pPr>
            <w:r>
              <w:rPr>
                <w:rFonts w:eastAsia="Arial" w:cs="Arial"/>
                <w:color w:val="000000"/>
                <w:shd w:val="clear" w:color="auto" w:fill="FFFFFF"/>
                <w:lang w:val="pt-BR"/>
              </w:rPr>
              <w:t xml:space="preserve">Especifique: ____ [Texto livre </w:t>
            </w:r>
            <w:r>
              <w:rPr>
                <w:rFonts w:eastAsia="Arial" w:cs="Arial"/>
                <w:color w:val="000000"/>
                <w:shd w:val="clear" w:color="auto" w:fill="FFFFFF"/>
                <w:lang w:val="pt-BR"/>
              </w:rPr>
              <w:t>obrigatório: curto]</w:t>
            </w:r>
          </w:p>
        </w:tc>
        <w:tc>
          <w:tcPr>
            <w:tcW w:w="7449" w:type="dxa"/>
            <w:gridSpan w:val="4"/>
            <w:tcBorders>
              <w:bottom w:val="single" w:sz="6" w:space="0" w:color="A6A6A6" w:themeColor="background1" w:themeShade="A6"/>
            </w:tcBorders>
            <w:shd w:val="clear" w:color="auto" w:fill="FFFFFF" w:themeFill="background1"/>
            <w:vAlign w:val="center"/>
          </w:tcPr>
          <w:p w14:paraId="1EA90698" w14:textId="77777777" w:rsidR="008751C8" w:rsidRPr="00146249" w:rsidRDefault="00283E15" w:rsidP="00474886">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60BB42FC" w14:textId="77777777" w:rsidTr="00C45FFB">
        <w:trPr>
          <w:trHeight w:val="465"/>
        </w:trPr>
        <w:tc>
          <w:tcPr>
            <w:tcW w:w="14888"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F39C2E" w14:textId="77777777" w:rsidR="00997C95" w:rsidRPr="00146249" w:rsidRDefault="00283E15" w:rsidP="004F1498">
            <w:pPr>
              <w:pStyle w:val="ListParagraph"/>
              <w:numPr>
                <w:ilvl w:val="0"/>
                <w:numId w:val="41"/>
              </w:numPr>
              <w:spacing w:line="276" w:lineRule="auto"/>
              <w:rPr>
                <w:rFonts w:asciiTheme="minorHAnsi" w:eastAsiaTheme="minorEastAsia" w:hAnsiTheme="minorHAnsi" w:cstheme="minorBidi"/>
                <w:lang w:eastAsia="en-GB"/>
              </w:rPr>
            </w:pPr>
            <w:r>
              <w:rPr>
                <w:rFonts w:eastAsia="Arial" w:cs="Arial"/>
                <w:lang w:val="pt-BR"/>
              </w:rPr>
              <w:t xml:space="preserve">(E) Não gerenciamos, no pós-investimento, </w:t>
            </w:r>
            <w:r>
              <w:rPr>
                <w:rFonts w:eastAsia="Arial"/>
                <w:lang w:val="pt-BR"/>
              </w:rPr>
              <w:t>riscos e oportunidades ASG relevantes</w:t>
            </w:r>
          </w:p>
        </w:tc>
      </w:tr>
      <w:tr w:rsidR="001C03EF" w14:paraId="759DE84F" w14:textId="77777777" w:rsidTr="00C45FFB">
        <w:trPr>
          <w:trHeight w:val="300"/>
        </w:trPr>
        <w:tc>
          <w:tcPr>
            <w:tcW w:w="14888" w:type="dxa"/>
            <w:gridSpan w:val="8"/>
            <w:tcBorders>
              <w:left w:val="nil"/>
              <w:right w:val="nil"/>
            </w:tcBorders>
            <w:shd w:val="clear" w:color="auto" w:fill="FFFFFF" w:themeFill="background1"/>
            <w:tcMar>
              <w:top w:w="0" w:type="dxa"/>
              <w:bottom w:w="0" w:type="dxa"/>
            </w:tcMar>
            <w:vAlign w:val="center"/>
          </w:tcPr>
          <w:p w14:paraId="0B05B92F" w14:textId="77777777" w:rsidR="00796173" w:rsidRPr="00146249" w:rsidRDefault="00796173" w:rsidP="00796173">
            <w:pPr>
              <w:spacing w:line="240" w:lineRule="auto"/>
              <w:jc w:val="center"/>
              <w:textAlignment w:val="baseline"/>
              <w:rPr>
                <w:rStyle w:val="Hyperlink"/>
                <w:sz w:val="16"/>
                <w:szCs w:val="16"/>
              </w:rPr>
            </w:pPr>
          </w:p>
        </w:tc>
      </w:tr>
    </w:tbl>
    <w:p w14:paraId="48395933" w14:textId="77777777" w:rsidR="00C45FFB" w:rsidRDefault="00C45FFB">
      <w:r>
        <w:br w:type="page"/>
      </w:r>
    </w:p>
    <w:tbl>
      <w:tblPr>
        <w:tblW w:w="1488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3968"/>
        <w:gridCol w:w="1134"/>
        <w:gridCol w:w="3969"/>
        <w:gridCol w:w="3976"/>
      </w:tblGrid>
      <w:tr w:rsidR="001C03EF" w14:paraId="2598D3FC" w14:textId="77777777" w:rsidTr="00C45FFB">
        <w:trPr>
          <w:trHeight w:val="300"/>
        </w:trPr>
        <w:tc>
          <w:tcPr>
            <w:tcW w:w="14888" w:type="dxa"/>
            <w:gridSpan w:val="5"/>
            <w:shd w:val="clear" w:color="auto" w:fill="0070C0"/>
            <w:vAlign w:val="center"/>
          </w:tcPr>
          <w:p w14:paraId="45E60D4B" w14:textId="6BD43D1C" w:rsidR="00796173" w:rsidRPr="00146249" w:rsidRDefault="00283E15" w:rsidP="00796173">
            <w:pPr>
              <w:rPr>
                <w:rStyle w:val="Hyperlink"/>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1C03EF" w14:paraId="0CA4C267" w14:textId="77777777" w:rsidTr="00C45FFB">
        <w:trPr>
          <w:trHeight w:val="300"/>
        </w:trPr>
        <w:tc>
          <w:tcPr>
            <w:tcW w:w="1841" w:type="dxa"/>
            <w:shd w:val="clear" w:color="auto" w:fill="auto"/>
            <w:vAlign w:val="center"/>
          </w:tcPr>
          <w:p w14:paraId="730926F0" w14:textId="77777777" w:rsidR="00796173" w:rsidRPr="00146249" w:rsidRDefault="00283E15" w:rsidP="00796173">
            <w:pPr>
              <w:rPr>
                <w:rStyle w:val="Hyperlink"/>
                <w:b/>
                <w:sz w:val="16"/>
                <w:szCs w:val="16"/>
              </w:rPr>
            </w:pPr>
            <w:r>
              <w:rPr>
                <w:rFonts w:eastAsia="Arial"/>
                <w:b/>
                <w:bCs/>
                <w:sz w:val="16"/>
                <w:szCs w:val="16"/>
                <w:lang w:val="pt-BR"/>
              </w:rPr>
              <w:t>Objetivo do indicador</w:t>
            </w:r>
          </w:p>
        </w:tc>
        <w:tc>
          <w:tcPr>
            <w:tcW w:w="13047" w:type="dxa"/>
            <w:gridSpan w:val="4"/>
            <w:shd w:val="clear" w:color="auto" w:fill="auto"/>
            <w:vAlign w:val="center"/>
          </w:tcPr>
          <w:p w14:paraId="4127AE76" w14:textId="77777777" w:rsidR="001415B1" w:rsidRPr="00146249" w:rsidRDefault="00283E15" w:rsidP="001415B1">
            <w:pPr>
              <w:rPr>
                <w:rStyle w:val="Hyperlink"/>
                <w:color w:val="000000" w:themeColor="text1"/>
                <w:sz w:val="16"/>
                <w:szCs w:val="16"/>
              </w:rPr>
            </w:pPr>
            <w:r>
              <w:rPr>
                <w:rStyle w:val="Hyperlink"/>
                <w:rFonts w:eastAsia="Arial"/>
                <w:color w:val="000000"/>
                <w:sz w:val="16"/>
                <w:szCs w:val="16"/>
                <w:lang w:val="pt-BR"/>
              </w:rPr>
              <w:t xml:space="preserve">Este indicador determina como a organização utiliza o gerenciamento de fatores ASG </w:t>
            </w:r>
            <w:r>
              <w:rPr>
                <w:rStyle w:val="Hyperlink"/>
                <w:rFonts w:eastAsia="Arial"/>
                <w:color w:val="000000"/>
                <w:sz w:val="16"/>
                <w:szCs w:val="16"/>
                <w:lang w:val="pt-BR"/>
              </w:rPr>
              <w:t xml:space="preserve">relevantes para gerar valor durante o período de investimento. Considera-se uma boa prática que os investidores e/ou seus administradores imobiliários terceirizados elaborem planos de ação ASG que possam ser atualizados de acordo com o desempenho a fim de </w:t>
            </w:r>
            <w:r>
              <w:rPr>
                <w:rStyle w:val="Hyperlink"/>
                <w:rFonts w:eastAsia="Arial"/>
                <w:color w:val="000000"/>
                <w:sz w:val="16"/>
                <w:szCs w:val="16"/>
                <w:lang w:val="pt-BR"/>
              </w:rPr>
              <w:t>gerar valor durante o período de investimento.</w:t>
            </w:r>
          </w:p>
          <w:p w14:paraId="2A5CC6A6" w14:textId="77777777" w:rsidR="001415B1" w:rsidRPr="00146249" w:rsidRDefault="001415B1" w:rsidP="001415B1">
            <w:pPr>
              <w:rPr>
                <w:rStyle w:val="Hyperlink"/>
                <w:color w:val="000000" w:themeColor="text1"/>
                <w:sz w:val="16"/>
                <w:szCs w:val="16"/>
              </w:rPr>
            </w:pPr>
          </w:p>
          <w:p w14:paraId="443DA9B8" w14:textId="77777777" w:rsidR="00796173" w:rsidRPr="008974C6" w:rsidRDefault="00283E15" w:rsidP="001415B1">
            <w:pPr>
              <w:rPr>
                <w:rStyle w:val="Hyperlink"/>
                <w:rFonts w:cs="Arial"/>
                <w:color w:val="000000" w:themeColor="text1"/>
                <w:sz w:val="16"/>
                <w:szCs w:val="16"/>
              </w:rPr>
            </w:pPr>
            <w:r>
              <w:rPr>
                <w:rStyle w:val="Hyperlink"/>
                <w:rFonts w:eastAsia="Arial" w:cs="Arial"/>
                <w:color w:val="000000"/>
                <w:sz w:val="16"/>
                <w:szCs w:val="16"/>
                <w:lang w:val="pt-BR"/>
              </w:rPr>
              <w:t xml:space="preserve">Riscos e oportunidades ASG devem ser reavaliados continuamente para que se compreenda melhor o desempenho da carteira de investimento e para identificar as áreas para melhoria contínua. Fazer isso de maneira </w:t>
            </w:r>
            <w:r>
              <w:rPr>
                <w:rStyle w:val="Hyperlink"/>
                <w:rFonts w:eastAsia="Arial" w:cs="Arial"/>
                <w:color w:val="000000"/>
                <w:sz w:val="16"/>
                <w:szCs w:val="16"/>
                <w:lang w:val="pt-BR"/>
              </w:rPr>
              <w:t>estruturada permite que o signatário avalie o desempenho ASG dentro das carteiras e entre elas, além de possivelmente avaliar o desempenho de outros gestores de investimento.</w:t>
            </w:r>
          </w:p>
        </w:tc>
      </w:tr>
      <w:tr w:rsidR="001C03EF" w14:paraId="5E63471A" w14:textId="77777777" w:rsidTr="00C45FFB">
        <w:trPr>
          <w:trHeight w:val="300"/>
        </w:trPr>
        <w:tc>
          <w:tcPr>
            <w:tcW w:w="1841" w:type="dxa"/>
            <w:shd w:val="clear" w:color="auto" w:fill="auto"/>
            <w:vAlign w:val="center"/>
          </w:tcPr>
          <w:p w14:paraId="27C292A1" w14:textId="77777777" w:rsidR="00796173" w:rsidRPr="00146249" w:rsidRDefault="00283E15" w:rsidP="00796173">
            <w:pPr>
              <w:rPr>
                <w:b/>
                <w:bCs/>
                <w:sz w:val="16"/>
                <w:szCs w:val="16"/>
              </w:rPr>
            </w:pPr>
            <w:r>
              <w:rPr>
                <w:rFonts w:eastAsia="Arial"/>
                <w:b/>
                <w:bCs/>
                <w:sz w:val="16"/>
                <w:szCs w:val="16"/>
                <w:lang w:val="pt-BR"/>
              </w:rPr>
              <w:t>Outros materiais</w:t>
            </w:r>
          </w:p>
        </w:tc>
        <w:tc>
          <w:tcPr>
            <w:tcW w:w="13047" w:type="dxa"/>
            <w:gridSpan w:val="4"/>
            <w:shd w:val="clear" w:color="auto" w:fill="auto"/>
            <w:vAlign w:val="center"/>
          </w:tcPr>
          <w:p w14:paraId="6E800094" w14:textId="77777777" w:rsidR="001415B1" w:rsidRPr="00146249" w:rsidRDefault="00283E15" w:rsidP="001415B1">
            <w:pPr>
              <w:rPr>
                <w:rStyle w:val="Hyperlink"/>
                <w:color w:val="000000" w:themeColor="text1"/>
                <w:sz w:val="16"/>
                <w:szCs w:val="16"/>
              </w:rPr>
            </w:pPr>
            <w:r>
              <w:rPr>
                <w:rStyle w:val="Hyperlink"/>
                <w:rFonts w:eastAsia="Arial"/>
                <w:color w:val="000000"/>
                <w:sz w:val="16"/>
                <w:szCs w:val="16"/>
                <w:lang w:val="pt-BR"/>
              </w:rPr>
              <w:t xml:space="preserve">Para mais informações, consulte </w:t>
            </w:r>
            <w:hyperlink r:id="rId100"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p w14:paraId="3FA322A7" w14:textId="77777777" w:rsidR="001415B1" w:rsidRPr="00146249" w:rsidRDefault="001415B1" w:rsidP="001415B1">
            <w:pPr>
              <w:rPr>
                <w:rStyle w:val="Hyperlink"/>
                <w:color w:val="000000" w:themeColor="text1"/>
                <w:sz w:val="16"/>
                <w:szCs w:val="16"/>
              </w:rPr>
            </w:pPr>
          </w:p>
          <w:p w14:paraId="7075484B" w14:textId="77777777" w:rsidR="003C13B5" w:rsidRPr="00146249" w:rsidRDefault="00283E15" w:rsidP="001415B1">
            <w:pPr>
              <w:rPr>
                <w:rStyle w:val="Hyperlink"/>
                <w:color w:val="000000" w:themeColor="text1"/>
              </w:rPr>
            </w:pPr>
            <w:r>
              <w:rPr>
                <w:rStyle w:val="Hyperlink"/>
                <w:rFonts w:eastAsia="Arial"/>
                <w:color w:val="000000"/>
                <w:sz w:val="16"/>
                <w:szCs w:val="16"/>
                <w:lang w:val="pt-BR"/>
              </w:rPr>
              <w:t xml:space="preserve">Para mais informações, consulte as </w:t>
            </w:r>
            <w:hyperlink r:id="rId101" w:history="1">
              <w:r>
                <w:rPr>
                  <w:rStyle w:val="Hyperlink"/>
                  <w:rFonts w:eastAsia="Arial"/>
                  <w:sz w:val="16"/>
                  <w:szCs w:val="16"/>
                  <w:lang w:val="pt-BR"/>
                </w:rPr>
                <w:t>orientações para planos de ação ASG do BII (antigo CDC Group)</w:t>
              </w:r>
              <w:r>
                <w:rPr>
                  <w:rStyle w:val="Hyperlink"/>
                  <w:rFonts w:eastAsia="Arial"/>
                  <w:color w:val="auto"/>
                  <w:sz w:val="16"/>
                  <w:szCs w:val="16"/>
                  <w:lang w:val="pt-BR"/>
                </w:rPr>
                <w:t>.</w:t>
              </w:r>
            </w:hyperlink>
          </w:p>
        </w:tc>
      </w:tr>
      <w:tr w:rsidR="001C03EF" w14:paraId="7BFB0081" w14:textId="77777777" w:rsidTr="00C45FFB">
        <w:trPr>
          <w:trHeight w:val="300"/>
        </w:trPr>
        <w:tc>
          <w:tcPr>
            <w:tcW w:w="1841" w:type="dxa"/>
            <w:shd w:val="clear" w:color="auto" w:fill="auto"/>
            <w:vAlign w:val="center"/>
          </w:tcPr>
          <w:p w14:paraId="21AB92FA" w14:textId="77777777" w:rsidR="00796173" w:rsidRPr="00146249" w:rsidRDefault="00283E15" w:rsidP="00796173">
            <w:pPr>
              <w:rPr>
                <w:b/>
                <w:bCs/>
                <w:sz w:val="16"/>
                <w:szCs w:val="16"/>
              </w:rPr>
            </w:pPr>
            <w:r>
              <w:rPr>
                <w:rFonts w:eastAsia="Arial"/>
                <w:b/>
                <w:bCs/>
                <w:sz w:val="16"/>
                <w:szCs w:val="16"/>
                <w:lang w:val="pt-BR"/>
              </w:rPr>
              <w:t>Referência a outras normas</w:t>
            </w:r>
          </w:p>
        </w:tc>
        <w:tc>
          <w:tcPr>
            <w:tcW w:w="13047" w:type="dxa"/>
            <w:gridSpan w:val="4"/>
            <w:shd w:val="clear" w:color="auto" w:fill="auto"/>
            <w:vAlign w:val="center"/>
          </w:tcPr>
          <w:p w14:paraId="4E325530" w14:textId="77777777" w:rsidR="00796173" w:rsidRPr="00146249" w:rsidRDefault="00283E15" w:rsidP="00796173">
            <w:pPr>
              <w:rPr>
                <w:rStyle w:val="Hyperlink"/>
                <w:color w:val="000000" w:themeColor="text1"/>
              </w:rPr>
            </w:pPr>
            <w:r>
              <w:rPr>
                <w:rStyle w:val="Hyperlink"/>
                <w:rFonts w:eastAsia="Arial"/>
                <w:color w:val="000000"/>
                <w:sz w:val="16"/>
                <w:szCs w:val="16"/>
                <w:lang w:val="pt-BR"/>
              </w:rPr>
              <w:t>GRESB 2022 Real Estate Assessment: RM 3.1 e 3.2</w:t>
            </w:r>
          </w:p>
        </w:tc>
      </w:tr>
      <w:tr w:rsidR="001C03EF" w14:paraId="68852A19" w14:textId="77777777" w:rsidTr="00C45FFB">
        <w:trPr>
          <w:trHeight w:val="300"/>
        </w:trPr>
        <w:tc>
          <w:tcPr>
            <w:tcW w:w="14888" w:type="dxa"/>
            <w:gridSpan w:val="5"/>
            <w:shd w:val="clear" w:color="auto" w:fill="0070C0"/>
            <w:vAlign w:val="center"/>
          </w:tcPr>
          <w:p w14:paraId="674F4E8B" w14:textId="77777777" w:rsidR="00796173" w:rsidRPr="00146249" w:rsidRDefault="00283E15" w:rsidP="00796173">
            <w:pPr>
              <w:rPr>
                <w:color w:val="FFFFFF" w:themeColor="background1"/>
                <w:sz w:val="16"/>
                <w:szCs w:val="16"/>
              </w:rPr>
            </w:pPr>
            <w:r>
              <w:rPr>
                <w:rFonts w:eastAsia="Arial" w:cs="Arial"/>
                <w:b/>
                <w:bCs/>
                <w:color w:val="FFFFFF"/>
                <w:sz w:val="18"/>
                <w:szCs w:val="18"/>
                <w:lang w:val="pt-BR" w:eastAsia="en-GB"/>
              </w:rPr>
              <w:t>Lógica</w:t>
            </w:r>
          </w:p>
        </w:tc>
      </w:tr>
      <w:tr w:rsidR="001C03EF" w14:paraId="65496779" w14:textId="77777777" w:rsidTr="00C45FFB">
        <w:trPr>
          <w:trHeight w:val="300"/>
        </w:trPr>
        <w:tc>
          <w:tcPr>
            <w:tcW w:w="1841" w:type="dxa"/>
            <w:shd w:val="clear" w:color="auto" w:fill="auto"/>
            <w:vAlign w:val="center"/>
          </w:tcPr>
          <w:p w14:paraId="57ACE7BC" w14:textId="77777777" w:rsidR="00796173" w:rsidRPr="00146249" w:rsidRDefault="00283E15" w:rsidP="00796173">
            <w:pPr>
              <w:rPr>
                <w:b/>
                <w:bCs/>
                <w:sz w:val="16"/>
                <w:szCs w:val="16"/>
              </w:rPr>
            </w:pPr>
            <w:r>
              <w:rPr>
                <w:rFonts w:eastAsia="Arial"/>
                <w:b/>
                <w:bCs/>
                <w:sz w:val="16"/>
                <w:szCs w:val="16"/>
                <w:lang w:val="pt-BR"/>
              </w:rPr>
              <w:t>Subordinado a</w:t>
            </w:r>
          </w:p>
        </w:tc>
        <w:tc>
          <w:tcPr>
            <w:tcW w:w="13047" w:type="dxa"/>
            <w:gridSpan w:val="4"/>
            <w:shd w:val="clear" w:color="auto" w:fill="auto"/>
            <w:vAlign w:val="center"/>
          </w:tcPr>
          <w:p w14:paraId="1F42EB4B" w14:textId="77777777" w:rsidR="00796173" w:rsidRPr="00146249" w:rsidRDefault="00283E15" w:rsidP="00796173">
            <w:pPr>
              <w:rPr>
                <w:sz w:val="16"/>
                <w:szCs w:val="16"/>
              </w:rPr>
            </w:pPr>
            <w:r>
              <w:rPr>
                <w:rFonts w:eastAsia="Arial"/>
                <w:sz w:val="16"/>
                <w:szCs w:val="16"/>
                <w:lang w:val="pt-BR"/>
              </w:rPr>
              <w:t>[OO 21]</w:t>
            </w:r>
          </w:p>
        </w:tc>
      </w:tr>
      <w:tr w:rsidR="001C03EF" w14:paraId="0DDEA27E" w14:textId="77777777" w:rsidTr="00C45FFB">
        <w:trPr>
          <w:trHeight w:val="300"/>
        </w:trPr>
        <w:tc>
          <w:tcPr>
            <w:tcW w:w="1841" w:type="dxa"/>
            <w:shd w:val="clear" w:color="auto" w:fill="auto"/>
            <w:vAlign w:val="center"/>
          </w:tcPr>
          <w:p w14:paraId="4C1374E2" w14:textId="77777777" w:rsidR="00796173" w:rsidRPr="00146249" w:rsidRDefault="00283E15" w:rsidP="00796173">
            <w:pPr>
              <w:rPr>
                <w:b/>
                <w:bCs/>
                <w:sz w:val="16"/>
                <w:szCs w:val="16"/>
              </w:rPr>
            </w:pPr>
            <w:r>
              <w:rPr>
                <w:rFonts w:eastAsia="Arial"/>
                <w:b/>
                <w:bCs/>
                <w:sz w:val="16"/>
                <w:szCs w:val="16"/>
                <w:lang w:val="pt-BR"/>
              </w:rPr>
              <w:t>Acesso para</w:t>
            </w:r>
          </w:p>
        </w:tc>
        <w:tc>
          <w:tcPr>
            <w:tcW w:w="13047" w:type="dxa"/>
            <w:gridSpan w:val="4"/>
            <w:shd w:val="clear" w:color="auto" w:fill="auto"/>
            <w:vAlign w:val="center"/>
          </w:tcPr>
          <w:p w14:paraId="2177D978" w14:textId="77777777" w:rsidR="00796173" w:rsidRPr="00146249" w:rsidRDefault="00283E15" w:rsidP="00796173">
            <w:pPr>
              <w:rPr>
                <w:sz w:val="16"/>
                <w:szCs w:val="16"/>
              </w:rPr>
            </w:pPr>
            <w:r>
              <w:rPr>
                <w:rFonts w:eastAsia="Arial"/>
                <w:sz w:val="16"/>
                <w:szCs w:val="16"/>
                <w:lang w:val="pt-BR"/>
              </w:rPr>
              <w:t>N/A</w:t>
            </w:r>
          </w:p>
        </w:tc>
      </w:tr>
      <w:tr w:rsidR="001C03EF" w14:paraId="4825789E" w14:textId="77777777" w:rsidTr="00C45FFB">
        <w:trPr>
          <w:trHeight w:val="300"/>
        </w:trPr>
        <w:tc>
          <w:tcPr>
            <w:tcW w:w="14888" w:type="dxa"/>
            <w:gridSpan w:val="5"/>
            <w:shd w:val="clear" w:color="auto" w:fill="0070C0"/>
            <w:vAlign w:val="center"/>
          </w:tcPr>
          <w:p w14:paraId="310C83B5" w14:textId="77777777" w:rsidR="00796173" w:rsidRPr="00146249" w:rsidRDefault="00283E15" w:rsidP="00796173">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45C38DAF" w14:textId="77777777" w:rsidTr="00C45FFB">
        <w:trPr>
          <w:trHeight w:val="20"/>
        </w:trPr>
        <w:tc>
          <w:tcPr>
            <w:tcW w:w="1841" w:type="dxa"/>
            <w:vMerge w:val="restart"/>
            <w:shd w:val="clear" w:color="auto" w:fill="auto"/>
            <w:vAlign w:val="center"/>
          </w:tcPr>
          <w:p w14:paraId="60911246" w14:textId="77777777" w:rsidR="00AC211F" w:rsidRPr="00146249" w:rsidRDefault="00283E15" w:rsidP="00796173">
            <w:pPr>
              <w:rPr>
                <w:b/>
                <w:sz w:val="16"/>
                <w:szCs w:val="16"/>
              </w:rPr>
            </w:pPr>
            <w:r>
              <w:rPr>
                <w:rFonts w:eastAsia="Arial"/>
                <w:b/>
                <w:bCs/>
                <w:sz w:val="16"/>
                <w:szCs w:val="16"/>
                <w:lang w:val="pt-BR"/>
              </w:rPr>
              <w:t>Critérios de avaliação</w:t>
            </w:r>
          </w:p>
        </w:tc>
        <w:tc>
          <w:tcPr>
            <w:tcW w:w="13047" w:type="dxa"/>
            <w:gridSpan w:val="4"/>
            <w:shd w:val="clear" w:color="auto" w:fill="auto"/>
            <w:vAlign w:val="center"/>
          </w:tcPr>
          <w:p w14:paraId="3876EF35" w14:textId="77777777" w:rsidR="00AC211F" w:rsidRPr="00146249" w:rsidRDefault="00283E15" w:rsidP="001415B1">
            <w:pPr>
              <w:rPr>
                <w:rStyle w:val="Hyperlink"/>
                <w:color w:val="000000" w:themeColor="text1"/>
              </w:rPr>
            </w:pPr>
            <w:r>
              <w:rPr>
                <w:rStyle w:val="Hyperlink"/>
                <w:rFonts w:eastAsia="Arial"/>
                <w:color w:val="000000"/>
                <w:sz w:val="16"/>
                <w:szCs w:val="16"/>
                <w:lang w:val="pt-BR"/>
              </w:rPr>
              <w:t>100 pontos divididos entre as opções de letras (50 pontos) e números (50 pontos). A pontuação final será baseada na combinação com o maior número de pontos.</w:t>
            </w:r>
          </w:p>
        </w:tc>
      </w:tr>
      <w:tr w:rsidR="001C03EF" w14:paraId="0926EDCE" w14:textId="77777777" w:rsidTr="00C45FFB">
        <w:trPr>
          <w:trHeight w:val="1672"/>
        </w:trPr>
        <w:tc>
          <w:tcPr>
            <w:tcW w:w="1841" w:type="dxa"/>
            <w:vMerge/>
            <w:vAlign w:val="center"/>
          </w:tcPr>
          <w:p w14:paraId="7A1F4CB6" w14:textId="77777777" w:rsidR="00AC211F" w:rsidRPr="00146249" w:rsidRDefault="00AC211F" w:rsidP="00796173">
            <w:pPr>
              <w:rPr>
                <w:b/>
                <w:sz w:val="16"/>
                <w:szCs w:val="16"/>
              </w:rPr>
            </w:pPr>
          </w:p>
        </w:tc>
        <w:tc>
          <w:tcPr>
            <w:tcW w:w="3968"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DCECFAA" w14:textId="77777777" w:rsidR="00AC211F" w:rsidRPr="00146249" w:rsidRDefault="00283E15" w:rsidP="003F6326">
            <w:pPr>
              <w:rPr>
                <w:rStyle w:val="Hyperlink"/>
                <w:color w:val="000000" w:themeColor="text1"/>
                <w:sz w:val="16"/>
                <w:szCs w:val="16"/>
              </w:rPr>
            </w:pPr>
            <w:r>
              <w:rPr>
                <w:rStyle w:val="Hyperlink"/>
                <w:rFonts w:eastAsia="Arial"/>
                <w:color w:val="000000"/>
                <w:sz w:val="16"/>
                <w:szCs w:val="16"/>
                <w:lang w:val="pt-BR"/>
              </w:rPr>
              <w:t xml:space="preserve">50 pontos </w:t>
            </w:r>
            <w:r>
              <w:rPr>
                <w:rStyle w:val="Hyperlink"/>
                <w:rFonts w:eastAsia="Arial"/>
                <w:color w:val="000000"/>
                <w:sz w:val="16"/>
                <w:szCs w:val="16"/>
                <w:lang w:val="pt-BR"/>
              </w:rPr>
              <w:t>para opções de letras:</w:t>
            </w:r>
          </w:p>
          <w:p w14:paraId="220175D1" w14:textId="77777777" w:rsidR="00AC211F" w:rsidRPr="00146249" w:rsidRDefault="00AC211F" w:rsidP="003F6326">
            <w:pPr>
              <w:rPr>
                <w:rStyle w:val="Hyperlink"/>
                <w:color w:val="000000" w:themeColor="text1"/>
                <w:sz w:val="16"/>
                <w:szCs w:val="16"/>
              </w:rPr>
            </w:pPr>
          </w:p>
          <w:p w14:paraId="2D118A39" w14:textId="77777777" w:rsidR="00AC211F" w:rsidRPr="00146249" w:rsidRDefault="00283E15" w:rsidP="003F6326">
            <w:pPr>
              <w:rPr>
                <w:rStyle w:val="Hyperlink"/>
                <w:color w:val="000000" w:themeColor="text1"/>
                <w:sz w:val="16"/>
                <w:szCs w:val="16"/>
              </w:rPr>
            </w:pPr>
            <w:r>
              <w:rPr>
                <w:rStyle w:val="Hyperlink"/>
                <w:rFonts w:eastAsia="Arial"/>
                <w:color w:val="000000"/>
                <w:sz w:val="16"/>
                <w:szCs w:val="16"/>
                <w:lang w:val="pt-BR"/>
              </w:rPr>
              <w:t>50 pontos se as três opções A-C forem selecionadas.</w:t>
            </w:r>
          </w:p>
          <w:p w14:paraId="14F0887F" w14:textId="77777777" w:rsidR="00AC211F" w:rsidRPr="00146249" w:rsidRDefault="00283E15" w:rsidP="00F966AD">
            <w:pPr>
              <w:rPr>
                <w:rStyle w:val="Hyperlink"/>
                <w:color w:val="000000" w:themeColor="text1"/>
                <w:sz w:val="16"/>
                <w:szCs w:val="16"/>
              </w:rPr>
            </w:pPr>
            <w:r>
              <w:rPr>
                <w:rStyle w:val="Hyperlink"/>
                <w:rFonts w:eastAsia="Arial"/>
                <w:color w:val="000000"/>
                <w:sz w:val="16"/>
                <w:szCs w:val="16"/>
                <w:lang w:val="pt-BR"/>
              </w:rPr>
              <w:t>33 pontos se 2 opções forem selecionadas entre A-C.</w:t>
            </w:r>
          </w:p>
          <w:p w14:paraId="6AB1372B" w14:textId="77777777" w:rsidR="00AC211F" w:rsidRPr="00146249" w:rsidRDefault="00283E15" w:rsidP="00F966AD">
            <w:pPr>
              <w:rPr>
                <w:rStyle w:val="Hyperlink"/>
                <w:color w:val="000000" w:themeColor="text1"/>
                <w:sz w:val="16"/>
                <w:szCs w:val="16"/>
              </w:rPr>
            </w:pPr>
            <w:r>
              <w:rPr>
                <w:rStyle w:val="Hyperlink"/>
                <w:rFonts w:eastAsia="Arial"/>
                <w:color w:val="000000"/>
                <w:sz w:val="16"/>
                <w:szCs w:val="16"/>
                <w:lang w:val="pt-BR"/>
              </w:rPr>
              <w:t>16 pontos se 1 opção for selecionada entre A-C.</w:t>
            </w:r>
          </w:p>
          <w:p w14:paraId="2B9E4DF4" w14:textId="77777777" w:rsidR="00AC211F" w:rsidRPr="00146249" w:rsidRDefault="00283E15" w:rsidP="00F966AD">
            <w:pPr>
              <w:rPr>
                <w:rStyle w:val="Hyperlink"/>
                <w:color w:val="000000" w:themeColor="text1"/>
                <w:sz w:val="16"/>
                <w:szCs w:val="16"/>
              </w:rPr>
            </w:pPr>
            <w:r>
              <w:rPr>
                <w:rStyle w:val="Hyperlink"/>
                <w:rFonts w:eastAsia="Arial"/>
                <w:color w:val="000000"/>
                <w:sz w:val="16"/>
                <w:szCs w:val="16"/>
                <w:lang w:val="pt-BR"/>
              </w:rPr>
              <w:t>0 ponto se as opções D ou E forem selecionadas.</w:t>
            </w:r>
          </w:p>
        </w:tc>
        <w:tc>
          <w:tcPr>
            <w:tcW w:w="113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321619B" w14:textId="77777777" w:rsidR="00AC211F" w:rsidRPr="00146249" w:rsidRDefault="00283E15" w:rsidP="00AC4D6A">
            <w:pPr>
              <w:jc w:val="center"/>
              <w:rPr>
                <w:rStyle w:val="Hyperlink"/>
                <w:b/>
                <w:bCs/>
                <w:color w:val="000000" w:themeColor="text1"/>
                <w:sz w:val="16"/>
                <w:szCs w:val="16"/>
              </w:rPr>
            </w:pPr>
            <w:r>
              <w:rPr>
                <w:rStyle w:val="Hyperlink"/>
                <w:rFonts w:eastAsia="Arial"/>
                <w:b/>
                <w:bCs/>
                <w:color w:val="000000"/>
                <w:sz w:val="16"/>
                <w:szCs w:val="16"/>
                <w:lang w:val="pt-BR"/>
              </w:rPr>
              <w:t>E</w:t>
            </w:r>
          </w:p>
        </w:tc>
        <w:tc>
          <w:tcPr>
            <w:tcW w:w="396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2AA5A96" w14:textId="77777777" w:rsidR="00313567" w:rsidRPr="00146249" w:rsidRDefault="00283E15" w:rsidP="003F6326">
            <w:pPr>
              <w:rPr>
                <w:rStyle w:val="Hyperlink"/>
                <w:color w:val="000000" w:themeColor="text1"/>
                <w:sz w:val="16"/>
                <w:szCs w:val="16"/>
              </w:rPr>
            </w:pPr>
            <w:r>
              <w:rPr>
                <w:rStyle w:val="Hyperlink"/>
                <w:rFonts w:eastAsia="Arial"/>
                <w:color w:val="000000"/>
                <w:sz w:val="16"/>
                <w:szCs w:val="16"/>
                <w:lang w:val="pt-BR"/>
              </w:rPr>
              <w:t xml:space="preserve">50 pontos para opções de </w:t>
            </w:r>
            <w:r>
              <w:rPr>
                <w:rStyle w:val="Hyperlink"/>
                <w:rFonts w:eastAsia="Arial"/>
                <w:color w:val="000000"/>
                <w:sz w:val="16"/>
                <w:szCs w:val="16"/>
                <w:lang w:val="pt-BR"/>
              </w:rPr>
              <w:t>números:</w:t>
            </w:r>
          </w:p>
          <w:p w14:paraId="3C622042" w14:textId="77777777" w:rsidR="00313567" w:rsidRPr="00146249" w:rsidRDefault="00313567" w:rsidP="00C36405">
            <w:pPr>
              <w:rPr>
                <w:rStyle w:val="Hyperlink"/>
                <w:color w:val="000000" w:themeColor="text1"/>
                <w:sz w:val="16"/>
                <w:szCs w:val="16"/>
              </w:rPr>
            </w:pPr>
          </w:p>
          <w:p w14:paraId="1B7C4FCE" w14:textId="77777777" w:rsidR="00313567" w:rsidRPr="00146249" w:rsidRDefault="00283E15" w:rsidP="00C36405">
            <w:pPr>
              <w:rPr>
                <w:rStyle w:val="Hyperlink"/>
                <w:color w:val="000000" w:themeColor="text1"/>
                <w:sz w:val="16"/>
                <w:szCs w:val="16"/>
              </w:rPr>
            </w:pPr>
            <w:r>
              <w:rPr>
                <w:rStyle w:val="Hyperlink"/>
                <w:rFonts w:eastAsia="Arial"/>
                <w:color w:val="000000"/>
                <w:sz w:val="16"/>
                <w:szCs w:val="16"/>
                <w:lang w:val="pt-BR"/>
              </w:rPr>
              <w:t>Para cada opção selecionada entre (A-C), a seguinte pontuação será aplicada:</w:t>
            </w:r>
          </w:p>
          <w:p w14:paraId="0B0E64C9" w14:textId="77777777" w:rsidR="00313567" w:rsidRPr="00146249" w:rsidRDefault="00283E15" w:rsidP="00313567">
            <w:pPr>
              <w:rPr>
                <w:rStyle w:val="Hyperlink"/>
                <w:color w:val="000000" w:themeColor="text1"/>
                <w:sz w:val="16"/>
                <w:szCs w:val="16"/>
              </w:rPr>
            </w:pPr>
            <w:r>
              <w:rPr>
                <w:rStyle w:val="Hyperlink"/>
                <w:rFonts w:eastAsia="Arial"/>
                <w:color w:val="000000"/>
                <w:sz w:val="16"/>
                <w:szCs w:val="16"/>
                <w:lang w:val="pt-BR"/>
              </w:rPr>
              <w:t>50/3 pontos se a opção 1 for selecionada.</w:t>
            </w:r>
          </w:p>
          <w:p w14:paraId="423D296B" w14:textId="77777777" w:rsidR="00313567" w:rsidRPr="00146249" w:rsidRDefault="00283E15" w:rsidP="00313567">
            <w:pPr>
              <w:rPr>
                <w:rStyle w:val="Hyperlink"/>
                <w:color w:val="000000" w:themeColor="text1"/>
                <w:sz w:val="16"/>
                <w:szCs w:val="16"/>
              </w:rPr>
            </w:pPr>
            <w:r>
              <w:rPr>
                <w:rStyle w:val="Hyperlink"/>
                <w:rFonts w:eastAsia="Arial"/>
                <w:color w:val="000000"/>
                <w:sz w:val="16"/>
                <w:szCs w:val="16"/>
                <w:lang w:val="pt-BR"/>
              </w:rPr>
              <w:t xml:space="preserve">25/3 pontos se a opção 2 for selecionada. </w:t>
            </w:r>
          </w:p>
          <w:p w14:paraId="3F6AC2C4" w14:textId="77777777" w:rsidR="00313567" w:rsidRPr="00146249" w:rsidRDefault="00283E15" w:rsidP="003F6326">
            <w:pPr>
              <w:rPr>
                <w:rStyle w:val="Hyperlink"/>
                <w:color w:val="000000" w:themeColor="text1"/>
                <w:sz w:val="16"/>
                <w:szCs w:val="16"/>
              </w:rPr>
            </w:pPr>
            <w:r>
              <w:rPr>
                <w:rStyle w:val="Hyperlink"/>
                <w:rFonts w:eastAsia="Arial"/>
                <w:color w:val="000000"/>
                <w:sz w:val="16"/>
                <w:szCs w:val="16"/>
                <w:lang w:val="pt-BR"/>
              </w:rPr>
              <w:t xml:space="preserve">12/3 pontos se a opção 3 for selecionada. </w:t>
            </w:r>
          </w:p>
        </w:tc>
        <w:tc>
          <w:tcPr>
            <w:tcW w:w="3976"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DBEAB52" w14:textId="77777777" w:rsidR="00313567" w:rsidRPr="00146249" w:rsidRDefault="00283E15" w:rsidP="00C36405">
            <w:pPr>
              <w:rPr>
                <w:rStyle w:val="Hyperlink"/>
                <w:color w:val="000000" w:themeColor="text1"/>
                <w:sz w:val="16"/>
                <w:szCs w:val="16"/>
              </w:rPr>
            </w:pPr>
            <w:r>
              <w:rPr>
                <w:rStyle w:val="Hyperlink"/>
                <w:rFonts w:eastAsia="Arial"/>
                <w:color w:val="000000"/>
                <w:sz w:val="16"/>
                <w:szCs w:val="16"/>
                <w:lang w:val="pt-BR"/>
              </w:rPr>
              <w:t>Informações adicionais:</w:t>
            </w:r>
          </w:p>
          <w:p w14:paraId="16BF6BFE" w14:textId="77777777" w:rsidR="00313567" w:rsidRPr="00146249" w:rsidRDefault="00313567" w:rsidP="00C36405">
            <w:pPr>
              <w:rPr>
                <w:rStyle w:val="Hyperlink"/>
                <w:color w:val="000000" w:themeColor="text1"/>
                <w:sz w:val="16"/>
                <w:szCs w:val="16"/>
              </w:rPr>
            </w:pPr>
          </w:p>
          <w:p w14:paraId="489EA4D9" w14:textId="77777777" w:rsidR="00AC211F" w:rsidRPr="00146249" w:rsidRDefault="00283E15" w:rsidP="00C36405">
            <w:pPr>
              <w:rPr>
                <w:rStyle w:val="Hyperlink"/>
                <w:color w:val="000000" w:themeColor="text1"/>
                <w:sz w:val="16"/>
                <w:szCs w:val="16"/>
              </w:rPr>
            </w:pPr>
            <w:r>
              <w:rPr>
                <w:rFonts w:eastAsia="Arial"/>
                <w:color w:val="000000"/>
                <w:sz w:val="16"/>
                <w:szCs w:val="16"/>
                <w:lang w:val="pt-BR"/>
              </w:rPr>
              <w:t>Se a opção “E” f</w:t>
            </w:r>
            <w:r>
              <w:rPr>
                <w:rFonts w:eastAsia="Arial"/>
                <w:color w:val="000000"/>
                <w:sz w:val="16"/>
                <w:szCs w:val="16"/>
                <w:lang w:val="pt-BR"/>
              </w:rPr>
              <w:t>or selecionada, a pontuação será 0/100 ponto neste indicador.</w:t>
            </w:r>
          </w:p>
        </w:tc>
      </w:tr>
      <w:tr w:rsidR="001C03EF" w14:paraId="2EE9FBC8" w14:textId="77777777" w:rsidTr="00C45FFB">
        <w:trPr>
          <w:trHeight w:val="300"/>
        </w:trPr>
        <w:tc>
          <w:tcPr>
            <w:tcW w:w="1841" w:type="dxa"/>
            <w:shd w:val="clear" w:color="auto" w:fill="auto"/>
            <w:vAlign w:val="center"/>
          </w:tcPr>
          <w:p w14:paraId="357DAA90" w14:textId="77777777" w:rsidR="00796173" w:rsidRPr="00146249" w:rsidRDefault="00283E15" w:rsidP="00796173">
            <w:pPr>
              <w:rPr>
                <w:b/>
                <w:bCs/>
                <w:sz w:val="16"/>
                <w:szCs w:val="16"/>
              </w:rPr>
            </w:pPr>
            <w:r>
              <w:rPr>
                <w:rFonts w:eastAsia="Arial"/>
                <w:b/>
                <w:bCs/>
                <w:sz w:val="16"/>
                <w:szCs w:val="16"/>
                <w:lang w:val="pt-BR"/>
              </w:rPr>
              <w:t>Pontuação para “Outro(s)”</w:t>
            </w:r>
          </w:p>
        </w:tc>
        <w:tc>
          <w:tcPr>
            <w:tcW w:w="13047" w:type="dxa"/>
            <w:gridSpan w:val="4"/>
            <w:shd w:val="clear" w:color="auto" w:fill="auto"/>
            <w:vAlign w:val="center"/>
          </w:tcPr>
          <w:p w14:paraId="31052F07" w14:textId="77777777" w:rsidR="00796173" w:rsidRPr="00146249" w:rsidRDefault="00283E15" w:rsidP="00796173">
            <w:pPr>
              <w:rPr>
                <w:rStyle w:val="Hyperlink"/>
                <w:color w:val="000000" w:themeColor="text1"/>
              </w:rPr>
            </w:pPr>
            <w:r>
              <w:rPr>
                <w:rStyle w:val="Hyperlink"/>
                <w:rFonts w:eastAsia="Arial"/>
                <w:color w:val="000000"/>
                <w:sz w:val="16"/>
                <w:szCs w:val="16"/>
                <w:lang w:val="pt-BR"/>
              </w:rPr>
              <w:t>A opção “(D) Outro” não pontua, pois as outras opções de resposta foram identificadas como boa prática.</w:t>
            </w:r>
          </w:p>
        </w:tc>
      </w:tr>
      <w:tr w:rsidR="001C03EF" w14:paraId="18E3B101" w14:textId="77777777" w:rsidTr="00C45FFB">
        <w:trPr>
          <w:trHeight w:val="300"/>
        </w:trPr>
        <w:tc>
          <w:tcPr>
            <w:tcW w:w="1841" w:type="dxa"/>
            <w:shd w:val="clear" w:color="auto" w:fill="auto"/>
            <w:vAlign w:val="center"/>
          </w:tcPr>
          <w:p w14:paraId="616CF222" w14:textId="77777777" w:rsidR="00796173" w:rsidRPr="00146249" w:rsidRDefault="00283E15" w:rsidP="00796173">
            <w:pPr>
              <w:spacing w:line="240" w:lineRule="auto"/>
              <w:rPr>
                <w:b/>
                <w:bCs/>
                <w:sz w:val="16"/>
                <w:szCs w:val="16"/>
              </w:rPr>
            </w:pPr>
            <w:r>
              <w:rPr>
                <w:rFonts w:eastAsia="Arial"/>
                <w:b/>
                <w:bCs/>
                <w:sz w:val="16"/>
                <w:szCs w:val="16"/>
                <w:lang w:val="pt-BR"/>
              </w:rPr>
              <w:t>Multiplicador</w:t>
            </w:r>
          </w:p>
        </w:tc>
        <w:tc>
          <w:tcPr>
            <w:tcW w:w="13047" w:type="dxa"/>
            <w:gridSpan w:val="4"/>
            <w:shd w:val="clear" w:color="auto" w:fill="auto"/>
            <w:vAlign w:val="center"/>
          </w:tcPr>
          <w:p w14:paraId="2B91F152" w14:textId="77777777" w:rsidR="00796173" w:rsidRPr="00146249" w:rsidRDefault="00283E15" w:rsidP="00796173">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720A4183" w14:textId="5B1FE772" w:rsidR="00796173" w:rsidRPr="00146249" w:rsidRDefault="00796173" w:rsidP="00796173"/>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8"/>
        <w:gridCol w:w="1985"/>
        <w:gridCol w:w="1986"/>
      </w:tblGrid>
      <w:tr w:rsidR="001C03EF" w14:paraId="324447DF" w14:textId="77777777" w:rsidTr="00A379AB">
        <w:trPr>
          <w:trHeight w:val="380"/>
        </w:trPr>
        <w:tc>
          <w:tcPr>
            <w:tcW w:w="1843" w:type="dxa"/>
            <w:vMerge w:val="restart"/>
            <w:shd w:val="clear" w:color="auto" w:fill="F2F2F2" w:themeFill="background1" w:themeFillShade="F2"/>
            <w:vAlign w:val="center"/>
            <w:hideMark/>
          </w:tcPr>
          <w:p w14:paraId="0E8029BE" w14:textId="77777777" w:rsidR="00A379AB" w:rsidRPr="00146249" w:rsidRDefault="00283E15" w:rsidP="001B366B">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5CE07E8" w14:textId="77777777" w:rsidR="00A379AB" w:rsidRPr="00146249" w:rsidRDefault="00A379AB" w:rsidP="001B366B">
            <w:pPr>
              <w:spacing w:line="240" w:lineRule="auto"/>
              <w:jc w:val="center"/>
              <w:textAlignment w:val="baseline"/>
              <w:rPr>
                <w:rFonts w:eastAsia="Times New Roman" w:cs="Arial"/>
                <w:b/>
                <w:sz w:val="10"/>
                <w:szCs w:val="10"/>
                <w:lang w:eastAsia="en-GB"/>
              </w:rPr>
            </w:pPr>
          </w:p>
          <w:p w14:paraId="2C123DBA" w14:textId="77777777" w:rsidR="00A379AB" w:rsidRPr="00146249" w:rsidRDefault="00283E15" w:rsidP="001B366B">
            <w:pPr>
              <w:pStyle w:val="Indicatorsubsection"/>
              <w:rPr>
                <w:lang w:val="en-GB"/>
              </w:rPr>
            </w:pPr>
            <w:bookmarkStart w:id="44" w:name="_Toc129374327"/>
            <w:r>
              <w:rPr>
                <w:rFonts w:eastAsia="Arial"/>
                <w:color w:val="000000"/>
                <w:lang w:val="pt-BR"/>
              </w:rPr>
              <w:t>RE 15</w:t>
            </w:r>
            <w:bookmarkEnd w:id="44"/>
          </w:p>
        </w:tc>
        <w:tc>
          <w:tcPr>
            <w:tcW w:w="1559" w:type="dxa"/>
            <w:shd w:val="clear" w:color="auto" w:fill="F2F2F2" w:themeFill="background1" w:themeFillShade="F2"/>
            <w:vAlign w:val="center"/>
            <w:hideMark/>
          </w:tcPr>
          <w:p w14:paraId="52D6D85E" w14:textId="77777777" w:rsidR="00A379AB" w:rsidRPr="00146249" w:rsidRDefault="00283E15" w:rsidP="001B366B">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17377926" w14:textId="77777777" w:rsidR="00A379AB" w:rsidRPr="00146249" w:rsidRDefault="00283E15" w:rsidP="001B366B">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8" w:type="dxa"/>
            <w:vMerge w:val="restart"/>
            <w:shd w:val="clear" w:color="auto" w:fill="F2F2F2" w:themeFill="background1" w:themeFillShade="F2"/>
            <w:vAlign w:val="center"/>
          </w:tcPr>
          <w:p w14:paraId="462F68F7" w14:textId="77777777" w:rsidR="00A379AB" w:rsidRPr="00146249" w:rsidRDefault="00283E15" w:rsidP="001B366B">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3DAB47B" w14:textId="77777777" w:rsidR="00A379AB" w:rsidRPr="00146249" w:rsidRDefault="00A379AB" w:rsidP="001B366B">
            <w:pPr>
              <w:spacing w:line="240" w:lineRule="auto"/>
              <w:jc w:val="center"/>
              <w:textAlignment w:val="baseline"/>
              <w:rPr>
                <w:rFonts w:eastAsia="Times New Roman" w:cs="Arial"/>
                <w:sz w:val="14"/>
                <w:szCs w:val="14"/>
                <w:lang w:eastAsia="en-GB"/>
              </w:rPr>
            </w:pPr>
          </w:p>
          <w:p w14:paraId="184AA9FA" w14:textId="77777777" w:rsidR="00A379AB" w:rsidRPr="00146249" w:rsidRDefault="00283E15" w:rsidP="001B366B">
            <w:pPr>
              <w:jc w:val="center"/>
              <w:rPr>
                <w:sz w:val="18"/>
                <w:szCs w:val="18"/>
              </w:rPr>
            </w:pPr>
            <w:r>
              <w:rPr>
                <w:rFonts w:eastAsia="Arial" w:cs="Arial"/>
                <w:b/>
                <w:bCs/>
                <w:color w:val="000000"/>
                <w:sz w:val="22"/>
                <w:szCs w:val="22"/>
                <w:lang w:val="pt-BR" w:eastAsia="en-GB"/>
              </w:rPr>
              <w:t>Monitoramento</w:t>
            </w:r>
          </w:p>
        </w:tc>
        <w:tc>
          <w:tcPr>
            <w:tcW w:w="1985" w:type="dxa"/>
            <w:vMerge w:val="restart"/>
            <w:shd w:val="clear" w:color="auto" w:fill="F2F2F2" w:themeFill="background1" w:themeFillShade="F2"/>
            <w:vAlign w:val="center"/>
            <w:hideMark/>
          </w:tcPr>
          <w:p w14:paraId="0367A6C1" w14:textId="77777777" w:rsidR="00A379AB" w:rsidRPr="00146249" w:rsidRDefault="00283E15" w:rsidP="001B366B">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A74DFCE" w14:textId="77777777" w:rsidR="00A379AB" w:rsidRPr="00146249" w:rsidRDefault="00A379AB" w:rsidP="001B366B">
            <w:pPr>
              <w:spacing w:line="240" w:lineRule="auto"/>
              <w:jc w:val="center"/>
              <w:textAlignment w:val="baseline"/>
              <w:rPr>
                <w:rFonts w:eastAsia="Times New Roman" w:cs="Arial"/>
                <w:b/>
                <w:bCs/>
                <w:sz w:val="14"/>
                <w:szCs w:val="14"/>
                <w:lang w:eastAsia="en-GB"/>
              </w:rPr>
            </w:pPr>
          </w:p>
          <w:p w14:paraId="30BAA353" w14:textId="77777777" w:rsidR="00A379AB" w:rsidRPr="00146249" w:rsidRDefault="00283E15" w:rsidP="001B366B">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r>
              <w:rPr>
                <w:rFonts w:eastAsia="Arial" w:cs="Arial"/>
                <w:sz w:val="22"/>
                <w:szCs w:val="22"/>
                <w:lang w:val="pt-BR" w:eastAsia="en-GB"/>
              </w:rPr>
              <w:t> </w:t>
            </w:r>
          </w:p>
        </w:tc>
        <w:tc>
          <w:tcPr>
            <w:tcW w:w="1986" w:type="dxa"/>
            <w:vMerge w:val="restart"/>
            <w:shd w:val="clear" w:color="auto" w:fill="A6A6A6"/>
            <w:tcMar>
              <w:top w:w="113" w:type="dxa"/>
              <w:left w:w="113" w:type="dxa"/>
              <w:bottom w:w="113" w:type="dxa"/>
              <w:right w:w="113" w:type="dxa"/>
            </w:tcMar>
            <w:vAlign w:val="center"/>
            <w:hideMark/>
          </w:tcPr>
          <w:p w14:paraId="0318778E" w14:textId="77777777" w:rsidR="00A379AB" w:rsidRPr="00146249" w:rsidRDefault="00283E15" w:rsidP="001B366B">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CAF323D" w14:textId="77777777" w:rsidR="00A379AB" w:rsidRPr="00146249" w:rsidRDefault="00A379AB" w:rsidP="001B366B">
            <w:pPr>
              <w:spacing w:line="240" w:lineRule="auto"/>
              <w:jc w:val="center"/>
              <w:textAlignment w:val="baseline"/>
              <w:rPr>
                <w:rFonts w:eastAsia="Times New Roman" w:cs="Arial"/>
                <w:b/>
                <w:bCs/>
                <w:color w:val="FFFFFF" w:themeColor="background1"/>
                <w:sz w:val="14"/>
                <w:szCs w:val="14"/>
                <w:lang w:eastAsia="en-GB"/>
              </w:rPr>
            </w:pPr>
          </w:p>
          <w:p w14:paraId="48273C15" w14:textId="77777777" w:rsidR="00A379AB" w:rsidRPr="00146249" w:rsidRDefault="00283E15" w:rsidP="001B366B">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2438CE04" w14:textId="77777777" w:rsidR="00A379AB" w:rsidRPr="00146249" w:rsidRDefault="00283E15" w:rsidP="001B366B">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 xml:space="preserve">DIVULGAÇÃO </w:t>
            </w:r>
            <w:r>
              <w:rPr>
                <w:rFonts w:eastAsia="Arial" w:cs="Arial"/>
                <w:b/>
                <w:bCs/>
                <w:color w:val="FFFFFF"/>
                <w:sz w:val="10"/>
                <w:szCs w:val="10"/>
                <w:lang w:val="pt-BR" w:eastAsia="en-GB"/>
              </w:rPr>
              <w:t>OPCIONAL</w:t>
            </w:r>
          </w:p>
        </w:tc>
      </w:tr>
      <w:tr w:rsidR="001C03EF" w14:paraId="25A321F1" w14:textId="77777777" w:rsidTr="00A379AB">
        <w:trPr>
          <w:trHeight w:val="380"/>
        </w:trPr>
        <w:tc>
          <w:tcPr>
            <w:tcW w:w="1843" w:type="dxa"/>
            <w:vMerge/>
            <w:shd w:val="clear" w:color="auto" w:fill="F2F2F2" w:themeFill="background1" w:themeFillShade="F2"/>
            <w:vAlign w:val="center"/>
          </w:tcPr>
          <w:p w14:paraId="0085F661" w14:textId="77777777" w:rsidR="00A379AB" w:rsidRPr="00146249" w:rsidRDefault="00A379AB" w:rsidP="001B366B">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2E499BD7" w14:textId="77777777" w:rsidR="00A379AB" w:rsidRPr="00146249" w:rsidRDefault="00283E15" w:rsidP="001B366B">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58EC4E36" w14:textId="77777777" w:rsidR="00A379AB" w:rsidRPr="00146249" w:rsidRDefault="00283E15" w:rsidP="001B366B">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F2F2F2" w:themeFill="background1" w:themeFillShade="F2"/>
            <w:vAlign w:val="center"/>
          </w:tcPr>
          <w:p w14:paraId="7C81616A" w14:textId="77777777" w:rsidR="00A379AB" w:rsidRPr="00146249" w:rsidRDefault="00A379AB" w:rsidP="001B366B">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0A832855" w14:textId="77777777" w:rsidR="00A379AB" w:rsidRPr="00146249" w:rsidRDefault="00A379AB" w:rsidP="001B366B">
            <w:pPr>
              <w:spacing w:line="240" w:lineRule="auto"/>
              <w:jc w:val="center"/>
              <w:textAlignment w:val="baseline"/>
              <w:rPr>
                <w:rFonts w:eastAsia="Times New Roman" w:cs="Arial"/>
                <w:b/>
                <w:bCs/>
                <w:sz w:val="14"/>
                <w:szCs w:val="14"/>
                <w:lang w:eastAsia="en-GB"/>
              </w:rPr>
            </w:pPr>
          </w:p>
        </w:tc>
        <w:tc>
          <w:tcPr>
            <w:tcW w:w="1986" w:type="dxa"/>
            <w:vMerge/>
            <w:shd w:val="clear" w:color="auto" w:fill="A6A6A6"/>
            <w:tcMar>
              <w:top w:w="113" w:type="dxa"/>
              <w:left w:w="113" w:type="dxa"/>
              <w:bottom w:w="113" w:type="dxa"/>
              <w:right w:w="113" w:type="dxa"/>
            </w:tcMar>
            <w:vAlign w:val="center"/>
          </w:tcPr>
          <w:p w14:paraId="64AEEC11" w14:textId="77777777" w:rsidR="00A379AB" w:rsidRPr="00146249" w:rsidRDefault="00A379AB" w:rsidP="001B366B">
            <w:pPr>
              <w:spacing w:line="240" w:lineRule="auto"/>
              <w:jc w:val="center"/>
              <w:textAlignment w:val="baseline"/>
              <w:rPr>
                <w:rFonts w:eastAsia="Times New Roman" w:cs="Arial"/>
                <w:b/>
                <w:bCs/>
                <w:color w:val="FFFFFF" w:themeColor="background1"/>
                <w:sz w:val="14"/>
                <w:szCs w:val="14"/>
                <w:lang w:eastAsia="en-GB"/>
              </w:rPr>
            </w:pPr>
          </w:p>
        </w:tc>
      </w:tr>
      <w:tr w:rsidR="001C03EF" w14:paraId="59BCCC1F" w14:textId="77777777" w:rsidTr="00A379AB">
        <w:trPr>
          <w:trHeight w:val="567"/>
        </w:trPr>
        <w:tc>
          <w:tcPr>
            <w:tcW w:w="14886" w:type="dxa"/>
            <w:gridSpan w:val="6"/>
            <w:shd w:val="clear" w:color="auto" w:fill="FFFFFF" w:themeFill="background1"/>
            <w:tcMar>
              <w:top w:w="113" w:type="dxa"/>
              <w:left w:w="113" w:type="dxa"/>
              <w:bottom w:w="113" w:type="dxa"/>
              <w:right w:w="113" w:type="dxa"/>
            </w:tcMar>
            <w:vAlign w:val="center"/>
            <w:hideMark/>
          </w:tcPr>
          <w:p w14:paraId="7E59E540" w14:textId="77777777" w:rsidR="00BC785E" w:rsidRPr="00146249" w:rsidRDefault="00283E15" w:rsidP="00BC785E">
            <w:pPr>
              <w:spacing w:line="276" w:lineRule="auto"/>
              <w:textAlignment w:val="baseline"/>
              <w:rPr>
                <w:rFonts w:eastAsia="Times New Roman" w:cs="Arial"/>
                <w:lang w:eastAsia="en-GB"/>
              </w:rPr>
            </w:pPr>
            <w:r>
              <w:rPr>
                <w:rFonts w:eastAsia="Arial" w:cs="Arial"/>
                <w:b/>
                <w:bCs/>
                <w:lang w:val="pt-BR"/>
              </w:rPr>
              <w:t xml:space="preserve">Descreva como sua organização garante que os </w:t>
            </w:r>
            <w:hyperlink r:id="rId102" w:history="1">
              <w:r>
                <w:rPr>
                  <w:rFonts w:eastAsia="Arial" w:cs="Arial"/>
                  <w:b/>
                  <w:bCs/>
                  <w:color w:val="00B0F0"/>
                  <w:lang w:val="pt-BR"/>
                </w:rPr>
                <w:t>riscos ASG</w:t>
              </w:r>
            </w:hyperlink>
            <w:r>
              <w:rPr>
                <w:rFonts w:eastAsia="Arial" w:cs="Arial"/>
                <w:b/>
                <w:bCs/>
                <w:lang w:val="pt-BR"/>
              </w:rPr>
              <w:t xml:space="preserve"> relevantes sejam tratados de maneira adequada nos investimentos imobiliários em que sua participação é minor</w:t>
            </w:r>
            <w:r>
              <w:rPr>
                <w:rFonts w:eastAsia="Arial" w:cs="Arial"/>
                <w:b/>
                <w:bCs/>
                <w:lang w:val="pt-BR"/>
              </w:rPr>
              <w:t>itária.</w:t>
            </w:r>
          </w:p>
        </w:tc>
      </w:tr>
      <w:tr w:rsidR="001C03EF" w14:paraId="1911D899" w14:textId="77777777" w:rsidTr="00A379AB">
        <w:trPr>
          <w:trHeight w:val="465"/>
        </w:trPr>
        <w:tc>
          <w:tcPr>
            <w:tcW w:w="1488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AEFB57A" w14:textId="77777777" w:rsidR="00BC785E" w:rsidRPr="00146249" w:rsidRDefault="00283E15" w:rsidP="00BC785E">
            <w:pPr>
              <w:spacing w:line="276" w:lineRule="auto"/>
              <w:textAlignment w:val="baseline"/>
              <w:rPr>
                <w:rFonts w:eastAsia="Times New Roman" w:cs="Arial"/>
                <w:sz w:val="16"/>
                <w:szCs w:val="16"/>
                <w:lang w:eastAsia="en-GB"/>
              </w:rPr>
            </w:pPr>
            <w:r>
              <w:rPr>
                <w:rFonts w:eastAsia="Arial" w:cs="Arial"/>
                <w:color w:val="000000"/>
                <w:lang w:val="pt-BR"/>
              </w:rPr>
              <w:t>[Texto livre opcional: longo]</w:t>
            </w:r>
          </w:p>
        </w:tc>
      </w:tr>
      <w:tr w:rsidR="001C03EF" w14:paraId="4563DA7B" w14:textId="77777777" w:rsidTr="00A379AB">
        <w:trPr>
          <w:trHeight w:val="300"/>
        </w:trPr>
        <w:tc>
          <w:tcPr>
            <w:tcW w:w="14886" w:type="dxa"/>
            <w:gridSpan w:val="6"/>
            <w:tcBorders>
              <w:left w:val="nil"/>
              <w:right w:val="nil"/>
            </w:tcBorders>
            <w:shd w:val="clear" w:color="auto" w:fill="FFFFFF" w:themeFill="background1"/>
            <w:tcMar>
              <w:top w:w="0" w:type="dxa"/>
              <w:bottom w:w="0" w:type="dxa"/>
            </w:tcMar>
            <w:vAlign w:val="center"/>
          </w:tcPr>
          <w:p w14:paraId="5CAF1FCD" w14:textId="77777777" w:rsidR="00EA2D72" w:rsidRPr="00146249" w:rsidRDefault="00EA2D72" w:rsidP="001B366B">
            <w:pPr>
              <w:spacing w:line="240" w:lineRule="auto"/>
              <w:jc w:val="center"/>
              <w:textAlignment w:val="baseline"/>
              <w:rPr>
                <w:rStyle w:val="Hyperlink"/>
                <w:sz w:val="16"/>
                <w:szCs w:val="16"/>
              </w:rPr>
            </w:pPr>
          </w:p>
        </w:tc>
      </w:tr>
      <w:tr w:rsidR="001C03EF" w14:paraId="755DA324" w14:textId="77777777" w:rsidTr="00A379AB">
        <w:trPr>
          <w:trHeight w:val="300"/>
        </w:trPr>
        <w:tc>
          <w:tcPr>
            <w:tcW w:w="14886" w:type="dxa"/>
            <w:gridSpan w:val="6"/>
            <w:shd w:val="clear" w:color="auto" w:fill="0070C0"/>
            <w:vAlign w:val="center"/>
          </w:tcPr>
          <w:p w14:paraId="22C186D0" w14:textId="77777777" w:rsidR="00EA2D72" w:rsidRPr="00146249" w:rsidRDefault="00283E15" w:rsidP="001B366B">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3B62187C" w14:textId="77777777" w:rsidTr="00A379AB">
        <w:trPr>
          <w:trHeight w:val="300"/>
        </w:trPr>
        <w:tc>
          <w:tcPr>
            <w:tcW w:w="1843" w:type="dxa"/>
            <w:shd w:val="clear" w:color="auto" w:fill="auto"/>
            <w:vAlign w:val="center"/>
          </w:tcPr>
          <w:p w14:paraId="24488428" w14:textId="77777777" w:rsidR="00BC785E" w:rsidRPr="00146249" w:rsidRDefault="00283E15" w:rsidP="00BC785E">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0D02B18D" w14:textId="77777777" w:rsidR="00BC785E" w:rsidRPr="00146249" w:rsidRDefault="00283E15" w:rsidP="00BC785E">
            <w:pPr>
              <w:rPr>
                <w:rStyle w:val="Hyperlink"/>
                <w:sz w:val="16"/>
                <w:szCs w:val="16"/>
              </w:rPr>
            </w:pPr>
            <w:r>
              <w:rPr>
                <w:rStyle w:val="Hyperlink"/>
                <w:rFonts w:eastAsia="Arial" w:cs="Arial"/>
                <w:color w:val="auto"/>
                <w:sz w:val="16"/>
                <w:szCs w:val="16"/>
                <w:lang w:val="pt-BR"/>
              </w:rPr>
              <w:t>Neste indicador, investidores minoritários podem descrever como trabalham com outros investidores ou parceiros para garantir que os riscos ASG relevantes sejam tratados de maneira adequada em seus investimentos imobiliários. Mesmo quando os investidores mi</w:t>
            </w:r>
            <w:r>
              <w:rPr>
                <w:rStyle w:val="Hyperlink"/>
                <w:rFonts w:eastAsia="Arial" w:cs="Arial"/>
                <w:color w:val="auto"/>
                <w:sz w:val="16"/>
                <w:szCs w:val="16"/>
                <w:lang w:val="pt-BR"/>
              </w:rPr>
              <w:t xml:space="preserve">noritários não estão em posição de influenciar diretamente a consideração e o gerenciamento dos riscos ASG, considera-se uma boa prática trabalhar com outros investidores e parceiros para desenvolver uma agenda ou abordagem ASG comum </w:t>
            </w:r>
            <w:r>
              <w:rPr>
                <w:rStyle w:val="Hyperlink"/>
                <w:rFonts w:eastAsia="Arial"/>
                <w:color w:val="000000"/>
                <w:sz w:val="16"/>
                <w:szCs w:val="16"/>
                <w:lang w:val="pt-BR"/>
              </w:rPr>
              <w:t xml:space="preserve"> </w:t>
            </w:r>
            <w:r>
              <w:rPr>
                <w:rStyle w:val="Hyperlink"/>
                <w:rFonts w:eastAsia="Arial" w:cs="Arial"/>
                <w:color w:val="auto"/>
                <w:sz w:val="16"/>
                <w:szCs w:val="16"/>
                <w:lang w:val="pt-BR"/>
              </w:rPr>
              <w:t xml:space="preserve"> e medidas de apoio –</w:t>
            </w:r>
            <w:r>
              <w:rPr>
                <w:rStyle w:val="Hyperlink"/>
                <w:rFonts w:eastAsia="Arial" w:cs="Arial"/>
                <w:color w:val="auto"/>
                <w:sz w:val="16"/>
                <w:szCs w:val="16"/>
                <w:lang w:val="pt-BR"/>
              </w:rPr>
              <w:t xml:space="preserve"> dentro do possível – que ajudarão a implementar essa agenda.</w:t>
            </w:r>
          </w:p>
        </w:tc>
      </w:tr>
      <w:tr w:rsidR="001C03EF" w14:paraId="107A48DE" w14:textId="77777777" w:rsidTr="00A379AB">
        <w:trPr>
          <w:trHeight w:val="300"/>
        </w:trPr>
        <w:tc>
          <w:tcPr>
            <w:tcW w:w="14886" w:type="dxa"/>
            <w:gridSpan w:val="6"/>
            <w:shd w:val="clear" w:color="auto" w:fill="0070C0"/>
            <w:vAlign w:val="center"/>
          </w:tcPr>
          <w:p w14:paraId="3D52119B" w14:textId="77777777" w:rsidR="00BC785E" w:rsidRPr="00146249" w:rsidRDefault="00283E15" w:rsidP="00BC785E">
            <w:pPr>
              <w:rPr>
                <w:color w:val="FFFFFF" w:themeColor="background1"/>
                <w:sz w:val="16"/>
                <w:szCs w:val="16"/>
              </w:rPr>
            </w:pPr>
            <w:r>
              <w:rPr>
                <w:rFonts w:eastAsia="Arial" w:cs="Arial"/>
                <w:b/>
                <w:bCs/>
                <w:color w:val="FFFFFF"/>
                <w:sz w:val="18"/>
                <w:szCs w:val="18"/>
                <w:lang w:val="pt-BR" w:eastAsia="en-GB"/>
              </w:rPr>
              <w:t>Lógica</w:t>
            </w:r>
          </w:p>
        </w:tc>
      </w:tr>
      <w:tr w:rsidR="001C03EF" w14:paraId="797C7639" w14:textId="77777777" w:rsidTr="00A379AB">
        <w:trPr>
          <w:trHeight w:val="300"/>
        </w:trPr>
        <w:tc>
          <w:tcPr>
            <w:tcW w:w="1843" w:type="dxa"/>
            <w:shd w:val="clear" w:color="auto" w:fill="auto"/>
            <w:vAlign w:val="center"/>
          </w:tcPr>
          <w:p w14:paraId="3E4A3328" w14:textId="77777777" w:rsidR="00BC785E" w:rsidRPr="00146249" w:rsidRDefault="00283E15" w:rsidP="00BC785E">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3F995C73" w14:textId="77777777" w:rsidR="00BC785E" w:rsidRPr="00146249" w:rsidRDefault="00283E15" w:rsidP="00BC785E">
            <w:pPr>
              <w:rPr>
                <w:sz w:val="16"/>
                <w:szCs w:val="16"/>
              </w:rPr>
            </w:pPr>
            <w:r>
              <w:rPr>
                <w:rFonts w:eastAsia="Arial"/>
                <w:sz w:val="16"/>
                <w:szCs w:val="16"/>
                <w:lang w:val="pt-BR"/>
              </w:rPr>
              <w:t>[OO 21]</w:t>
            </w:r>
          </w:p>
        </w:tc>
      </w:tr>
      <w:tr w:rsidR="001C03EF" w14:paraId="42CF549B" w14:textId="77777777" w:rsidTr="00A379AB">
        <w:trPr>
          <w:trHeight w:val="300"/>
        </w:trPr>
        <w:tc>
          <w:tcPr>
            <w:tcW w:w="1843" w:type="dxa"/>
            <w:shd w:val="clear" w:color="auto" w:fill="auto"/>
            <w:vAlign w:val="center"/>
          </w:tcPr>
          <w:p w14:paraId="36D06FBB" w14:textId="77777777" w:rsidR="00BC785E" w:rsidRPr="00146249" w:rsidRDefault="00283E15" w:rsidP="00BC785E">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755B18B2" w14:textId="77777777" w:rsidR="00BC785E" w:rsidRPr="00146249" w:rsidRDefault="00283E15" w:rsidP="00BC785E">
            <w:pPr>
              <w:rPr>
                <w:sz w:val="16"/>
                <w:szCs w:val="16"/>
              </w:rPr>
            </w:pPr>
            <w:r>
              <w:rPr>
                <w:rFonts w:eastAsia="Arial"/>
                <w:sz w:val="16"/>
                <w:szCs w:val="16"/>
                <w:lang w:val="pt-BR"/>
              </w:rPr>
              <w:t>N/A</w:t>
            </w:r>
          </w:p>
        </w:tc>
      </w:tr>
      <w:tr w:rsidR="001C03EF" w14:paraId="061AA2A6" w14:textId="77777777" w:rsidTr="00A379AB">
        <w:trPr>
          <w:trHeight w:val="300"/>
        </w:trPr>
        <w:tc>
          <w:tcPr>
            <w:tcW w:w="14886" w:type="dxa"/>
            <w:gridSpan w:val="6"/>
            <w:shd w:val="clear" w:color="auto" w:fill="0070C0"/>
            <w:vAlign w:val="center"/>
          </w:tcPr>
          <w:p w14:paraId="26EDA689" w14:textId="77777777" w:rsidR="00BC785E" w:rsidRPr="00146249" w:rsidRDefault="00283E15" w:rsidP="00BC785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603D0B46" w14:textId="77777777" w:rsidTr="00A379AB">
        <w:trPr>
          <w:trHeight w:val="354"/>
        </w:trPr>
        <w:tc>
          <w:tcPr>
            <w:tcW w:w="14886" w:type="dxa"/>
            <w:gridSpan w:val="6"/>
            <w:shd w:val="clear" w:color="auto" w:fill="auto"/>
            <w:vAlign w:val="center"/>
          </w:tcPr>
          <w:p w14:paraId="46DE7BB8" w14:textId="77777777" w:rsidR="00BC785E" w:rsidRPr="00146249" w:rsidRDefault="00283E15" w:rsidP="00BC785E">
            <w:pPr>
              <w:rPr>
                <w:bCs/>
                <w:sz w:val="16"/>
                <w:szCs w:val="16"/>
              </w:rPr>
            </w:pPr>
            <w:r>
              <w:rPr>
                <w:rFonts w:eastAsia="Arial"/>
                <w:bCs/>
                <w:sz w:val="16"/>
                <w:szCs w:val="16"/>
                <w:lang w:val="pt-BR"/>
              </w:rPr>
              <w:t>Não pontua</w:t>
            </w:r>
          </w:p>
        </w:tc>
      </w:tr>
    </w:tbl>
    <w:p w14:paraId="20E65692" w14:textId="77777777" w:rsidR="00694DC9" w:rsidRPr="00146249" w:rsidRDefault="00283E15">
      <w:pPr>
        <w:spacing w:after="160" w:line="259" w:lineRule="auto"/>
      </w:pPr>
      <w:r w:rsidRPr="00146249">
        <w:br w:type="page"/>
      </w:r>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8"/>
        <w:gridCol w:w="1985"/>
        <w:gridCol w:w="1986"/>
      </w:tblGrid>
      <w:tr w:rsidR="001C03EF" w14:paraId="650763EC" w14:textId="77777777" w:rsidTr="00A379AB">
        <w:trPr>
          <w:trHeight w:val="380"/>
        </w:trPr>
        <w:tc>
          <w:tcPr>
            <w:tcW w:w="1843" w:type="dxa"/>
            <w:vMerge w:val="restart"/>
            <w:shd w:val="clear" w:color="auto" w:fill="F2F2F2" w:themeFill="background1" w:themeFillShade="F2"/>
            <w:vAlign w:val="center"/>
            <w:hideMark/>
          </w:tcPr>
          <w:p w14:paraId="3F93E639" w14:textId="77777777" w:rsidR="00A379AB" w:rsidRPr="00146249" w:rsidRDefault="00283E15" w:rsidP="00BA4E25">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27F3E19D" w14:textId="77777777" w:rsidR="00A379AB" w:rsidRPr="00146249" w:rsidRDefault="00A379AB" w:rsidP="00BA4E25">
            <w:pPr>
              <w:spacing w:line="240" w:lineRule="auto"/>
              <w:jc w:val="center"/>
              <w:textAlignment w:val="baseline"/>
              <w:rPr>
                <w:rFonts w:eastAsia="Times New Roman" w:cs="Arial"/>
                <w:b/>
                <w:sz w:val="10"/>
                <w:szCs w:val="10"/>
                <w:lang w:eastAsia="en-GB"/>
              </w:rPr>
            </w:pPr>
          </w:p>
          <w:p w14:paraId="522313C2" w14:textId="77777777" w:rsidR="00A379AB" w:rsidRPr="00146249" w:rsidRDefault="00283E15" w:rsidP="00BA4E25">
            <w:pPr>
              <w:pStyle w:val="Indicatorsubsection"/>
              <w:rPr>
                <w:lang w:val="en-GB"/>
              </w:rPr>
            </w:pPr>
            <w:bookmarkStart w:id="45" w:name="_Toc129374328"/>
            <w:r>
              <w:rPr>
                <w:rFonts w:eastAsia="Arial"/>
                <w:color w:val="000000"/>
                <w:lang w:val="pt-BR"/>
              </w:rPr>
              <w:t>RE 16</w:t>
            </w:r>
            <w:bookmarkEnd w:id="45"/>
          </w:p>
        </w:tc>
        <w:tc>
          <w:tcPr>
            <w:tcW w:w="1559" w:type="dxa"/>
            <w:shd w:val="clear" w:color="auto" w:fill="F2F2F2" w:themeFill="background1" w:themeFillShade="F2"/>
            <w:vAlign w:val="center"/>
            <w:hideMark/>
          </w:tcPr>
          <w:p w14:paraId="26B9DD82" w14:textId="77777777" w:rsidR="00A379AB" w:rsidRPr="00146249" w:rsidRDefault="00283E15" w:rsidP="00BA4E25">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43738A82" w14:textId="77777777" w:rsidR="00A379AB" w:rsidRPr="00146249" w:rsidRDefault="00283E15" w:rsidP="00BA4E25">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8" w:type="dxa"/>
            <w:vMerge w:val="restart"/>
            <w:shd w:val="clear" w:color="auto" w:fill="F2F2F2" w:themeFill="background1" w:themeFillShade="F2"/>
            <w:vAlign w:val="center"/>
          </w:tcPr>
          <w:p w14:paraId="4295859A" w14:textId="77777777" w:rsidR="00A379AB" w:rsidRPr="00146249" w:rsidRDefault="00283E15" w:rsidP="00BA4E25">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D333FC1" w14:textId="77777777" w:rsidR="00A379AB" w:rsidRPr="00146249" w:rsidRDefault="00A379AB" w:rsidP="00BA4E25">
            <w:pPr>
              <w:spacing w:line="240" w:lineRule="auto"/>
              <w:jc w:val="center"/>
              <w:textAlignment w:val="baseline"/>
              <w:rPr>
                <w:rFonts w:eastAsia="Times New Roman" w:cs="Arial"/>
                <w:sz w:val="14"/>
                <w:szCs w:val="14"/>
                <w:lang w:eastAsia="en-GB"/>
              </w:rPr>
            </w:pPr>
          </w:p>
          <w:p w14:paraId="3221D503" w14:textId="77777777" w:rsidR="00A379AB" w:rsidRPr="00146249" w:rsidRDefault="00283E15" w:rsidP="00BA4E25">
            <w:pPr>
              <w:jc w:val="center"/>
              <w:rPr>
                <w:sz w:val="18"/>
                <w:szCs w:val="18"/>
              </w:rPr>
            </w:pPr>
            <w:r>
              <w:rPr>
                <w:rFonts w:eastAsia="Arial"/>
                <w:b/>
                <w:bCs/>
                <w:sz w:val="22"/>
                <w:szCs w:val="22"/>
                <w:lang w:val="pt-BR"/>
              </w:rPr>
              <w:t>Monitoramento</w:t>
            </w:r>
          </w:p>
        </w:tc>
        <w:tc>
          <w:tcPr>
            <w:tcW w:w="1985" w:type="dxa"/>
            <w:vMerge w:val="restart"/>
            <w:shd w:val="clear" w:color="auto" w:fill="F2F2F2" w:themeFill="background1" w:themeFillShade="F2"/>
            <w:vAlign w:val="center"/>
            <w:hideMark/>
          </w:tcPr>
          <w:p w14:paraId="56F59E58" w14:textId="77777777" w:rsidR="00A379AB" w:rsidRPr="00146249" w:rsidRDefault="00283E15" w:rsidP="00BA4E25">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7C87009" w14:textId="77777777" w:rsidR="00A379AB" w:rsidRPr="00146249" w:rsidRDefault="00A379AB" w:rsidP="00BA4E25">
            <w:pPr>
              <w:spacing w:line="240" w:lineRule="auto"/>
              <w:jc w:val="center"/>
              <w:textAlignment w:val="baseline"/>
              <w:rPr>
                <w:rFonts w:eastAsia="Times New Roman" w:cs="Arial"/>
                <w:b/>
                <w:bCs/>
                <w:sz w:val="14"/>
                <w:szCs w:val="14"/>
                <w:lang w:eastAsia="en-GB"/>
              </w:rPr>
            </w:pPr>
          </w:p>
          <w:p w14:paraId="4F7EC97C" w14:textId="77777777" w:rsidR="00A379AB" w:rsidRPr="00146249" w:rsidRDefault="00283E15" w:rsidP="00BA4E25">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4E046713" w14:textId="77777777" w:rsidR="00A379AB" w:rsidRPr="00146249" w:rsidRDefault="00283E15" w:rsidP="00BA4E25">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9F31341" w14:textId="77777777" w:rsidR="00A379AB" w:rsidRPr="00146249" w:rsidRDefault="00A379AB" w:rsidP="00BA4E25">
            <w:pPr>
              <w:spacing w:line="240" w:lineRule="auto"/>
              <w:jc w:val="center"/>
              <w:textAlignment w:val="baseline"/>
              <w:rPr>
                <w:rFonts w:eastAsia="Times New Roman" w:cs="Arial"/>
                <w:b/>
                <w:bCs/>
                <w:color w:val="FFFFFF" w:themeColor="background1"/>
                <w:sz w:val="14"/>
                <w:szCs w:val="14"/>
                <w:lang w:eastAsia="en-GB"/>
              </w:rPr>
            </w:pPr>
          </w:p>
          <w:p w14:paraId="1D3665CE" w14:textId="77777777" w:rsidR="00A379AB" w:rsidRPr="00146249" w:rsidRDefault="00283E15" w:rsidP="00BA4E25">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AEC445C" w14:textId="77777777" w:rsidR="00A379AB" w:rsidRPr="00146249" w:rsidRDefault="00283E15" w:rsidP="00BA4E25">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C03EF" w14:paraId="51512AE8" w14:textId="77777777" w:rsidTr="00A379AB">
        <w:trPr>
          <w:trHeight w:val="380"/>
        </w:trPr>
        <w:tc>
          <w:tcPr>
            <w:tcW w:w="1843" w:type="dxa"/>
            <w:vMerge/>
            <w:shd w:val="clear" w:color="auto" w:fill="F2F2F2" w:themeFill="background1" w:themeFillShade="F2"/>
            <w:vAlign w:val="center"/>
          </w:tcPr>
          <w:p w14:paraId="67914127" w14:textId="77777777" w:rsidR="00A379AB" w:rsidRPr="00146249" w:rsidRDefault="00A379AB" w:rsidP="00BA4E25">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4A7D6F00" w14:textId="77777777" w:rsidR="00A379AB" w:rsidRPr="00146249" w:rsidRDefault="00283E15" w:rsidP="00BA4E25">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49183A2D" w14:textId="77777777" w:rsidR="00A379AB" w:rsidRPr="00146249" w:rsidRDefault="00283E15" w:rsidP="00BA4E25">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F2F2F2" w:themeFill="background1" w:themeFillShade="F2"/>
            <w:vAlign w:val="center"/>
          </w:tcPr>
          <w:p w14:paraId="417CAEC2" w14:textId="77777777" w:rsidR="00A379AB" w:rsidRPr="00146249" w:rsidRDefault="00A379AB" w:rsidP="00BA4E25">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67491D38" w14:textId="77777777" w:rsidR="00A379AB" w:rsidRPr="00146249" w:rsidRDefault="00A379AB" w:rsidP="00BA4E25">
            <w:pPr>
              <w:spacing w:line="240" w:lineRule="auto"/>
              <w:jc w:val="center"/>
              <w:textAlignment w:val="baseline"/>
              <w:rPr>
                <w:rFonts w:eastAsia="Times New Roman" w:cs="Arial"/>
                <w:b/>
                <w:bCs/>
                <w:sz w:val="14"/>
                <w:szCs w:val="14"/>
                <w:lang w:eastAsia="en-GB"/>
              </w:rPr>
            </w:pPr>
          </w:p>
        </w:tc>
        <w:tc>
          <w:tcPr>
            <w:tcW w:w="1986" w:type="dxa"/>
            <w:vMerge/>
            <w:tcMar>
              <w:top w:w="113" w:type="dxa"/>
              <w:left w:w="113" w:type="dxa"/>
              <w:bottom w:w="113" w:type="dxa"/>
              <w:right w:w="113" w:type="dxa"/>
            </w:tcMar>
            <w:vAlign w:val="center"/>
          </w:tcPr>
          <w:p w14:paraId="7AF2D7E3" w14:textId="77777777" w:rsidR="00A379AB" w:rsidRPr="00146249" w:rsidRDefault="00A379AB" w:rsidP="00BA4E25">
            <w:pPr>
              <w:spacing w:line="240" w:lineRule="auto"/>
              <w:jc w:val="center"/>
              <w:textAlignment w:val="baseline"/>
              <w:rPr>
                <w:rFonts w:eastAsia="Times New Roman" w:cs="Arial"/>
                <w:b/>
                <w:bCs/>
                <w:color w:val="FFFFFF" w:themeColor="background1"/>
                <w:sz w:val="14"/>
                <w:szCs w:val="14"/>
                <w:lang w:eastAsia="en-GB"/>
              </w:rPr>
            </w:pPr>
          </w:p>
        </w:tc>
      </w:tr>
      <w:tr w:rsidR="001C03EF" w14:paraId="27C1949C" w14:textId="77777777" w:rsidTr="00A379AB">
        <w:trPr>
          <w:trHeight w:val="567"/>
        </w:trPr>
        <w:tc>
          <w:tcPr>
            <w:tcW w:w="14886" w:type="dxa"/>
            <w:gridSpan w:val="6"/>
            <w:shd w:val="clear" w:color="auto" w:fill="FFFFFF" w:themeFill="background1"/>
            <w:tcMar>
              <w:top w:w="113" w:type="dxa"/>
              <w:left w:w="113" w:type="dxa"/>
              <w:bottom w:w="113" w:type="dxa"/>
              <w:right w:w="113" w:type="dxa"/>
            </w:tcMar>
            <w:vAlign w:val="center"/>
            <w:hideMark/>
          </w:tcPr>
          <w:p w14:paraId="31E7E178" w14:textId="77777777" w:rsidR="00BA4E25" w:rsidRPr="00146249" w:rsidRDefault="00283E15" w:rsidP="00BA4E25">
            <w:pPr>
              <w:spacing w:line="276" w:lineRule="auto"/>
              <w:textAlignment w:val="baseline"/>
              <w:rPr>
                <w:b/>
                <w:color w:val="D13438"/>
              </w:rPr>
            </w:pPr>
            <w:r>
              <w:rPr>
                <w:rFonts w:eastAsia="Arial" w:cs="Arial"/>
                <w:b/>
                <w:bCs/>
                <w:lang w:val="pt-BR" w:eastAsia="en-GB"/>
              </w:rPr>
              <w:t xml:space="preserve">Descreva como seus </w:t>
            </w:r>
            <w:hyperlink r:id="rId103" w:history="1">
              <w:r>
                <w:rPr>
                  <w:rFonts w:eastAsia="Arial" w:cs="Arial"/>
                  <w:b/>
                  <w:bCs/>
                  <w:color w:val="00B0F0"/>
                  <w:lang w:val="pt-BR" w:eastAsia="en-GB"/>
                </w:rPr>
                <w:t>planos de ação ASG</w:t>
              </w:r>
            </w:hyperlink>
            <w:r>
              <w:rPr>
                <w:rFonts w:eastAsia="Arial" w:cs="Arial"/>
                <w:b/>
                <w:bCs/>
                <w:lang w:val="pt-BR" w:eastAsia="en-GB"/>
              </w:rPr>
              <w:t xml:space="preserve"> de longo prazo são definidos, implementados e monitorados durante o período de investimento.</w:t>
            </w:r>
          </w:p>
        </w:tc>
      </w:tr>
      <w:tr w:rsidR="001C03EF" w14:paraId="5FB777DB" w14:textId="77777777" w:rsidTr="00A379AB">
        <w:trPr>
          <w:trHeight w:val="465"/>
        </w:trPr>
        <w:tc>
          <w:tcPr>
            <w:tcW w:w="1488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86EDA3F" w14:textId="77777777" w:rsidR="00BA4E25" w:rsidRPr="00146249" w:rsidRDefault="00283E15" w:rsidP="00BA4E25">
            <w:pPr>
              <w:spacing w:line="276" w:lineRule="auto"/>
              <w:textAlignment w:val="baseline"/>
              <w:rPr>
                <w:rFonts w:eastAsia="Times New Roman" w:cs="Arial"/>
                <w:lang w:eastAsia="en-GB"/>
              </w:rPr>
            </w:pPr>
            <w:r>
              <w:rPr>
                <w:rFonts w:eastAsia="Arial" w:cs="Arial"/>
                <w:color w:val="000000"/>
                <w:shd w:val="clear" w:color="auto" w:fill="FFFFFF"/>
                <w:lang w:val="pt-BR"/>
              </w:rPr>
              <w:t>[Texto livre opcional: longo]</w:t>
            </w:r>
          </w:p>
        </w:tc>
      </w:tr>
      <w:tr w:rsidR="001C03EF" w14:paraId="24DFEA06" w14:textId="77777777" w:rsidTr="00A379AB">
        <w:trPr>
          <w:trHeight w:val="300"/>
        </w:trPr>
        <w:tc>
          <w:tcPr>
            <w:tcW w:w="14886" w:type="dxa"/>
            <w:gridSpan w:val="6"/>
            <w:tcBorders>
              <w:left w:val="nil"/>
              <w:right w:val="nil"/>
            </w:tcBorders>
            <w:shd w:val="clear" w:color="auto" w:fill="FFFFFF" w:themeFill="background1"/>
            <w:tcMar>
              <w:top w:w="0" w:type="dxa"/>
              <w:bottom w:w="0" w:type="dxa"/>
            </w:tcMar>
            <w:vAlign w:val="center"/>
          </w:tcPr>
          <w:p w14:paraId="1C7DE5A7" w14:textId="77777777" w:rsidR="00BA4E25" w:rsidRPr="00146249" w:rsidRDefault="00BA4E25" w:rsidP="00BA4E25">
            <w:pPr>
              <w:spacing w:line="240" w:lineRule="auto"/>
              <w:jc w:val="center"/>
              <w:textAlignment w:val="baseline"/>
              <w:rPr>
                <w:rStyle w:val="Hyperlink"/>
                <w:sz w:val="16"/>
                <w:szCs w:val="16"/>
              </w:rPr>
            </w:pPr>
          </w:p>
        </w:tc>
      </w:tr>
      <w:tr w:rsidR="001C03EF" w14:paraId="4DB94990" w14:textId="77777777" w:rsidTr="00A379AB">
        <w:trPr>
          <w:trHeight w:val="300"/>
        </w:trPr>
        <w:tc>
          <w:tcPr>
            <w:tcW w:w="14886" w:type="dxa"/>
            <w:gridSpan w:val="6"/>
            <w:shd w:val="clear" w:color="auto" w:fill="0070C0"/>
            <w:vAlign w:val="center"/>
          </w:tcPr>
          <w:p w14:paraId="3D219E0E" w14:textId="77777777" w:rsidR="00BA4E25" w:rsidRPr="00146249" w:rsidRDefault="00283E15" w:rsidP="00BA4E2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6B7FE6A9" w14:textId="77777777" w:rsidTr="00A379AB">
        <w:trPr>
          <w:trHeight w:val="300"/>
        </w:trPr>
        <w:tc>
          <w:tcPr>
            <w:tcW w:w="1843" w:type="dxa"/>
            <w:shd w:val="clear" w:color="auto" w:fill="auto"/>
            <w:vAlign w:val="center"/>
          </w:tcPr>
          <w:p w14:paraId="58480848" w14:textId="77777777" w:rsidR="00BA4E25" w:rsidRPr="00146249" w:rsidRDefault="00283E15" w:rsidP="00BA4E25">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5E728C5E" w14:textId="77777777" w:rsidR="00BA4E25" w:rsidRPr="00146249" w:rsidRDefault="00283E15" w:rsidP="00BA4E25">
            <w:pPr>
              <w:rPr>
                <w:rStyle w:val="Hyperlink"/>
                <w:color w:val="000000" w:themeColor="text1"/>
                <w:sz w:val="16"/>
                <w:szCs w:val="16"/>
              </w:rPr>
            </w:pPr>
            <w:r>
              <w:rPr>
                <w:rStyle w:val="Hyperlink"/>
                <w:rFonts w:eastAsia="Arial"/>
                <w:color w:val="000000"/>
                <w:sz w:val="16"/>
                <w:szCs w:val="16"/>
                <w:lang w:val="pt-BR"/>
              </w:rPr>
              <w:t xml:space="preserve">Neste indicador, o signatário pode </w:t>
            </w:r>
            <w:r>
              <w:rPr>
                <w:rStyle w:val="Hyperlink"/>
                <w:rFonts w:eastAsia="Arial"/>
                <w:color w:val="000000"/>
                <w:sz w:val="16"/>
                <w:szCs w:val="16"/>
                <w:lang w:val="pt-BR"/>
              </w:rPr>
              <w:t>descrever as práticas que utiliza em planos de ação ASG durante o período de investimento, e como estes planos são utilizados para gerar valor e gerenciar riscos. É importante ter sistemas apropriados para gerenciar essas questões de modo contínuo e elabor</w:t>
            </w:r>
            <w:r>
              <w:rPr>
                <w:rStyle w:val="Hyperlink"/>
                <w:rFonts w:eastAsia="Arial"/>
                <w:color w:val="000000"/>
                <w:sz w:val="16"/>
                <w:szCs w:val="16"/>
                <w:lang w:val="pt-BR"/>
              </w:rPr>
              <w:t>ar um plano de ação para cada ativo a fim de identificar maneiras de aprimorar o desempenho ASG.</w:t>
            </w:r>
          </w:p>
        </w:tc>
      </w:tr>
      <w:tr w:rsidR="001C03EF" w14:paraId="543D4553" w14:textId="77777777" w:rsidTr="00A379AB">
        <w:trPr>
          <w:trHeight w:val="300"/>
        </w:trPr>
        <w:tc>
          <w:tcPr>
            <w:tcW w:w="1843" w:type="dxa"/>
            <w:shd w:val="clear" w:color="auto" w:fill="auto"/>
            <w:vAlign w:val="center"/>
          </w:tcPr>
          <w:p w14:paraId="24C0CC8B" w14:textId="77777777" w:rsidR="00BA4E25" w:rsidRPr="00146249" w:rsidRDefault="00283E15" w:rsidP="00BA4E25">
            <w:pPr>
              <w:rPr>
                <w:b/>
                <w:bCs/>
                <w:sz w:val="16"/>
                <w:szCs w:val="16"/>
              </w:rPr>
            </w:pPr>
            <w:r>
              <w:rPr>
                <w:rFonts w:eastAsia="Arial"/>
                <w:b/>
                <w:bCs/>
                <w:sz w:val="16"/>
                <w:szCs w:val="16"/>
                <w:lang w:val="pt-BR"/>
              </w:rPr>
              <w:t>Outros materiais</w:t>
            </w:r>
          </w:p>
        </w:tc>
        <w:tc>
          <w:tcPr>
            <w:tcW w:w="13043" w:type="dxa"/>
            <w:gridSpan w:val="5"/>
            <w:shd w:val="clear" w:color="auto" w:fill="auto"/>
            <w:vAlign w:val="center"/>
          </w:tcPr>
          <w:p w14:paraId="1373C0BF" w14:textId="77777777" w:rsidR="00C9598E" w:rsidRPr="00146249" w:rsidRDefault="00283E15" w:rsidP="00C9598E">
            <w:pPr>
              <w:rPr>
                <w:rStyle w:val="Hyperlink"/>
                <w:color w:val="000000" w:themeColor="text1"/>
                <w:sz w:val="16"/>
                <w:szCs w:val="16"/>
              </w:rPr>
            </w:pPr>
            <w:r>
              <w:rPr>
                <w:rStyle w:val="Hyperlink"/>
                <w:rFonts w:eastAsia="Arial"/>
                <w:color w:val="000000"/>
                <w:sz w:val="16"/>
                <w:szCs w:val="16"/>
                <w:lang w:val="pt-BR"/>
              </w:rPr>
              <w:t xml:space="preserve">Para mais informações, consulte </w:t>
            </w:r>
            <w:hyperlink r:id="rId104"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p w14:paraId="5AB62777" w14:textId="77777777" w:rsidR="00E20F0F" w:rsidRPr="00146249" w:rsidRDefault="00E20F0F" w:rsidP="00E20F0F">
            <w:pPr>
              <w:rPr>
                <w:rStyle w:val="Hyperlink"/>
                <w:color w:val="000000" w:themeColor="text1"/>
                <w:sz w:val="16"/>
                <w:szCs w:val="16"/>
              </w:rPr>
            </w:pPr>
          </w:p>
          <w:p w14:paraId="1914F665" w14:textId="77777777" w:rsidR="00BA4E25" w:rsidRPr="00146249" w:rsidRDefault="00283E15" w:rsidP="00C9598E">
            <w:pPr>
              <w:rPr>
                <w:rStyle w:val="Hyperlink"/>
                <w:color w:val="000000" w:themeColor="text1"/>
              </w:rPr>
            </w:pPr>
            <w:r>
              <w:rPr>
                <w:rStyle w:val="Hyperlink"/>
                <w:rFonts w:eastAsia="Arial"/>
                <w:color w:val="000000"/>
                <w:sz w:val="16"/>
                <w:szCs w:val="16"/>
                <w:lang w:val="pt-BR"/>
              </w:rPr>
              <w:t>Para mais informaçõe</w:t>
            </w:r>
            <w:r>
              <w:rPr>
                <w:rStyle w:val="Hyperlink"/>
                <w:rFonts w:eastAsia="Arial"/>
                <w:color w:val="000000"/>
                <w:sz w:val="16"/>
                <w:szCs w:val="16"/>
                <w:lang w:val="pt-BR"/>
              </w:rPr>
              <w:t xml:space="preserve">s, consulte as </w:t>
            </w:r>
            <w:hyperlink r:id="rId105" w:history="1">
              <w:r>
                <w:rPr>
                  <w:rStyle w:val="Hyperlink"/>
                  <w:rFonts w:eastAsia="Arial"/>
                  <w:sz w:val="16"/>
                  <w:szCs w:val="16"/>
                  <w:lang w:val="pt-BR"/>
                </w:rPr>
                <w:t>orientações para planos de ação ASG do BII (antigo CDC Group).</w:t>
              </w:r>
            </w:hyperlink>
          </w:p>
        </w:tc>
      </w:tr>
      <w:tr w:rsidR="001C03EF" w14:paraId="42D596E0" w14:textId="77777777" w:rsidTr="00A379AB">
        <w:trPr>
          <w:trHeight w:val="300"/>
        </w:trPr>
        <w:tc>
          <w:tcPr>
            <w:tcW w:w="1843" w:type="dxa"/>
            <w:shd w:val="clear" w:color="auto" w:fill="auto"/>
            <w:vAlign w:val="center"/>
          </w:tcPr>
          <w:p w14:paraId="4D9969AD" w14:textId="77777777" w:rsidR="00BA4E25" w:rsidRPr="00146249" w:rsidRDefault="00283E15" w:rsidP="00BA4E25">
            <w:pPr>
              <w:rPr>
                <w:b/>
                <w:bCs/>
                <w:sz w:val="16"/>
                <w:szCs w:val="16"/>
              </w:rPr>
            </w:pPr>
            <w:r>
              <w:rPr>
                <w:rFonts w:eastAsia="Arial"/>
                <w:b/>
                <w:bCs/>
                <w:sz w:val="16"/>
                <w:szCs w:val="16"/>
                <w:lang w:val="pt-BR"/>
              </w:rPr>
              <w:t>Referência a outras normas</w:t>
            </w:r>
          </w:p>
        </w:tc>
        <w:tc>
          <w:tcPr>
            <w:tcW w:w="13043" w:type="dxa"/>
            <w:gridSpan w:val="5"/>
            <w:shd w:val="clear" w:color="auto" w:fill="auto"/>
            <w:vAlign w:val="center"/>
          </w:tcPr>
          <w:p w14:paraId="1177FA9A" w14:textId="77777777" w:rsidR="00BA4E25" w:rsidRPr="00146249" w:rsidRDefault="00283E15" w:rsidP="00BA4E25">
            <w:pPr>
              <w:rPr>
                <w:rStyle w:val="Hyperlink"/>
                <w:color w:val="000000" w:themeColor="text1"/>
              </w:rPr>
            </w:pPr>
            <w:r>
              <w:rPr>
                <w:rStyle w:val="Hyperlink"/>
                <w:rFonts w:eastAsia="Arial"/>
                <w:color w:val="000000"/>
                <w:sz w:val="16"/>
                <w:szCs w:val="16"/>
                <w:lang w:val="pt-BR"/>
              </w:rPr>
              <w:t>GRESB 2022 Real Estate A</w:t>
            </w:r>
            <w:r>
              <w:rPr>
                <w:rStyle w:val="Hyperlink"/>
                <w:rFonts w:eastAsia="Arial"/>
                <w:color w:val="000000"/>
                <w:sz w:val="16"/>
                <w:szCs w:val="16"/>
                <w:lang w:val="pt-BR"/>
              </w:rPr>
              <w:t>ssessment: RM3.1 e 3.2</w:t>
            </w:r>
          </w:p>
        </w:tc>
      </w:tr>
      <w:tr w:rsidR="001C03EF" w14:paraId="7008AE63" w14:textId="77777777" w:rsidTr="00A379AB">
        <w:trPr>
          <w:trHeight w:val="300"/>
        </w:trPr>
        <w:tc>
          <w:tcPr>
            <w:tcW w:w="14886" w:type="dxa"/>
            <w:gridSpan w:val="6"/>
            <w:shd w:val="clear" w:color="auto" w:fill="0070C0"/>
            <w:vAlign w:val="center"/>
          </w:tcPr>
          <w:p w14:paraId="1709DA4E" w14:textId="77777777" w:rsidR="00BA4E25" w:rsidRPr="00146249" w:rsidRDefault="00283E15" w:rsidP="00BA4E25">
            <w:pPr>
              <w:rPr>
                <w:color w:val="FFFFFF" w:themeColor="background1"/>
                <w:sz w:val="16"/>
                <w:szCs w:val="16"/>
              </w:rPr>
            </w:pPr>
            <w:r>
              <w:rPr>
                <w:rFonts w:eastAsia="Arial" w:cs="Arial"/>
                <w:b/>
                <w:bCs/>
                <w:color w:val="FFFFFF"/>
                <w:sz w:val="18"/>
                <w:szCs w:val="18"/>
                <w:lang w:val="pt-BR" w:eastAsia="en-GB"/>
              </w:rPr>
              <w:t>Lógica</w:t>
            </w:r>
          </w:p>
        </w:tc>
      </w:tr>
      <w:tr w:rsidR="001C03EF" w14:paraId="2F9F2AEA" w14:textId="77777777" w:rsidTr="00A379AB">
        <w:trPr>
          <w:trHeight w:val="300"/>
        </w:trPr>
        <w:tc>
          <w:tcPr>
            <w:tcW w:w="1843" w:type="dxa"/>
            <w:shd w:val="clear" w:color="auto" w:fill="auto"/>
            <w:vAlign w:val="center"/>
          </w:tcPr>
          <w:p w14:paraId="1816F3D1" w14:textId="77777777" w:rsidR="00BA4E25" w:rsidRPr="00146249" w:rsidRDefault="00283E15" w:rsidP="00BA4E25">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43946979" w14:textId="77777777" w:rsidR="00BA4E25" w:rsidRPr="00146249" w:rsidRDefault="00283E15" w:rsidP="00BA4E25">
            <w:pPr>
              <w:rPr>
                <w:sz w:val="16"/>
                <w:szCs w:val="16"/>
              </w:rPr>
            </w:pPr>
            <w:r>
              <w:rPr>
                <w:rFonts w:eastAsia="Arial"/>
                <w:sz w:val="16"/>
                <w:szCs w:val="16"/>
                <w:lang w:val="pt-BR"/>
              </w:rPr>
              <w:t>[OO 21]</w:t>
            </w:r>
          </w:p>
        </w:tc>
      </w:tr>
      <w:tr w:rsidR="001C03EF" w14:paraId="6B4A8AF5" w14:textId="77777777" w:rsidTr="00A379AB">
        <w:trPr>
          <w:trHeight w:val="300"/>
        </w:trPr>
        <w:tc>
          <w:tcPr>
            <w:tcW w:w="1843" w:type="dxa"/>
            <w:shd w:val="clear" w:color="auto" w:fill="auto"/>
            <w:vAlign w:val="center"/>
          </w:tcPr>
          <w:p w14:paraId="083E1253" w14:textId="77777777" w:rsidR="00BA4E25" w:rsidRPr="00146249" w:rsidRDefault="00283E15" w:rsidP="00BA4E25">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5051C049" w14:textId="77777777" w:rsidR="00BA4E25" w:rsidRPr="00146249" w:rsidRDefault="00283E15" w:rsidP="00BA4E25">
            <w:pPr>
              <w:rPr>
                <w:sz w:val="16"/>
                <w:szCs w:val="16"/>
              </w:rPr>
            </w:pPr>
            <w:r>
              <w:rPr>
                <w:rFonts w:eastAsia="Arial"/>
                <w:sz w:val="16"/>
                <w:szCs w:val="16"/>
                <w:lang w:val="pt-BR"/>
              </w:rPr>
              <w:t>N/A</w:t>
            </w:r>
          </w:p>
        </w:tc>
      </w:tr>
      <w:tr w:rsidR="001C03EF" w14:paraId="14586A63" w14:textId="77777777" w:rsidTr="00A379AB">
        <w:trPr>
          <w:trHeight w:val="300"/>
        </w:trPr>
        <w:tc>
          <w:tcPr>
            <w:tcW w:w="14886" w:type="dxa"/>
            <w:gridSpan w:val="6"/>
            <w:shd w:val="clear" w:color="auto" w:fill="0070C0"/>
            <w:vAlign w:val="center"/>
          </w:tcPr>
          <w:p w14:paraId="25C1BC10" w14:textId="77777777" w:rsidR="00BA4E25" w:rsidRPr="00146249" w:rsidRDefault="00283E15" w:rsidP="00BA4E2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60EDD68A" w14:textId="77777777" w:rsidTr="00A379AB">
        <w:trPr>
          <w:trHeight w:val="354"/>
        </w:trPr>
        <w:tc>
          <w:tcPr>
            <w:tcW w:w="14886" w:type="dxa"/>
            <w:gridSpan w:val="6"/>
            <w:shd w:val="clear" w:color="auto" w:fill="auto"/>
            <w:vAlign w:val="center"/>
          </w:tcPr>
          <w:p w14:paraId="1EF610C3" w14:textId="77777777" w:rsidR="00BA4E25" w:rsidRPr="00146249" w:rsidRDefault="00283E15" w:rsidP="00BA4E25">
            <w:pPr>
              <w:rPr>
                <w:bCs/>
                <w:sz w:val="16"/>
                <w:szCs w:val="16"/>
              </w:rPr>
            </w:pPr>
            <w:r>
              <w:rPr>
                <w:rFonts w:eastAsia="Arial"/>
                <w:bCs/>
                <w:sz w:val="16"/>
                <w:szCs w:val="16"/>
                <w:lang w:val="pt-BR"/>
              </w:rPr>
              <w:t>Não pontua</w:t>
            </w:r>
          </w:p>
        </w:tc>
      </w:tr>
    </w:tbl>
    <w:p w14:paraId="1F4C53D6" w14:textId="77777777" w:rsidR="005362FD" w:rsidRPr="00146249" w:rsidRDefault="00283E15">
      <w:pPr>
        <w:spacing w:after="160" w:line="259" w:lineRule="auto"/>
        <w:rPr>
          <w:rFonts w:eastAsiaTheme="majorEastAsia" w:cstheme="majorBidi"/>
          <w:caps/>
          <w:color w:val="2F5496" w:themeColor="accent1" w:themeShade="BF"/>
          <w:sz w:val="40"/>
          <w:szCs w:val="32"/>
        </w:rPr>
      </w:pPr>
      <w:r w:rsidRPr="00146249">
        <w:rPr>
          <w:rFonts w:eastAsiaTheme="majorEastAsia" w:cstheme="majorBidi"/>
          <w:caps/>
          <w:color w:val="2F5496" w:themeColor="accent1" w:themeShade="BF"/>
          <w:sz w:val="40"/>
          <w:szCs w:val="32"/>
        </w:rPr>
        <w:br w:type="page"/>
      </w:r>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2127"/>
        <w:gridCol w:w="2551"/>
        <w:gridCol w:w="1985"/>
        <w:gridCol w:w="1985"/>
      </w:tblGrid>
      <w:tr w:rsidR="001C03EF" w14:paraId="0320180C" w14:textId="77777777" w:rsidTr="00A379AB">
        <w:trPr>
          <w:trHeight w:val="496"/>
        </w:trPr>
        <w:tc>
          <w:tcPr>
            <w:tcW w:w="1843" w:type="dxa"/>
            <w:vMerge w:val="restart"/>
            <w:shd w:val="clear" w:color="auto" w:fill="DFF5F9"/>
            <w:vAlign w:val="center"/>
            <w:hideMark/>
          </w:tcPr>
          <w:p w14:paraId="4E38FB34" w14:textId="77777777" w:rsidR="00A379AB" w:rsidRPr="00146249" w:rsidRDefault="00283E15" w:rsidP="00C638AF">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B09D826" w14:textId="77777777" w:rsidR="00A379AB" w:rsidRPr="00146249" w:rsidRDefault="00A379AB" w:rsidP="00C638AF">
            <w:pPr>
              <w:spacing w:line="240" w:lineRule="auto"/>
              <w:jc w:val="center"/>
              <w:textAlignment w:val="baseline"/>
              <w:rPr>
                <w:rFonts w:eastAsia="Times New Roman" w:cs="Arial"/>
                <w:b/>
                <w:sz w:val="14"/>
                <w:szCs w:val="14"/>
                <w:lang w:eastAsia="en-GB"/>
              </w:rPr>
            </w:pPr>
          </w:p>
          <w:p w14:paraId="43B616FA" w14:textId="77777777" w:rsidR="00A379AB" w:rsidRPr="00146249" w:rsidRDefault="00283E15" w:rsidP="00C638AF">
            <w:pPr>
              <w:pStyle w:val="Indicatorsubsection"/>
              <w:rPr>
                <w:sz w:val="18"/>
                <w:szCs w:val="18"/>
                <w:lang w:val="en-GB"/>
              </w:rPr>
            </w:pPr>
            <w:bookmarkStart w:id="46" w:name="_Toc129374329"/>
            <w:r>
              <w:rPr>
                <w:rFonts w:eastAsia="Arial"/>
                <w:color w:val="000000"/>
                <w:lang w:val="pt-BR"/>
              </w:rPr>
              <w:t>RE 17</w:t>
            </w:r>
            <w:bookmarkEnd w:id="46"/>
          </w:p>
        </w:tc>
        <w:tc>
          <w:tcPr>
            <w:tcW w:w="1559" w:type="dxa"/>
            <w:shd w:val="clear" w:color="auto" w:fill="DFF5F9"/>
            <w:vAlign w:val="center"/>
            <w:hideMark/>
          </w:tcPr>
          <w:p w14:paraId="3B9C4153" w14:textId="77777777" w:rsidR="00A379AB" w:rsidRPr="00146249" w:rsidRDefault="00283E15" w:rsidP="00C638AF">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7482D215" w14:textId="77777777" w:rsidR="00A379AB" w:rsidRPr="00146249" w:rsidRDefault="00283E15" w:rsidP="00C638AF">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8" w:type="dxa"/>
            <w:gridSpan w:val="2"/>
            <w:vMerge w:val="restart"/>
            <w:shd w:val="clear" w:color="auto" w:fill="DFF5F9"/>
            <w:vAlign w:val="center"/>
          </w:tcPr>
          <w:p w14:paraId="59C27407" w14:textId="77777777" w:rsidR="00A379AB" w:rsidRPr="00146249" w:rsidRDefault="00283E15" w:rsidP="00C638AF">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3EA08E3" w14:textId="77777777" w:rsidR="00A379AB" w:rsidRPr="00146249" w:rsidRDefault="00A379AB" w:rsidP="00C638AF">
            <w:pPr>
              <w:spacing w:line="240" w:lineRule="auto"/>
              <w:jc w:val="center"/>
              <w:textAlignment w:val="baseline"/>
              <w:rPr>
                <w:rFonts w:eastAsia="Times New Roman" w:cs="Arial"/>
                <w:sz w:val="14"/>
                <w:szCs w:val="14"/>
                <w:lang w:eastAsia="en-GB"/>
              </w:rPr>
            </w:pPr>
          </w:p>
          <w:p w14:paraId="1463A5DD" w14:textId="77777777" w:rsidR="00A379AB" w:rsidRPr="00146249" w:rsidRDefault="00283E15" w:rsidP="00C638AF">
            <w:pPr>
              <w:jc w:val="center"/>
              <w:rPr>
                <w:sz w:val="18"/>
                <w:szCs w:val="18"/>
              </w:rPr>
            </w:pPr>
            <w:r>
              <w:rPr>
                <w:rFonts w:eastAsia="Arial"/>
                <w:b/>
                <w:bCs/>
                <w:sz w:val="22"/>
                <w:szCs w:val="22"/>
                <w:lang w:val="pt-BR"/>
              </w:rPr>
              <w:t>Monitoramento</w:t>
            </w:r>
          </w:p>
        </w:tc>
        <w:tc>
          <w:tcPr>
            <w:tcW w:w="1985" w:type="dxa"/>
            <w:vMerge w:val="restart"/>
            <w:shd w:val="clear" w:color="auto" w:fill="DFF5F9"/>
            <w:vAlign w:val="center"/>
            <w:hideMark/>
          </w:tcPr>
          <w:p w14:paraId="4DDEC801" w14:textId="77777777" w:rsidR="00A379AB" w:rsidRPr="00146249" w:rsidRDefault="00283E15" w:rsidP="00C638AF">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6ABBB75" w14:textId="77777777" w:rsidR="00A379AB" w:rsidRPr="00146249" w:rsidRDefault="00A379AB" w:rsidP="00C638AF">
            <w:pPr>
              <w:spacing w:line="240" w:lineRule="auto"/>
              <w:jc w:val="center"/>
              <w:textAlignment w:val="baseline"/>
              <w:rPr>
                <w:rFonts w:eastAsia="Times New Roman" w:cs="Arial"/>
                <w:b/>
                <w:bCs/>
                <w:sz w:val="14"/>
                <w:szCs w:val="14"/>
                <w:lang w:eastAsia="en-GB"/>
              </w:rPr>
            </w:pPr>
          </w:p>
          <w:p w14:paraId="35436354" w14:textId="77777777" w:rsidR="00A379AB" w:rsidRPr="00146249" w:rsidRDefault="00283E15" w:rsidP="00D535E0">
            <w:pPr>
              <w:jc w:val="center"/>
              <w:rPr>
                <w:rFonts w:eastAsia="Times New Roman" w:cs="Arial"/>
                <w:b/>
                <w:bCs/>
                <w:sz w:val="14"/>
                <w:szCs w:val="14"/>
                <w:lang w:eastAsia="en-GB"/>
              </w:rPr>
            </w:pPr>
            <w:r>
              <w:rPr>
                <w:rFonts w:eastAsia="Arial"/>
                <w:b/>
                <w:bCs/>
                <w:sz w:val="22"/>
                <w:szCs w:val="22"/>
                <w:lang w:val="pt-BR"/>
              </w:rPr>
              <w:t>1</w:t>
            </w:r>
          </w:p>
        </w:tc>
        <w:tc>
          <w:tcPr>
            <w:tcW w:w="1985" w:type="dxa"/>
            <w:vMerge w:val="restart"/>
            <w:shd w:val="clear" w:color="auto" w:fill="00B0F0"/>
            <w:vAlign w:val="center"/>
          </w:tcPr>
          <w:p w14:paraId="75464FAD" w14:textId="77777777" w:rsidR="00A379AB" w:rsidRPr="00146249" w:rsidRDefault="00283E15" w:rsidP="00C638AF">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56B8899" w14:textId="77777777" w:rsidR="00A379AB" w:rsidRPr="00146249" w:rsidRDefault="00A379AB" w:rsidP="00C638AF">
            <w:pPr>
              <w:spacing w:line="240" w:lineRule="auto"/>
              <w:jc w:val="center"/>
              <w:textAlignment w:val="baseline"/>
              <w:rPr>
                <w:rFonts w:eastAsia="Times New Roman" w:cs="Arial"/>
                <w:b/>
                <w:bCs/>
                <w:color w:val="FFFFFF" w:themeColor="background1"/>
                <w:sz w:val="14"/>
                <w:szCs w:val="14"/>
                <w:lang w:eastAsia="en-GB"/>
              </w:rPr>
            </w:pPr>
          </w:p>
          <w:p w14:paraId="29642D06" w14:textId="77777777" w:rsidR="00A379AB" w:rsidRPr="00146249" w:rsidRDefault="00283E15" w:rsidP="00C638AF">
            <w:pPr>
              <w:spacing w:line="240" w:lineRule="auto"/>
              <w:jc w:val="center"/>
              <w:textAlignment w:val="baseline"/>
              <w:rPr>
                <w:rFonts w:eastAsia="Times New Roman" w:cs="Arial"/>
                <w:sz w:val="18"/>
                <w:szCs w:val="18"/>
                <w:lang w:eastAsia="en-GB"/>
              </w:rPr>
            </w:pPr>
            <w:r>
              <w:rPr>
                <w:rFonts w:eastAsia="Arial" w:cs="Arial"/>
                <w:b/>
                <w:bCs/>
                <w:color w:val="FFFFFF"/>
                <w:sz w:val="32"/>
                <w:szCs w:val="32"/>
                <w:lang w:val="pt-BR" w:eastAsia="en-GB"/>
              </w:rPr>
              <w:t>CORE</w:t>
            </w:r>
          </w:p>
        </w:tc>
      </w:tr>
      <w:tr w:rsidR="001C03EF" w14:paraId="52984069" w14:textId="77777777" w:rsidTr="00A379AB">
        <w:trPr>
          <w:trHeight w:val="433"/>
        </w:trPr>
        <w:tc>
          <w:tcPr>
            <w:tcW w:w="1843" w:type="dxa"/>
            <w:vMerge/>
            <w:shd w:val="clear" w:color="auto" w:fill="DFF5F9"/>
            <w:vAlign w:val="center"/>
          </w:tcPr>
          <w:p w14:paraId="0147482C" w14:textId="77777777" w:rsidR="00A379AB" w:rsidRPr="00146249" w:rsidRDefault="00A379AB" w:rsidP="00C638AF">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26A8823A" w14:textId="77777777" w:rsidR="00A379AB" w:rsidRPr="00146249" w:rsidRDefault="00283E15" w:rsidP="00C638AF">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2998A510" w14:textId="77777777" w:rsidR="00A379AB" w:rsidRPr="00146249" w:rsidRDefault="00283E15" w:rsidP="00C638AF">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2"/>
            <w:vMerge/>
            <w:shd w:val="clear" w:color="auto" w:fill="DFF5F9"/>
            <w:vAlign w:val="center"/>
          </w:tcPr>
          <w:p w14:paraId="60010DC5" w14:textId="77777777" w:rsidR="00A379AB" w:rsidRPr="00146249" w:rsidRDefault="00A379AB" w:rsidP="00C638AF">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237A348B" w14:textId="77777777" w:rsidR="00A379AB" w:rsidRPr="00146249" w:rsidRDefault="00A379AB" w:rsidP="00C638AF">
            <w:pPr>
              <w:spacing w:line="240" w:lineRule="auto"/>
              <w:jc w:val="center"/>
              <w:textAlignment w:val="baseline"/>
              <w:rPr>
                <w:rFonts w:eastAsia="Times New Roman" w:cs="Arial"/>
                <w:b/>
                <w:bCs/>
                <w:sz w:val="14"/>
                <w:szCs w:val="14"/>
                <w:lang w:eastAsia="en-GB"/>
              </w:rPr>
            </w:pPr>
          </w:p>
        </w:tc>
        <w:tc>
          <w:tcPr>
            <w:tcW w:w="1985" w:type="dxa"/>
            <w:vMerge/>
            <w:shd w:val="clear" w:color="auto" w:fill="00B0F0"/>
            <w:vAlign w:val="center"/>
          </w:tcPr>
          <w:p w14:paraId="223E7EEE" w14:textId="77777777" w:rsidR="00A379AB" w:rsidRPr="00146249" w:rsidRDefault="00A379AB" w:rsidP="00C638AF">
            <w:pPr>
              <w:spacing w:line="240" w:lineRule="auto"/>
              <w:jc w:val="center"/>
              <w:textAlignment w:val="baseline"/>
              <w:rPr>
                <w:rFonts w:eastAsia="Times New Roman" w:cs="Arial"/>
                <w:b/>
                <w:bCs/>
                <w:sz w:val="14"/>
                <w:szCs w:val="14"/>
                <w:lang w:eastAsia="en-GB"/>
              </w:rPr>
            </w:pPr>
          </w:p>
        </w:tc>
      </w:tr>
      <w:tr w:rsidR="001C03EF" w14:paraId="326622C4" w14:textId="77777777" w:rsidTr="00A379AB">
        <w:trPr>
          <w:trHeight w:val="567"/>
        </w:trPr>
        <w:tc>
          <w:tcPr>
            <w:tcW w:w="14885" w:type="dxa"/>
            <w:gridSpan w:val="7"/>
            <w:shd w:val="clear" w:color="auto" w:fill="FFFFFF" w:themeFill="background1"/>
            <w:tcMar>
              <w:top w:w="113" w:type="dxa"/>
              <w:left w:w="113" w:type="dxa"/>
              <w:bottom w:w="113" w:type="dxa"/>
              <w:right w:w="113" w:type="dxa"/>
            </w:tcMar>
            <w:vAlign w:val="center"/>
            <w:hideMark/>
          </w:tcPr>
          <w:p w14:paraId="35EBCEB7" w14:textId="77777777" w:rsidR="00C638AF" w:rsidRPr="00146249" w:rsidRDefault="00283E15" w:rsidP="00C638AF">
            <w:pPr>
              <w:spacing w:line="276" w:lineRule="auto"/>
              <w:textAlignment w:val="baseline"/>
              <w:rPr>
                <w:rFonts w:eastAsia="Times New Roman" w:cs="Arial"/>
                <w:lang w:eastAsia="en-GB"/>
              </w:rPr>
            </w:pPr>
            <w:r>
              <w:rPr>
                <w:rFonts w:eastAsia="Arial" w:cs="Arial"/>
                <w:b/>
                <w:bCs/>
                <w:lang w:val="pt-BR" w:eastAsia="en-GB"/>
              </w:rPr>
              <w:t xml:space="preserve">Indique a </w:t>
            </w:r>
            <w:r>
              <w:rPr>
                <w:rFonts w:eastAsia="Arial" w:cs="Arial"/>
                <w:b/>
                <w:bCs/>
                <w:lang w:val="pt-BR" w:eastAsia="en-GB"/>
              </w:rPr>
              <w:t>proporção de seus ativos imobiliários que receberam uma certificação de edificação verde ou sustentável.</w:t>
            </w:r>
          </w:p>
        </w:tc>
      </w:tr>
      <w:tr w:rsidR="001C03EF" w14:paraId="66C6DEDF" w14:textId="77777777" w:rsidTr="00A379AB">
        <w:trPr>
          <w:trHeight w:val="1430"/>
        </w:trPr>
        <w:tc>
          <w:tcPr>
            <w:tcW w:w="14885"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3507C58" w14:textId="77777777" w:rsidR="00C638AF" w:rsidRPr="00146249" w:rsidRDefault="00283E15" w:rsidP="00C638AF">
            <w:pPr>
              <w:pStyle w:val="ListParagraph"/>
              <w:numPr>
                <w:ilvl w:val="0"/>
                <w:numId w:val="18"/>
              </w:numPr>
              <w:spacing w:line="276" w:lineRule="auto"/>
              <w:textAlignment w:val="baseline"/>
              <w:rPr>
                <w:rFonts w:eastAsia="Times New Roman" w:cs="Arial"/>
                <w:lang w:eastAsia="en-GB"/>
              </w:rPr>
            </w:pPr>
            <w:r>
              <w:rPr>
                <w:rFonts w:eastAsia="Arial" w:cs="Arial"/>
                <w:lang w:val="pt-BR" w:eastAsia="en-GB"/>
              </w:rPr>
              <w:t>(A) Todos os nossos ativos imobiliários receberam uma certificação de edificação verde ou sustentável</w:t>
            </w:r>
          </w:p>
          <w:p w14:paraId="11BEE5DB" w14:textId="77777777" w:rsidR="00C638AF" w:rsidRPr="00146249" w:rsidRDefault="00283E15" w:rsidP="00C638AF">
            <w:pPr>
              <w:pStyle w:val="ListParagraph"/>
              <w:numPr>
                <w:ilvl w:val="0"/>
                <w:numId w:val="18"/>
              </w:numPr>
              <w:spacing w:line="276" w:lineRule="auto"/>
              <w:textAlignment w:val="baseline"/>
              <w:rPr>
                <w:rFonts w:eastAsia="Times New Roman" w:cs="Arial"/>
                <w:lang w:eastAsia="en-GB"/>
              </w:rPr>
            </w:pPr>
            <w:r>
              <w:rPr>
                <w:rFonts w:eastAsia="Arial" w:cs="Arial"/>
                <w:lang w:val="pt-BR" w:eastAsia="en-GB"/>
              </w:rPr>
              <w:t xml:space="preserve">(B) A maior parte dos nossos ativos </w:t>
            </w:r>
            <w:r>
              <w:rPr>
                <w:rFonts w:eastAsia="Arial" w:cs="Arial"/>
                <w:lang w:val="pt-BR" w:eastAsia="en-GB"/>
              </w:rPr>
              <w:t>imobiliários recebeu uma certificação de edificação verde ou sustentável</w:t>
            </w:r>
          </w:p>
          <w:p w14:paraId="6384CAA3" w14:textId="77777777" w:rsidR="00C638AF" w:rsidRPr="00146249" w:rsidRDefault="00283E15" w:rsidP="00C638AF">
            <w:pPr>
              <w:pStyle w:val="ListParagraph"/>
              <w:numPr>
                <w:ilvl w:val="0"/>
                <w:numId w:val="18"/>
              </w:numPr>
              <w:spacing w:line="276" w:lineRule="auto"/>
              <w:textAlignment w:val="baseline"/>
              <w:rPr>
                <w:rFonts w:eastAsia="Times New Roman" w:cs="Arial"/>
                <w:lang w:eastAsia="en-GB"/>
              </w:rPr>
            </w:pPr>
            <w:r>
              <w:rPr>
                <w:rFonts w:eastAsia="Arial" w:cs="Arial"/>
                <w:lang w:val="pt-BR" w:eastAsia="en-GB"/>
              </w:rPr>
              <w:t>(C) A menor parte de nossos ativos imobiliários recebeu uma certificação de edificação verde ou sustentável</w:t>
            </w:r>
          </w:p>
          <w:p w14:paraId="785EC560" w14:textId="77777777" w:rsidR="00C638AF" w:rsidRPr="00146249" w:rsidRDefault="00283E15" w:rsidP="00C638AF">
            <w:pPr>
              <w:pStyle w:val="ListParagraph"/>
              <w:numPr>
                <w:ilvl w:val="0"/>
                <w:numId w:val="18"/>
              </w:numPr>
              <w:spacing w:line="276" w:lineRule="auto"/>
              <w:textAlignment w:val="baseline"/>
              <w:rPr>
                <w:rFonts w:eastAsia="Times New Roman" w:cs="Arial"/>
                <w:lang w:eastAsia="en-GB"/>
              </w:rPr>
            </w:pPr>
            <w:r>
              <w:rPr>
                <w:rFonts w:eastAsia="Arial" w:cs="Arial"/>
                <w:lang w:val="pt-BR" w:eastAsia="en-GB"/>
              </w:rPr>
              <w:t>(D) Nenhum dos nossos ativos imobiliários recebeu uma certificação de edifi</w:t>
            </w:r>
            <w:r>
              <w:rPr>
                <w:rFonts w:eastAsia="Arial" w:cs="Arial"/>
                <w:lang w:val="pt-BR" w:eastAsia="en-GB"/>
              </w:rPr>
              <w:t>cação verde ou sustentável</w:t>
            </w:r>
          </w:p>
        </w:tc>
      </w:tr>
      <w:tr w:rsidR="001C03EF" w14:paraId="0151E586" w14:textId="77777777" w:rsidTr="00A379AB">
        <w:trPr>
          <w:trHeight w:val="300"/>
        </w:trPr>
        <w:tc>
          <w:tcPr>
            <w:tcW w:w="14885" w:type="dxa"/>
            <w:gridSpan w:val="7"/>
            <w:tcBorders>
              <w:left w:val="nil"/>
              <w:right w:val="nil"/>
            </w:tcBorders>
            <w:shd w:val="clear" w:color="auto" w:fill="FFFFFF" w:themeFill="background1"/>
            <w:tcMar>
              <w:top w:w="0" w:type="dxa"/>
              <w:bottom w:w="0" w:type="dxa"/>
            </w:tcMar>
            <w:vAlign w:val="center"/>
          </w:tcPr>
          <w:p w14:paraId="7660F989" w14:textId="77777777" w:rsidR="004944CB" w:rsidRPr="00146249" w:rsidRDefault="004944CB" w:rsidP="00C638AF">
            <w:pPr>
              <w:spacing w:line="240" w:lineRule="auto"/>
              <w:jc w:val="center"/>
              <w:textAlignment w:val="baseline"/>
              <w:rPr>
                <w:rStyle w:val="Hyperlink"/>
                <w:sz w:val="16"/>
                <w:szCs w:val="16"/>
              </w:rPr>
            </w:pPr>
          </w:p>
        </w:tc>
      </w:tr>
      <w:tr w:rsidR="001C03EF" w14:paraId="2DAD4958" w14:textId="77777777" w:rsidTr="00A379AB">
        <w:trPr>
          <w:trHeight w:val="300"/>
        </w:trPr>
        <w:tc>
          <w:tcPr>
            <w:tcW w:w="14885" w:type="dxa"/>
            <w:gridSpan w:val="7"/>
            <w:shd w:val="clear" w:color="auto" w:fill="0070C0"/>
            <w:vAlign w:val="center"/>
          </w:tcPr>
          <w:p w14:paraId="3DDEF6C2" w14:textId="77777777" w:rsidR="00C638AF" w:rsidRPr="00146249" w:rsidRDefault="00283E15" w:rsidP="00C638A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66972DE4" w14:textId="77777777" w:rsidTr="00A379AB">
        <w:trPr>
          <w:trHeight w:val="300"/>
        </w:trPr>
        <w:tc>
          <w:tcPr>
            <w:tcW w:w="1843" w:type="dxa"/>
            <w:shd w:val="clear" w:color="auto" w:fill="auto"/>
            <w:vAlign w:val="center"/>
          </w:tcPr>
          <w:p w14:paraId="6BE3843E" w14:textId="77777777" w:rsidR="00C638AF" w:rsidRPr="00146249" w:rsidRDefault="00283E15" w:rsidP="00C638AF">
            <w:pPr>
              <w:rPr>
                <w:rStyle w:val="Hyperlink"/>
                <w:b/>
                <w:sz w:val="16"/>
                <w:szCs w:val="16"/>
              </w:rPr>
            </w:pPr>
            <w:r>
              <w:rPr>
                <w:rFonts w:eastAsia="Arial"/>
                <w:b/>
                <w:bCs/>
                <w:sz w:val="16"/>
                <w:szCs w:val="16"/>
                <w:lang w:val="pt-BR"/>
              </w:rPr>
              <w:t>Objetivo do indicador</w:t>
            </w:r>
          </w:p>
        </w:tc>
        <w:tc>
          <w:tcPr>
            <w:tcW w:w="13042" w:type="dxa"/>
            <w:gridSpan w:val="6"/>
            <w:shd w:val="clear" w:color="auto" w:fill="auto"/>
            <w:vAlign w:val="center"/>
          </w:tcPr>
          <w:p w14:paraId="12551F1C" w14:textId="77777777" w:rsidR="00C638AF" w:rsidRPr="00146249" w:rsidRDefault="00283E15" w:rsidP="00C638AF">
            <w:pPr>
              <w:rPr>
                <w:rStyle w:val="Hyperlink"/>
                <w:color w:val="000000" w:themeColor="text1"/>
                <w:sz w:val="16"/>
                <w:szCs w:val="16"/>
              </w:rPr>
            </w:pPr>
            <w:r>
              <w:rPr>
                <w:rStyle w:val="Hyperlink"/>
                <w:rFonts w:eastAsia="Arial"/>
                <w:color w:val="000000"/>
                <w:sz w:val="16"/>
                <w:szCs w:val="16"/>
                <w:lang w:val="pt-BR"/>
              </w:rPr>
              <w:t xml:space="preserve">Este indicador avalia a proporção dos ativos imobiliários da organização que receberam uma certificação de edificação verde ou sustentável para determinar a qualidade dos ativos </w:t>
            </w:r>
            <w:r>
              <w:rPr>
                <w:rStyle w:val="Hyperlink"/>
                <w:rFonts w:eastAsia="Arial"/>
                <w:color w:val="000000"/>
                <w:sz w:val="16"/>
                <w:szCs w:val="16"/>
                <w:lang w:val="pt-BR"/>
              </w:rPr>
              <w:t xml:space="preserve">investidos, trazendo benefícios para os ocupantes, a sociedade e o meio ambiente. As certificações e classificações dão credibilidade ao desempenho em sustentabilidade da edificação e servem como mais uma camada de transparência e prestação de contas para </w:t>
            </w:r>
            <w:r>
              <w:rPr>
                <w:rStyle w:val="Hyperlink"/>
                <w:rFonts w:eastAsia="Arial"/>
                <w:color w:val="000000"/>
                <w:sz w:val="16"/>
                <w:szCs w:val="16"/>
                <w:lang w:val="pt-BR"/>
              </w:rPr>
              <w:t>investidores e ocupantes sobre o desempenho ASG de um ativo. Considera-se uma boa prática obter uma certificação de edificação verde ou sustentável para todos os ativos imobiliários mantidos.</w:t>
            </w:r>
          </w:p>
        </w:tc>
      </w:tr>
      <w:tr w:rsidR="001C03EF" w14:paraId="6BF0CA22" w14:textId="77777777" w:rsidTr="00A379AB">
        <w:trPr>
          <w:trHeight w:val="300"/>
        </w:trPr>
        <w:tc>
          <w:tcPr>
            <w:tcW w:w="1843" w:type="dxa"/>
            <w:shd w:val="clear" w:color="auto" w:fill="auto"/>
            <w:vAlign w:val="center"/>
          </w:tcPr>
          <w:p w14:paraId="50C870EC" w14:textId="77777777" w:rsidR="00C638AF" w:rsidRPr="00146249" w:rsidRDefault="00283E15" w:rsidP="00C638AF">
            <w:pPr>
              <w:rPr>
                <w:rStyle w:val="Hyperlink"/>
                <w:b/>
                <w:sz w:val="16"/>
                <w:szCs w:val="16"/>
              </w:rPr>
            </w:pPr>
            <w:r>
              <w:rPr>
                <w:rFonts w:eastAsia="Arial"/>
                <w:b/>
                <w:bCs/>
                <w:sz w:val="16"/>
                <w:szCs w:val="16"/>
                <w:lang w:val="pt-BR"/>
              </w:rPr>
              <w:t>Orientações adicionais</w:t>
            </w:r>
          </w:p>
        </w:tc>
        <w:tc>
          <w:tcPr>
            <w:tcW w:w="13042" w:type="dxa"/>
            <w:gridSpan w:val="6"/>
            <w:shd w:val="clear" w:color="auto" w:fill="auto"/>
            <w:vAlign w:val="center"/>
          </w:tcPr>
          <w:p w14:paraId="34A0F98F" w14:textId="77777777" w:rsidR="00F347FE" w:rsidRPr="00146249" w:rsidRDefault="00283E15" w:rsidP="00D535E0">
            <w:pPr>
              <w:pStyle w:val="Heading3"/>
              <w:rPr>
                <w:rStyle w:val="Hyperlink"/>
                <w:rFonts w:eastAsia="MS PGothic" w:cs="Times New Roman"/>
                <w:b w:val="0"/>
                <w:caps w:val="0"/>
                <w:color w:val="000000" w:themeColor="text1"/>
                <w:sz w:val="16"/>
                <w:szCs w:val="16"/>
              </w:rPr>
            </w:pPr>
            <w:bookmarkStart w:id="47" w:name="_Toc116048552"/>
            <w:bookmarkStart w:id="48" w:name="_Toc119008920"/>
            <w:bookmarkStart w:id="49" w:name="_Toc122333196"/>
            <w:bookmarkStart w:id="50" w:name="_Toc125034479"/>
            <w:bookmarkStart w:id="51" w:name="_Toc129374330"/>
            <w:r>
              <w:rPr>
                <w:rStyle w:val="Hyperlink"/>
                <w:rFonts w:eastAsia="Arial" w:cs="Times New Roman"/>
                <w:b w:val="0"/>
                <w:caps w:val="0"/>
                <w:color w:val="000000"/>
                <w:sz w:val="16"/>
                <w:szCs w:val="16"/>
                <w:lang w:val="pt-BR"/>
              </w:rPr>
              <w:t xml:space="preserve">Para uma lista de esquemas de certificações de projetos e/ou construção de edificações verdes, consulte os </w:t>
            </w:r>
            <w:hyperlink r:id="rId106" w:anchor="building_certification_list" w:history="1">
              <w:r>
                <w:rPr>
                  <w:rStyle w:val="Hyperlink"/>
                  <w:rFonts w:eastAsia="Arial" w:cs="Arial"/>
                  <w:b w:val="0"/>
                  <w:caps w:val="0"/>
                  <w:sz w:val="16"/>
                  <w:szCs w:val="16"/>
                  <w:lang w:val="pt-BR"/>
                </w:rPr>
                <w:t>esquemas de certificação de edificações do GRESB</w:t>
              </w:r>
            </w:hyperlink>
            <w:r>
              <w:rPr>
                <w:rStyle w:val="Hyperlink"/>
                <w:rFonts w:eastAsia="Arial" w:cs="Times New Roman"/>
                <w:b w:val="0"/>
                <w:caps w:val="0"/>
                <w:color w:val="000000"/>
                <w:sz w:val="16"/>
                <w:szCs w:val="16"/>
                <w:lang w:val="pt-BR"/>
              </w:rPr>
              <w:t>.</w:t>
            </w:r>
            <w:bookmarkEnd w:id="47"/>
            <w:bookmarkEnd w:id="48"/>
            <w:bookmarkEnd w:id="49"/>
            <w:bookmarkEnd w:id="50"/>
            <w:bookmarkEnd w:id="51"/>
          </w:p>
          <w:p w14:paraId="1E92A50A" w14:textId="77777777" w:rsidR="00F347FE" w:rsidRPr="00146249" w:rsidRDefault="00F347FE" w:rsidP="00D535E0">
            <w:pPr>
              <w:pStyle w:val="Heading3"/>
              <w:rPr>
                <w:rStyle w:val="Hyperlink"/>
                <w:color w:val="000000" w:themeColor="text1"/>
                <w:sz w:val="16"/>
                <w:szCs w:val="16"/>
              </w:rPr>
            </w:pPr>
          </w:p>
          <w:p w14:paraId="7AD22C0C" w14:textId="77777777" w:rsidR="00C638AF" w:rsidRPr="00146249" w:rsidRDefault="00283E15" w:rsidP="00E30E2C">
            <w:pPr>
              <w:rPr>
                <w:rStyle w:val="Hyperlink"/>
                <w:b/>
                <w:caps/>
                <w:color w:val="000000" w:themeColor="text1"/>
                <w:sz w:val="16"/>
                <w:szCs w:val="16"/>
              </w:rPr>
            </w:pPr>
            <w:r>
              <w:rPr>
                <w:rFonts w:eastAsia="Arial"/>
                <w:sz w:val="16"/>
                <w:szCs w:val="16"/>
                <w:lang w:val="pt-BR"/>
              </w:rPr>
              <w:t>Definição do GRESB para “Norma de classificação de edificações verdes”: Um sistema de classificação ou uma certificação para ativos imobiliários que utilizem um conjunt</w:t>
            </w:r>
            <w:r>
              <w:rPr>
                <w:rFonts w:eastAsia="Arial"/>
                <w:sz w:val="16"/>
                <w:szCs w:val="16"/>
                <w:lang w:val="pt-BR"/>
              </w:rPr>
              <w:t>o amplo de critérios ambientais. A conclusão bem-sucedida da avaliação para classificação geralmente resulta na concessão de um certificado que registra (a) a conclusão do processo de avaliação para classificação e (b) o nível alcançado.</w:t>
            </w:r>
          </w:p>
        </w:tc>
      </w:tr>
      <w:tr w:rsidR="001C03EF" w14:paraId="4B448396" w14:textId="77777777" w:rsidTr="00A379AB">
        <w:trPr>
          <w:trHeight w:val="300"/>
        </w:trPr>
        <w:tc>
          <w:tcPr>
            <w:tcW w:w="1843" w:type="dxa"/>
            <w:shd w:val="clear" w:color="auto" w:fill="auto"/>
            <w:vAlign w:val="center"/>
          </w:tcPr>
          <w:p w14:paraId="0F876B46" w14:textId="77777777" w:rsidR="00C638AF" w:rsidRPr="00146249" w:rsidRDefault="00283E15" w:rsidP="00C638AF">
            <w:pPr>
              <w:rPr>
                <w:b/>
                <w:bCs/>
                <w:sz w:val="16"/>
                <w:szCs w:val="16"/>
              </w:rPr>
            </w:pPr>
            <w:r>
              <w:rPr>
                <w:rFonts w:eastAsia="Arial"/>
                <w:b/>
                <w:bCs/>
                <w:sz w:val="16"/>
                <w:szCs w:val="16"/>
                <w:lang w:val="pt-BR"/>
              </w:rPr>
              <w:t>Outros materiais</w:t>
            </w:r>
          </w:p>
        </w:tc>
        <w:tc>
          <w:tcPr>
            <w:tcW w:w="13042" w:type="dxa"/>
            <w:gridSpan w:val="6"/>
            <w:shd w:val="clear" w:color="auto" w:fill="auto"/>
            <w:vAlign w:val="center"/>
          </w:tcPr>
          <w:p w14:paraId="592B05B7" w14:textId="77777777" w:rsidR="00C638AF" w:rsidRPr="00146249" w:rsidRDefault="00283E15" w:rsidP="00C638AF">
            <w:pPr>
              <w:rPr>
                <w:rStyle w:val="Hyperlink"/>
                <w:color w:val="000000" w:themeColor="text1"/>
                <w:sz w:val="16"/>
                <w:szCs w:val="16"/>
              </w:rPr>
            </w:pPr>
            <w:r>
              <w:rPr>
                <w:rStyle w:val="Hyperlink"/>
                <w:rFonts w:eastAsia="Arial"/>
                <w:color w:val="000000"/>
                <w:sz w:val="16"/>
                <w:szCs w:val="16"/>
                <w:lang w:val="pt-BR"/>
              </w:rPr>
              <w:t xml:space="preserve">Consulte </w:t>
            </w:r>
            <w:hyperlink r:id="rId107" w:history="1">
              <w:r>
                <w:rPr>
                  <w:rStyle w:val="Hyperlink"/>
                  <w:rFonts w:eastAsia="Arial"/>
                  <w:sz w:val="16"/>
                  <w:szCs w:val="16"/>
                  <w:lang w:val="pt-BR"/>
                </w:rPr>
                <w:t>Sustainable Real Estate Investment: Implementing the Paris Climate Agreement - An Action Framework</w:t>
              </w:r>
            </w:hyperlink>
            <w:r>
              <w:rPr>
                <w:rStyle w:val="Hyperlink"/>
                <w:rFonts w:eastAsia="Arial"/>
                <w:color w:val="000000"/>
                <w:sz w:val="16"/>
                <w:szCs w:val="16"/>
                <w:lang w:val="pt-BR"/>
              </w:rPr>
              <w:t xml:space="preserve"> para mais informações sobre a sustentabilidade no investimento imobiliário.</w:t>
            </w:r>
          </w:p>
          <w:p w14:paraId="62871A8A" w14:textId="77777777" w:rsidR="00932BEB" w:rsidRPr="00146249" w:rsidRDefault="00932BEB" w:rsidP="00C638AF">
            <w:pPr>
              <w:rPr>
                <w:color w:val="00B0F0"/>
                <w:sz w:val="16"/>
                <w:szCs w:val="16"/>
              </w:rPr>
            </w:pPr>
          </w:p>
          <w:p w14:paraId="741210E6" w14:textId="77777777" w:rsidR="00C638AF" w:rsidRPr="00146249" w:rsidRDefault="00283E15" w:rsidP="00C638AF">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108" w:anchor="building_certification_list" w:history="1">
              <w:r>
                <w:rPr>
                  <w:rStyle w:val="Hyperlink"/>
                  <w:rFonts w:eastAsia="Arial"/>
                  <w:sz w:val="16"/>
                  <w:szCs w:val="16"/>
                  <w:lang w:val="pt-BR"/>
                </w:rPr>
                <w:t>GRESB Real Estate Reference Guide</w:t>
              </w:r>
              <w:r>
                <w:rPr>
                  <w:rStyle w:val="Hyperlink"/>
                  <w:rFonts w:eastAsia="Arial"/>
                  <w:color w:val="auto"/>
                  <w:sz w:val="16"/>
                  <w:szCs w:val="16"/>
                  <w:lang w:val="pt-BR"/>
                </w:rPr>
                <w:t>.</w:t>
              </w:r>
            </w:hyperlink>
          </w:p>
          <w:p w14:paraId="741F2F8D" w14:textId="77777777" w:rsidR="00932BEB" w:rsidRPr="00146249" w:rsidRDefault="00932BEB" w:rsidP="00C638AF">
            <w:pPr>
              <w:rPr>
                <w:rFonts w:ascii="Calibri" w:eastAsiaTheme="minorHAnsi" w:hAnsi="Calibri"/>
              </w:rPr>
            </w:pPr>
          </w:p>
          <w:p w14:paraId="6B7038EB" w14:textId="77777777" w:rsidR="00C638AF" w:rsidRPr="00146249" w:rsidRDefault="00283E15" w:rsidP="00C638AF">
            <w:r>
              <w:rPr>
                <w:rStyle w:val="Hyperlink"/>
                <w:rFonts w:eastAsia="Arial"/>
                <w:color w:val="000000"/>
                <w:sz w:val="16"/>
                <w:szCs w:val="16"/>
                <w:lang w:val="pt-BR"/>
              </w:rPr>
              <w:t xml:space="preserve">Para mais informações sobre </w:t>
            </w:r>
            <w:r>
              <w:rPr>
                <w:rStyle w:val="Hyperlink"/>
                <w:rFonts w:eastAsia="Arial"/>
                <w:color w:val="auto"/>
                <w:sz w:val="16"/>
                <w:szCs w:val="16"/>
                <w:lang w:val="pt-BR"/>
              </w:rPr>
              <w:t>ferramentas de classificação de edificações verdes,</w:t>
            </w:r>
            <w:r>
              <w:rPr>
                <w:rStyle w:val="Hyperlink"/>
                <w:rFonts w:eastAsia="Arial"/>
                <w:color w:val="000000"/>
                <w:sz w:val="16"/>
                <w:szCs w:val="16"/>
                <w:lang w:val="pt-BR"/>
              </w:rPr>
              <w:t xml:space="preserve"> consulte </w:t>
            </w:r>
            <w:hyperlink r:id="rId109" w:history="1">
              <w:r>
                <w:rPr>
                  <w:rStyle w:val="Hyperlink"/>
                  <w:rFonts w:eastAsia="Arial" w:cs="Arial"/>
                  <w:sz w:val="16"/>
                  <w:szCs w:val="16"/>
                  <w:lang w:val="pt-BR"/>
                </w:rPr>
                <w:t>Worl</w:t>
              </w:r>
              <w:r>
                <w:rPr>
                  <w:rStyle w:val="Hyperlink"/>
                  <w:rFonts w:eastAsia="Arial" w:cs="Arial"/>
                  <w:sz w:val="16"/>
                  <w:szCs w:val="16"/>
                  <w:lang w:val="pt-BR"/>
                </w:rPr>
                <w:t>d Green Building Council – Rating Tools</w:t>
              </w:r>
            </w:hyperlink>
            <w:r>
              <w:rPr>
                <w:rStyle w:val="Hyperlink"/>
                <w:rFonts w:eastAsia="Arial"/>
                <w:color w:val="auto"/>
                <w:sz w:val="16"/>
                <w:szCs w:val="16"/>
                <w:lang w:val="pt-BR"/>
              </w:rPr>
              <w:t>.</w:t>
            </w:r>
          </w:p>
        </w:tc>
      </w:tr>
      <w:tr w:rsidR="001C03EF" w14:paraId="776C2AEB" w14:textId="77777777" w:rsidTr="00A379AB">
        <w:trPr>
          <w:trHeight w:val="300"/>
        </w:trPr>
        <w:tc>
          <w:tcPr>
            <w:tcW w:w="1843" w:type="dxa"/>
            <w:shd w:val="clear" w:color="auto" w:fill="auto"/>
            <w:vAlign w:val="center"/>
          </w:tcPr>
          <w:p w14:paraId="1E78E0D8" w14:textId="77777777" w:rsidR="00C638AF" w:rsidRPr="00146249" w:rsidRDefault="00283E15" w:rsidP="00C638AF">
            <w:pPr>
              <w:rPr>
                <w:b/>
                <w:bCs/>
                <w:sz w:val="16"/>
                <w:szCs w:val="16"/>
              </w:rPr>
            </w:pPr>
            <w:r>
              <w:rPr>
                <w:rFonts w:eastAsia="Arial"/>
                <w:b/>
                <w:bCs/>
                <w:sz w:val="16"/>
                <w:szCs w:val="16"/>
                <w:lang w:val="pt-BR"/>
              </w:rPr>
              <w:lastRenderedPageBreak/>
              <w:t>Referência a outras normas</w:t>
            </w:r>
          </w:p>
        </w:tc>
        <w:tc>
          <w:tcPr>
            <w:tcW w:w="13042" w:type="dxa"/>
            <w:gridSpan w:val="6"/>
            <w:shd w:val="clear" w:color="auto" w:fill="auto"/>
            <w:vAlign w:val="center"/>
          </w:tcPr>
          <w:p w14:paraId="1E567FA9" w14:textId="77777777" w:rsidR="00C638AF" w:rsidRPr="00146249" w:rsidRDefault="00283E15" w:rsidP="00C638AF">
            <w:pPr>
              <w:rPr>
                <w:rStyle w:val="Hyperlink"/>
                <w:color w:val="000000" w:themeColor="text1"/>
                <w:sz w:val="16"/>
                <w:szCs w:val="16"/>
              </w:rPr>
            </w:pPr>
            <w:r>
              <w:rPr>
                <w:rStyle w:val="Hyperlink"/>
                <w:rFonts w:eastAsia="Arial"/>
                <w:color w:val="000000"/>
                <w:sz w:val="16"/>
                <w:szCs w:val="16"/>
                <w:lang w:val="pt-BR"/>
              </w:rPr>
              <w:t xml:space="preserve">GRESB 2022 Real Estate Assessment: BC1.1, 1.2 and 2 </w:t>
            </w:r>
            <w:r>
              <w:rPr>
                <w:rStyle w:val="Hyperlink"/>
                <w:rFonts w:eastAsia="Arial" w:cs="Arial"/>
                <w:color w:val="000000"/>
                <w:sz w:val="16"/>
                <w:szCs w:val="16"/>
                <w:lang w:val="pt-BR"/>
              </w:rPr>
              <w:t>–</w:t>
            </w:r>
            <w:r>
              <w:rPr>
                <w:rStyle w:val="Hyperlink"/>
                <w:rFonts w:eastAsia="Arial"/>
                <w:color w:val="000000"/>
                <w:sz w:val="16"/>
                <w:szCs w:val="16"/>
                <w:lang w:val="pt-BR"/>
              </w:rPr>
              <w:t xml:space="preserve"> Performance: Building Certifications (Building Certifications)</w:t>
            </w:r>
          </w:p>
        </w:tc>
      </w:tr>
      <w:tr w:rsidR="001C03EF" w14:paraId="14E5DA70" w14:textId="77777777" w:rsidTr="00A379AB">
        <w:trPr>
          <w:trHeight w:val="286"/>
        </w:trPr>
        <w:tc>
          <w:tcPr>
            <w:tcW w:w="14885" w:type="dxa"/>
            <w:gridSpan w:val="7"/>
            <w:shd w:val="clear" w:color="auto" w:fill="0070C0"/>
            <w:vAlign w:val="center"/>
          </w:tcPr>
          <w:p w14:paraId="0BB75FE0" w14:textId="77777777" w:rsidR="00C638AF" w:rsidRPr="00146249" w:rsidRDefault="00283E15" w:rsidP="00C638AF">
            <w:pPr>
              <w:rPr>
                <w:color w:val="FFFFFF" w:themeColor="background1"/>
                <w:sz w:val="16"/>
                <w:szCs w:val="16"/>
              </w:rPr>
            </w:pPr>
            <w:r>
              <w:rPr>
                <w:rFonts w:eastAsia="Arial" w:cs="Arial"/>
                <w:b/>
                <w:bCs/>
                <w:color w:val="FFFFFF"/>
                <w:sz w:val="18"/>
                <w:szCs w:val="18"/>
                <w:lang w:val="pt-BR" w:eastAsia="en-GB"/>
              </w:rPr>
              <w:t>Lógica</w:t>
            </w:r>
          </w:p>
        </w:tc>
      </w:tr>
      <w:tr w:rsidR="001C03EF" w14:paraId="65682524" w14:textId="77777777" w:rsidTr="00A379AB">
        <w:trPr>
          <w:trHeight w:val="300"/>
        </w:trPr>
        <w:tc>
          <w:tcPr>
            <w:tcW w:w="1843" w:type="dxa"/>
            <w:shd w:val="clear" w:color="auto" w:fill="auto"/>
            <w:vAlign w:val="center"/>
          </w:tcPr>
          <w:p w14:paraId="50F9A7CB" w14:textId="77777777" w:rsidR="00C638AF" w:rsidRPr="00146249" w:rsidRDefault="00283E15" w:rsidP="00C638AF">
            <w:pPr>
              <w:rPr>
                <w:b/>
                <w:bCs/>
                <w:sz w:val="16"/>
                <w:szCs w:val="16"/>
              </w:rPr>
            </w:pPr>
            <w:r>
              <w:rPr>
                <w:rFonts w:eastAsia="Arial"/>
                <w:b/>
                <w:bCs/>
                <w:sz w:val="16"/>
                <w:szCs w:val="16"/>
                <w:lang w:val="pt-BR"/>
              </w:rPr>
              <w:t>Subordinado a</w:t>
            </w:r>
          </w:p>
        </w:tc>
        <w:tc>
          <w:tcPr>
            <w:tcW w:w="13042" w:type="dxa"/>
            <w:gridSpan w:val="6"/>
            <w:shd w:val="clear" w:color="auto" w:fill="auto"/>
            <w:vAlign w:val="center"/>
          </w:tcPr>
          <w:p w14:paraId="14A6FDED" w14:textId="77777777" w:rsidR="00C638AF" w:rsidRPr="00146249" w:rsidRDefault="00283E15" w:rsidP="00C638AF">
            <w:pPr>
              <w:rPr>
                <w:sz w:val="16"/>
                <w:szCs w:val="16"/>
              </w:rPr>
            </w:pPr>
            <w:r>
              <w:rPr>
                <w:rFonts w:eastAsia="Arial"/>
                <w:sz w:val="16"/>
                <w:szCs w:val="16"/>
                <w:lang w:val="pt-BR"/>
              </w:rPr>
              <w:t>[OO 21]</w:t>
            </w:r>
          </w:p>
        </w:tc>
      </w:tr>
      <w:tr w:rsidR="001C03EF" w14:paraId="3100D2D7" w14:textId="77777777" w:rsidTr="00A379AB">
        <w:trPr>
          <w:trHeight w:val="300"/>
        </w:trPr>
        <w:tc>
          <w:tcPr>
            <w:tcW w:w="1843" w:type="dxa"/>
            <w:shd w:val="clear" w:color="auto" w:fill="auto"/>
            <w:vAlign w:val="center"/>
          </w:tcPr>
          <w:p w14:paraId="6765D12F" w14:textId="77777777" w:rsidR="00C638AF" w:rsidRPr="00146249" w:rsidRDefault="00283E15" w:rsidP="00C638AF">
            <w:pPr>
              <w:rPr>
                <w:b/>
                <w:bCs/>
                <w:sz w:val="16"/>
                <w:szCs w:val="16"/>
              </w:rPr>
            </w:pPr>
            <w:r>
              <w:rPr>
                <w:rFonts w:eastAsia="Arial"/>
                <w:b/>
                <w:bCs/>
                <w:sz w:val="16"/>
                <w:szCs w:val="16"/>
                <w:lang w:val="pt-BR"/>
              </w:rPr>
              <w:t>Acesso para</w:t>
            </w:r>
          </w:p>
        </w:tc>
        <w:tc>
          <w:tcPr>
            <w:tcW w:w="13042" w:type="dxa"/>
            <w:gridSpan w:val="6"/>
            <w:shd w:val="clear" w:color="auto" w:fill="auto"/>
            <w:vAlign w:val="center"/>
          </w:tcPr>
          <w:p w14:paraId="4816E29F" w14:textId="77777777" w:rsidR="00C638AF" w:rsidRPr="00146249" w:rsidRDefault="00283E15" w:rsidP="00C638AF">
            <w:pPr>
              <w:rPr>
                <w:sz w:val="16"/>
                <w:szCs w:val="16"/>
              </w:rPr>
            </w:pPr>
            <w:r>
              <w:rPr>
                <w:rFonts w:eastAsia="Arial"/>
                <w:sz w:val="16"/>
                <w:szCs w:val="16"/>
                <w:lang w:val="pt-BR"/>
              </w:rPr>
              <w:t>N/A</w:t>
            </w:r>
          </w:p>
        </w:tc>
      </w:tr>
      <w:tr w:rsidR="001C03EF" w14:paraId="6DF60263" w14:textId="77777777" w:rsidTr="00A379AB">
        <w:trPr>
          <w:trHeight w:val="300"/>
        </w:trPr>
        <w:tc>
          <w:tcPr>
            <w:tcW w:w="14885" w:type="dxa"/>
            <w:gridSpan w:val="7"/>
            <w:shd w:val="clear" w:color="auto" w:fill="0070C0"/>
            <w:vAlign w:val="center"/>
          </w:tcPr>
          <w:p w14:paraId="07A55D39" w14:textId="77777777" w:rsidR="00C638AF" w:rsidRPr="00146249" w:rsidRDefault="00283E15" w:rsidP="00C638A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529BB1D9" w14:textId="77777777" w:rsidTr="00A379AB">
        <w:trPr>
          <w:trHeight w:val="354"/>
        </w:trPr>
        <w:tc>
          <w:tcPr>
            <w:tcW w:w="1843" w:type="dxa"/>
            <w:shd w:val="clear" w:color="auto" w:fill="auto"/>
            <w:vAlign w:val="center"/>
          </w:tcPr>
          <w:p w14:paraId="11C67007" w14:textId="77777777" w:rsidR="00C638AF" w:rsidRPr="00146249" w:rsidRDefault="00283E15" w:rsidP="00C638AF">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04C46AED" w14:textId="77777777" w:rsidR="00B801D7" w:rsidRPr="00146249" w:rsidRDefault="00283E15" w:rsidP="00C638AF">
            <w:pPr>
              <w:rPr>
                <w:rStyle w:val="Hyperlink"/>
                <w:color w:val="000000" w:themeColor="text1"/>
                <w:sz w:val="16"/>
                <w:szCs w:val="16"/>
              </w:rPr>
            </w:pPr>
            <w:r>
              <w:rPr>
                <w:rStyle w:val="Hyperlink"/>
                <w:rFonts w:eastAsia="Arial"/>
                <w:color w:val="000000"/>
                <w:sz w:val="16"/>
                <w:szCs w:val="16"/>
                <w:lang w:val="pt-BR"/>
              </w:rPr>
              <w:t>100 pontos neste indicador.</w:t>
            </w:r>
          </w:p>
          <w:p w14:paraId="7E46CA47" w14:textId="77777777" w:rsidR="00B801D7" w:rsidRPr="00146249" w:rsidRDefault="00B801D7" w:rsidP="00C638AF">
            <w:pPr>
              <w:rPr>
                <w:rStyle w:val="Hyperlink"/>
                <w:color w:val="000000" w:themeColor="text1"/>
                <w:sz w:val="16"/>
                <w:szCs w:val="16"/>
              </w:rPr>
            </w:pPr>
          </w:p>
          <w:p w14:paraId="7CCB113B" w14:textId="77777777" w:rsidR="00B801D7" w:rsidRPr="00146249" w:rsidRDefault="00283E15" w:rsidP="00C638AF">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156105FD" w14:textId="77777777" w:rsidR="00B801D7" w:rsidRPr="00146249" w:rsidRDefault="00283E15" w:rsidP="00B801D7">
            <w:pPr>
              <w:rPr>
                <w:rStyle w:val="Hyperlink"/>
                <w:color w:val="000000" w:themeColor="text1"/>
                <w:sz w:val="16"/>
                <w:szCs w:val="16"/>
              </w:rPr>
            </w:pPr>
            <w:r>
              <w:rPr>
                <w:rStyle w:val="Hyperlink"/>
                <w:rFonts w:eastAsia="Arial"/>
                <w:color w:val="000000"/>
                <w:sz w:val="16"/>
                <w:szCs w:val="16"/>
                <w:lang w:val="pt-BR"/>
              </w:rPr>
              <w:t xml:space="preserve">66 pontos se a opção B for </w:t>
            </w:r>
            <w:r>
              <w:rPr>
                <w:rStyle w:val="Hyperlink"/>
                <w:rFonts w:eastAsia="Arial"/>
                <w:color w:val="000000"/>
                <w:sz w:val="16"/>
                <w:szCs w:val="16"/>
                <w:lang w:val="pt-BR"/>
              </w:rPr>
              <w:t>selecionada.</w:t>
            </w:r>
          </w:p>
          <w:p w14:paraId="462F70A2" w14:textId="77777777" w:rsidR="00B801D7" w:rsidRPr="00146249" w:rsidRDefault="00283E15" w:rsidP="00B801D7">
            <w:pPr>
              <w:rPr>
                <w:rStyle w:val="Hyperlink"/>
                <w:color w:val="000000" w:themeColor="text1"/>
                <w:sz w:val="16"/>
                <w:szCs w:val="16"/>
              </w:rPr>
            </w:pPr>
            <w:r>
              <w:rPr>
                <w:rStyle w:val="Hyperlink"/>
                <w:rFonts w:eastAsia="Arial"/>
                <w:color w:val="000000"/>
                <w:sz w:val="16"/>
                <w:szCs w:val="16"/>
                <w:lang w:val="pt-BR"/>
              </w:rPr>
              <w:t>33 pontos se a opção C for selecionada.</w:t>
            </w:r>
          </w:p>
          <w:p w14:paraId="2500D9C2" w14:textId="77777777" w:rsidR="00B801D7" w:rsidRPr="00146249" w:rsidRDefault="00283E15" w:rsidP="00C638AF">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6521" w:type="dxa"/>
            <w:gridSpan w:val="3"/>
            <w:shd w:val="clear" w:color="auto" w:fill="auto"/>
            <w:vAlign w:val="center"/>
          </w:tcPr>
          <w:p w14:paraId="2CAEB853" w14:textId="77777777" w:rsidR="00B801D7" w:rsidRPr="00146249" w:rsidRDefault="00283E15" w:rsidP="00F762FA">
            <w:pPr>
              <w:rPr>
                <w:rStyle w:val="Hyperlink"/>
                <w:color w:val="000000" w:themeColor="text1"/>
                <w:sz w:val="16"/>
                <w:szCs w:val="16"/>
              </w:rPr>
            </w:pPr>
            <w:r>
              <w:rPr>
                <w:rStyle w:val="Hyperlink"/>
                <w:rFonts w:eastAsia="Arial"/>
                <w:color w:val="000000"/>
                <w:sz w:val="16"/>
                <w:szCs w:val="16"/>
                <w:lang w:val="pt-BR"/>
              </w:rPr>
              <w:t>Informações adicionais:</w:t>
            </w:r>
          </w:p>
          <w:p w14:paraId="45E2219E" w14:textId="77777777" w:rsidR="00B801D7" w:rsidRPr="00146249" w:rsidRDefault="00B801D7" w:rsidP="00F762FA">
            <w:pPr>
              <w:rPr>
                <w:rStyle w:val="Hyperlink"/>
                <w:color w:val="000000" w:themeColor="text1"/>
              </w:rPr>
            </w:pPr>
          </w:p>
          <w:p w14:paraId="0F307F98" w14:textId="77777777" w:rsidR="00C638AF" w:rsidRPr="00146249" w:rsidRDefault="00283E15" w:rsidP="00F762FA">
            <w:pPr>
              <w:rPr>
                <w:rStyle w:val="Hyperlink"/>
                <w:color w:val="000000" w:themeColor="text1"/>
              </w:rPr>
            </w:pPr>
            <w:r>
              <w:rPr>
                <w:rStyle w:val="Hyperlink"/>
                <w:rFonts w:eastAsia="Arial"/>
                <w:color w:val="000000"/>
                <w:sz w:val="16"/>
                <w:szCs w:val="16"/>
                <w:lang w:val="pt-BR"/>
              </w:rPr>
              <w:t>Se a opção “D” for selecionada, a pontuação será 0/100 ponto neste indicador.</w:t>
            </w:r>
          </w:p>
        </w:tc>
      </w:tr>
      <w:tr w:rsidR="001C03EF" w14:paraId="4F50A69F" w14:textId="77777777" w:rsidTr="00A379AB">
        <w:trPr>
          <w:trHeight w:val="300"/>
        </w:trPr>
        <w:tc>
          <w:tcPr>
            <w:tcW w:w="1843" w:type="dxa"/>
            <w:shd w:val="clear" w:color="auto" w:fill="auto"/>
            <w:vAlign w:val="center"/>
          </w:tcPr>
          <w:p w14:paraId="3A02C48C" w14:textId="77777777" w:rsidR="00C638AF" w:rsidRPr="00146249" w:rsidRDefault="00283E15" w:rsidP="00C638AF">
            <w:pPr>
              <w:spacing w:line="240" w:lineRule="auto"/>
              <w:rPr>
                <w:b/>
                <w:bCs/>
                <w:sz w:val="16"/>
                <w:szCs w:val="16"/>
              </w:rPr>
            </w:pPr>
            <w:r>
              <w:rPr>
                <w:rFonts w:eastAsia="Arial"/>
                <w:b/>
                <w:bCs/>
                <w:sz w:val="16"/>
                <w:szCs w:val="16"/>
                <w:lang w:val="pt-BR"/>
              </w:rPr>
              <w:t>Multiplicador</w:t>
            </w:r>
          </w:p>
        </w:tc>
        <w:tc>
          <w:tcPr>
            <w:tcW w:w="13042" w:type="dxa"/>
            <w:gridSpan w:val="6"/>
            <w:shd w:val="clear" w:color="auto" w:fill="auto"/>
            <w:vAlign w:val="center"/>
          </w:tcPr>
          <w:p w14:paraId="173B0C39" w14:textId="77777777" w:rsidR="00C638AF" w:rsidRPr="00146249" w:rsidRDefault="00283E15" w:rsidP="00C638AF">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414F947" w14:textId="77777777" w:rsidR="00711C00" w:rsidRPr="00146249" w:rsidRDefault="00283E15">
      <w:pPr>
        <w:spacing w:after="160" w:line="259" w:lineRule="auto"/>
        <w:rPr>
          <w:rFonts w:eastAsiaTheme="majorEastAsia" w:cstheme="majorBidi"/>
          <w:caps/>
          <w:color w:val="2F5496" w:themeColor="accent1" w:themeShade="BF"/>
          <w:sz w:val="40"/>
          <w:szCs w:val="32"/>
        </w:rPr>
      </w:pPr>
      <w:r w:rsidRPr="00146249">
        <w:br w:type="page"/>
      </w:r>
    </w:p>
    <w:p w14:paraId="13ABF8A1" w14:textId="77777777" w:rsidR="00711C00" w:rsidRPr="00146249" w:rsidRDefault="00283E15" w:rsidP="00711C00">
      <w:pPr>
        <w:pStyle w:val="Heading2"/>
        <w:tabs>
          <w:tab w:val="left" w:pos="12758"/>
        </w:tabs>
        <w:rPr>
          <w:rFonts w:eastAsia="MS PGothic" w:cs="Times New Roman"/>
          <w:caps w:val="0"/>
          <w:color w:val="auto"/>
          <w:sz w:val="20"/>
          <w:szCs w:val="20"/>
        </w:rPr>
      </w:pPr>
      <w:bookmarkStart w:id="52" w:name="_Toc129374331"/>
      <w:r>
        <w:rPr>
          <w:rFonts w:eastAsia="Arial" w:cs="Times New Roman"/>
          <w:bCs/>
          <w:szCs w:val="28"/>
          <w:lang w:val="pt-BR"/>
        </w:rPr>
        <w:lastRenderedPageBreak/>
        <w:t xml:space="preserve">Engajamento com </w:t>
      </w:r>
      <w:r>
        <w:rPr>
          <w:rFonts w:eastAsia="Arial" w:cs="Times New Roman"/>
          <w:bCs/>
          <w:i/>
          <w:iCs/>
          <w:szCs w:val="28"/>
          <w:lang w:val="pt-BR"/>
        </w:rPr>
        <w:t>stakeholders</w:t>
      </w:r>
      <w:r>
        <w:rPr>
          <w:rFonts w:eastAsia="Arial" w:cs="Times New Roman"/>
          <w:bCs/>
          <w:szCs w:val="28"/>
          <w:lang w:val="pt-BR"/>
        </w:rPr>
        <w:t xml:space="preserve"> [RE 18, RE 19]</w:t>
      </w:r>
      <w:bookmarkEnd w:id="52"/>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412"/>
        <w:gridCol w:w="424"/>
        <w:gridCol w:w="710"/>
        <w:gridCol w:w="496"/>
        <w:gridCol w:w="3473"/>
        <w:gridCol w:w="1985"/>
        <w:gridCol w:w="1985"/>
      </w:tblGrid>
      <w:tr w:rsidR="001C03EF" w14:paraId="30E75C81" w14:textId="77777777" w:rsidTr="00A379AB">
        <w:trPr>
          <w:trHeight w:val="367"/>
        </w:trPr>
        <w:tc>
          <w:tcPr>
            <w:tcW w:w="1843" w:type="dxa"/>
            <w:vMerge w:val="restart"/>
            <w:shd w:val="clear" w:color="auto" w:fill="DFF5F9"/>
            <w:vAlign w:val="center"/>
            <w:hideMark/>
          </w:tcPr>
          <w:p w14:paraId="476DF82D" w14:textId="77777777" w:rsidR="00A379AB" w:rsidRPr="00146249" w:rsidRDefault="00283E15" w:rsidP="00FC490D">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0D6BF52" w14:textId="77777777" w:rsidR="00A379AB" w:rsidRPr="00146249" w:rsidRDefault="00A379AB" w:rsidP="00FC490D">
            <w:pPr>
              <w:spacing w:line="240" w:lineRule="auto"/>
              <w:jc w:val="center"/>
              <w:textAlignment w:val="baseline"/>
              <w:rPr>
                <w:rFonts w:eastAsia="Times New Roman" w:cs="Arial"/>
                <w:b/>
                <w:sz w:val="14"/>
                <w:szCs w:val="14"/>
                <w:lang w:eastAsia="en-GB"/>
              </w:rPr>
            </w:pPr>
          </w:p>
          <w:p w14:paraId="297698FD" w14:textId="77777777" w:rsidR="00A379AB" w:rsidRPr="00146249" w:rsidRDefault="00283E15" w:rsidP="00D37CB3">
            <w:pPr>
              <w:pStyle w:val="Indicatorsubsection"/>
              <w:rPr>
                <w:lang w:val="en-GB"/>
              </w:rPr>
            </w:pPr>
            <w:bookmarkStart w:id="53" w:name="_Toc129374332"/>
            <w:r>
              <w:rPr>
                <w:rFonts w:eastAsia="Arial"/>
                <w:color w:val="000000"/>
                <w:lang w:val="pt-BR"/>
              </w:rPr>
              <w:t>RE 18</w:t>
            </w:r>
            <w:bookmarkEnd w:id="53"/>
          </w:p>
        </w:tc>
        <w:tc>
          <w:tcPr>
            <w:tcW w:w="1557" w:type="dxa"/>
            <w:shd w:val="clear" w:color="auto" w:fill="DFF5F9"/>
            <w:vAlign w:val="center"/>
            <w:hideMark/>
          </w:tcPr>
          <w:p w14:paraId="45D7E07A" w14:textId="77777777" w:rsidR="00A379AB" w:rsidRPr="00146249" w:rsidRDefault="00283E15" w:rsidP="00FC490D">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6" w:type="dxa"/>
            <w:gridSpan w:val="2"/>
            <w:shd w:val="clear" w:color="auto" w:fill="DFF5F9"/>
            <w:vAlign w:val="center"/>
          </w:tcPr>
          <w:p w14:paraId="05CB7580" w14:textId="77777777" w:rsidR="00A379AB" w:rsidRPr="00146249" w:rsidRDefault="00283E15" w:rsidP="00FC490D">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9" w:type="dxa"/>
            <w:gridSpan w:val="3"/>
            <w:vMerge w:val="restart"/>
            <w:shd w:val="clear" w:color="auto" w:fill="DFF5F9"/>
            <w:vAlign w:val="center"/>
          </w:tcPr>
          <w:p w14:paraId="6967666C" w14:textId="77777777" w:rsidR="00A379AB" w:rsidRPr="00146249" w:rsidRDefault="00283E15" w:rsidP="00FC490D">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3ED11C8B" w14:textId="77777777" w:rsidR="00A379AB" w:rsidRPr="00146249" w:rsidRDefault="00A379AB" w:rsidP="00FC490D">
            <w:pPr>
              <w:spacing w:line="240" w:lineRule="auto"/>
              <w:jc w:val="center"/>
              <w:textAlignment w:val="baseline"/>
              <w:rPr>
                <w:rFonts w:eastAsia="Times New Roman" w:cs="Arial"/>
                <w:sz w:val="14"/>
                <w:szCs w:val="14"/>
                <w:lang w:eastAsia="en-GB"/>
              </w:rPr>
            </w:pPr>
          </w:p>
          <w:p w14:paraId="7740DC21" w14:textId="77777777" w:rsidR="00A379AB" w:rsidRPr="00146249" w:rsidRDefault="00283E15" w:rsidP="00FC490D">
            <w:pPr>
              <w:jc w:val="center"/>
              <w:rPr>
                <w:sz w:val="18"/>
                <w:szCs w:val="18"/>
              </w:rPr>
            </w:pPr>
            <w:r>
              <w:rPr>
                <w:rFonts w:eastAsia="Arial"/>
                <w:b/>
                <w:bCs/>
                <w:sz w:val="22"/>
                <w:szCs w:val="22"/>
                <w:lang w:val="pt-BR"/>
              </w:rPr>
              <w:t>Engajamento com</w:t>
            </w:r>
            <w:r>
              <w:rPr>
                <w:rFonts w:eastAsia="Arial"/>
                <w:b/>
                <w:bCs/>
                <w:i/>
                <w:iCs/>
                <w:sz w:val="22"/>
                <w:szCs w:val="22"/>
                <w:lang w:val="pt-BR"/>
              </w:rPr>
              <w:t xml:space="preserve"> stakeholders</w:t>
            </w:r>
          </w:p>
        </w:tc>
        <w:tc>
          <w:tcPr>
            <w:tcW w:w="1985" w:type="dxa"/>
            <w:vMerge w:val="restart"/>
            <w:shd w:val="clear" w:color="auto" w:fill="DFF5F9"/>
            <w:vAlign w:val="center"/>
            <w:hideMark/>
          </w:tcPr>
          <w:p w14:paraId="0E49E3D0" w14:textId="77777777" w:rsidR="00A379AB" w:rsidRPr="00146249" w:rsidRDefault="00283E15" w:rsidP="00FC490D">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3B565EC" w14:textId="77777777" w:rsidR="00A379AB" w:rsidRPr="00146249" w:rsidRDefault="00A379AB" w:rsidP="00FC490D">
            <w:pPr>
              <w:spacing w:line="240" w:lineRule="auto"/>
              <w:jc w:val="center"/>
              <w:textAlignment w:val="baseline"/>
              <w:rPr>
                <w:rFonts w:eastAsia="Times New Roman" w:cs="Arial"/>
                <w:b/>
                <w:bCs/>
                <w:sz w:val="14"/>
                <w:szCs w:val="14"/>
                <w:lang w:eastAsia="en-GB"/>
              </w:rPr>
            </w:pPr>
          </w:p>
          <w:p w14:paraId="2113F3E4" w14:textId="77777777" w:rsidR="00A379AB" w:rsidRPr="00146249" w:rsidRDefault="00283E15" w:rsidP="00FC490D">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5" w:type="dxa"/>
            <w:vMerge w:val="restart"/>
            <w:shd w:val="clear" w:color="auto" w:fill="00B0F0"/>
            <w:tcMar>
              <w:top w:w="113" w:type="dxa"/>
              <w:left w:w="113" w:type="dxa"/>
              <w:bottom w:w="113" w:type="dxa"/>
              <w:right w:w="113" w:type="dxa"/>
            </w:tcMar>
            <w:vAlign w:val="center"/>
            <w:hideMark/>
          </w:tcPr>
          <w:p w14:paraId="15802D8D" w14:textId="77777777" w:rsidR="00A379AB" w:rsidRPr="00146249" w:rsidRDefault="00283E15" w:rsidP="00FC490D">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16024C7" w14:textId="77777777" w:rsidR="00A379AB" w:rsidRPr="00146249" w:rsidRDefault="00A379AB" w:rsidP="00FC490D">
            <w:pPr>
              <w:spacing w:line="240" w:lineRule="auto"/>
              <w:jc w:val="center"/>
              <w:textAlignment w:val="baseline"/>
              <w:rPr>
                <w:rFonts w:eastAsia="Times New Roman" w:cs="Arial"/>
                <w:b/>
                <w:bCs/>
                <w:color w:val="FFFFFF" w:themeColor="background1"/>
                <w:sz w:val="14"/>
                <w:szCs w:val="14"/>
                <w:lang w:eastAsia="en-GB"/>
              </w:rPr>
            </w:pPr>
          </w:p>
          <w:p w14:paraId="106FED18" w14:textId="77777777" w:rsidR="00A379AB" w:rsidRPr="00146249" w:rsidRDefault="00283E15" w:rsidP="00FC490D">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5D0B8D6D" w14:textId="77777777" w:rsidTr="00A379AB">
        <w:trPr>
          <w:trHeight w:val="367"/>
        </w:trPr>
        <w:tc>
          <w:tcPr>
            <w:tcW w:w="1843" w:type="dxa"/>
            <w:vMerge/>
            <w:shd w:val="clear" w:color="auto" w:fill="DFF5F9"/>
            <w:vAlign w:val="center"/>
          </w:tcPr>
          <w:p w14:paraId="36D48FD7" w14:textId="77777777" w:rsidR="00A379AB" w:rsidRPr="00146249" w:rsidRDefault="00A379AB" w:rsidP="00FC490D">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139EEFD1" w14:textId="77777777" w:rsidR="00A379AB" w:rsidRPr="00146249" w:rsidRDefault="00283E15" w:rsidP="00FC490D">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6" w:type="dxa"/>
            <w:gridSpan w:val="2"/>
            <w:shd w:val="clear" w:color="auto" w:fill="DFF5F9"/>
            <w:vAlign w:val="center"/>
          </w:tcPr>
          <w:p w14:paraId="5362EE0E" w14:textId="77777777" w:rsidR="00A379AB" w:rsidRPr="00146249" w:rsidRDefault="00283E15" w:rsidP="00FC490D">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9" w:type="dxa"/>
            <w:gridSpan w:val="3"/>
            <w:vMerge/>
            <w:shd w:val="clear" w:color="auto" w:fill="DFF5F9"/>
            <w:vAlign w:val="center"/>
          </w:tcPr>
          <w:p w14:paraId="155373B8" w14:textId="77777777" w:rsidR="00A379AB" w:rsidRPr="00146249" w:rsidRDefault="00A379AB" w:rsidP="00FC490D">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3D8B0B26" w14:textId="77777777" w:rsidR="00A379AB" w:rsidRPr="00146249" w:rsidRDefault="00A379AB" w:rsidP="00FC490D">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1A377837" w14:textId="77777777" w:rsidR="00A379AB" w:rsidRPr="00146249" w:rsidRDefault="00A379AB" w:rsidP="00FC490D">
            <w:pPr>
              <w:spacing w:line="240" w:lineRule="auto"/>
              <w:jc w:val="center"/>
              <w:textAlignment w:val="baseline"/>
              <w:rPr>
                <w:rFonts w:eastAsia="Times New Roman" w:cs="Arial"/>
                <w:b/>
                <w:bCs/>
                <w:color w:val="FFFFFF" w:themeColor="background1"/>
                <w:sz w:val="14"/>
                <w:szCs w:val="14"/>
                <w:lang w:eastAsia="en-GB"/>
              </w:rPr>
            </w:pPr>
          </w:p>
        </w:tc>
      </w:tr>
      <w:tr w:rsidR="001C03EF" w14:paraId="7B7A30C5" w14:textId="77777777" w:rsidTr="00A379AB">
        <w:trPr>
          <w:trHeight w:val="567"/>
        </w:trPr>
        <w:tc>
          <w:tcPr>
            <w:tcW w:w="14885" w:type="dxa"/>
            <w:gridSpan w:val="9"/>
            <w:shd w:val="clear" w:color="auto" w:fill="FFFFFF" w:themeFill="background1"/>
            <w:tcMar>
              <w:top w:w="113" w:type="dxa"/>
              <w:left w:w="113" w:type="dxa"/>
              <w:bottom w:w="113" w:type="dxa"/>
              <w:right w:w="113" w:type="dxa"/>
            </w:tcMar>
            <w:vAlign w:val="center"/>
            <w:hideMark/>
          </w:tcPr>
          <w:p w14:paraId="1F3D7853" w14:textId="77777777" w:rsidR="00D57C4F" w:rsidRPr="00146249" w:rsidRDefault="00283E15" w:rsidP="00FC490D">
            <w:pPr>
              <w:spacing w:line="276" w:lineRule="auto"/>
              <w:textAlignment w:val="baseline"/>
              <w:rPr>
                <w:rFonts w:eastAsia="Times New Roman" w:cs="Arial"/>
                <w:b/>
                <w:lang w:eastAsia="en-GB"/>
              </w:rPr>
            </w:pPr>
            <w:r>
              <w:rPr>
                <w:rFonts w:eastAsia="Arial" w:cs="Arial"/>
                <w:b/>
                <w:bCs/>
                <w:lang w:val="pt-BR" w:eastAsia="en-GB"/>
              </w:rPr>
              <w:t xml:space="preserve">Indique como seus </w:t>
            </w:r>
            <w:hyperlink r:id="rId110" w:history="1">
              <w:r>
                <w:rPr>
                  <w:rFonts w:eastAsia="Arial" w:cs="Arial"/>
                  <w:b/>
                  <w:bCs/>
                  <w:color w:val="00B0F0"/>
                  <w:lang w:val="pt-BR" w:eastAsia="en-GB"/>
                </w:rPr>
                <w:t>administradores imobiliários terceirizados</w:t>
              </w:r>
            </w:hyperlink>
            <w:hyperlink r:id="rId111" w:history="1">
              <w:r>
                <w:rPr>
                  <w:rFonts w:eastAsia="Arial" w:cs="Arial"/>
                  <w:b/>
                  <w:bCs/>
                  <w:color w:val="00B0F0"/>
                  <w:lang w:val="pt-BR" w:eastAsia="en-GB"/>
                </w:rPr>
                <w:t xml:space="preserve"> fazem engajamento</w:t>
              </w:r>
            </w:hyperlink>
            <w:r>
              <w:rPr>
                <w:rFonts w:eastAsia="Arial" w:cs="Arial"/>
                <w:b/>
                <w:bCs/>
                <w:lang w:val="pt-BR" w:eastAsia="en-GB"/>
              </w:rPr>
              <w:t xml:space="preserve"> com inquilinos.</w:t>
            </w:r>
          </w:p>
          <w:p w14:paraId="143DC6F2" w14:textId="77777777" w:rsidR="00090FEF" w:rsidRPr="00146249" w:rsidRDefault="00090FEF" w:rsidP="00FC490D">
            <w:pPr>
              <w:spacing w:line="276" w:lineRule="auto"/>
              <w:textAlignment w:val="baseline"/>
              <w:rPr>
                <w:rFonts w:eastAsia="Times New Roman" w:cs="Arial"/>
                <w:b/>
                <w:lang w:eastAsia="en-GB"/>
              </w:rPr>
            </w:pPr>
          </w:p>
          <w:p w14:paraId="2105EDA2" w14:textId="77777777" w:rsidR="00686CB5" w:rsidRPr="00146249" w:rsidRDefault="00283E15" w:rsidP="00FC490D">
            <w:pPr>
              <w:spacing w:line="276" w:lineRule="auto"/>
              <w:textAlignment w:val="baseline"/>
              <w:rPr>
                <w:rFonts w:eastAsia="Times New Roman" w:cs="Arial"/>
                <w:lang w:eastAsia="en-GB"/>
              </w:rPr>
            </w:pPr>
            <w:r>
              <w:rPr>
                <w:rFonts w:eastAsia="Arial" w:cs="Arial"/>
                <w:i/>
                <w:iCs/>
                <w:lang w:val="pt-BR" w:eastAsia="en-GB"/>
              </w:rPr>
              <w:t>Caso sua organização seja um administrador imobiliário, utilize como referência seu engajamento direto com inquilinos.</w:t>
            </w:r>
          </w:p>
        </w:tc>
      </w:tr>
      <w:tr w:rsidR="001C03EF" w14:paraId="4861690F" w14:textId="77777777" w:rsidTr="00A379AB">
        <w:trPr>
          <w:trHeight w:val="1173"/>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ADFC5D" w14:textId="77777777" w:rsidR="00A50417" w:rsidRPr="00146249" w:rsidRDefault="00283E15" w:rsidP="004F1498">
            <w:pPr>
              <w:pStyle w:val="ListParagraph"/>
              <w:numPr>
                <w:ilvl w:val="0"/>
                <w:numId w:val="42"/>
              </w:numPr>
              <w:spacing w:line="276" w:lineRule="auto"/>
              <w:textAlignment w:val="baseline"/>
              <w:rPr>
                <w:rFonts w:eastAsia="Times New Roman" w:cs="Arial"/>
                <w:lang w:eastAsia="en-GB"/>
              </w:rPr>
            </w:pPr>
            <w:r>
              <w:rPr>
                <w:rFonts w:eastAsia="Arial"/>
                <w:lang w:val="pt-BR"/>
              </w:rPr>
              <w:t xml:space="preserve">(A) Os administradores fazem engajamento com inquilinos sobre consumo de água e energia e/ou geração de resíduos </w:t>
            </w:r>
          </w:p>
        </w:tc>
        <w:tc>
          <w:tcPr>
            <w:tcW w:w="7443" w:type="dxa"/>
            <w:gridSpan w:val="3"/>
            <w:tcBorders>
              <w:bottom w:val="single" w:sz="6" w:space="0" w:color="A6A6A6" w:themeColor="background1" w:themeShade="A6"/>
            </w:tcBorders>
            <w:shd w:val="clear" w:color="auto" w:fill="FFFFFF" w:themeFill="background1"/>
            <w:vAlign w:val="center"/>
          </w:tcPr>
          <w:p w14:paraId="42B74CEF" w14:textId="77777777" w:rsidR="00A50417" w:rsidRPr="00146249" w:rsidRDefault="00283E15" w:rsidP="00D37CB3">
            <w:pPr>
              <w:spacing w:line="276" w:lineRule="auto"/>
              <w:textAlignment w:val="baseline"/>
              <w:rPr>
                <w:rFonts w:eastAsia="Times New Roman" w:cs="Arial"/>
                <w:lang w:eastAsia="en-GB"/>
              </w:rPr>
            </w:pPr>
            <w:r>
              <w:rPr>
                <w:rFonts w:eastAsia="Arial" w:cs="Arial"/>
                <w:lang w:val="pt-BR" w:eastAsia="en-GB"/>
              </w:rPr>
              <w:t>[Lista suspensa]</w:t>
            </w:r>
          </w:p>
          <w:p w14:paraId="0D0F3BCD" w14:textId="77777777" w:rsidR="00A50417" w:rsidRPr="00146249" w:rsidRDefault="00A50417" w:rsidP="00D37CB3">
            <w:pPr>
              <w:spacing w:line="276" w:lineRule="auto"/>
              <w:textAlignment w:val="baseline"/>
              <w:rPr>
                <w:rFonts w:eastAsia="Times New Roman" w:cs="Arial"/>
                <w:lang w:eastAsia="en-GB"/>
              </w:rPr>
            </w:pPr>
          </w:p>
          <w:p w14:paraId="1C75EC2F" w14:textId="77777777" w:rsidR="00A50417" w:rsidRPr="00146249" w:rsidRDefault="00283E15" w:rsidP="00D37CB3">
            <w:pPr>
              <w:spacing w:line="276" w:lineRule="auto"/>
              <w:textAlignment w:val="baseline"/>
              <w:rPr>
                <w:rFonts w:eastAsia="Times New Roman" w:cs="Arial"/>
                <w:lang w:eastAsia="en-GB"/>
              </w:rPr>
            </w:pPr>
            <w:r>
              <w:rPr>
                <w:rFonts w:eastAsia="Arial" w:cs="Arial"/>
                <w:lang w:val="pt-BR" w:eastAsia="en-GB"/>
              </w:rPr>
              <w:t>(1) para todas as nossas edificações ou propriedades</w:t>
            </w:r>
          </w:p>
          <w:p w14:paraId="72F29034" w14:textId="77777777" w:rsidR="00A50417" w:rsidRPr="00146249" w:rsidRDefault="00283E15" w:rsidP="00D37CB3">
            <w:pPr>
              <w:spacing w:line="276" w:lineRule="auto"/>
              <w:textAlignment w:val="baseline"/>
              <w:rPr>
                <w:rFonts w:eastAsia="Times New Roman" w:cs="Arial"/>
                <w:lang w:eastAsia="en-GB"/>
              </w:rPr>
            </w:pPr>
            <w:r>
              <w:rPr>
                <w:rFonts w:eastAsia="Arial" w:cs="Arial"/>
                <w:lang w:val="pt-BR" w:eastAsia="en-GB"/>
              </w:rPr>
              <w:t>(2) para a maioria das nossas edificações ou propriedades</w:t>
            </w:r>
          </w:p>
          <w:p w14:paraId="5E92FF85" w14:textId="77777777" w:rsidR="00A50417" w:rsidRPr="00146249" w:rsidRDefault="00283E15" w:rsidP="00AD186D">
            <w:pPr>
              <w:spacing w:line="276" w:lineRule="auto"/>
              <w:textAlignment w:val="baseline"/>
              <w:rPr>
                <w:rFonts w:eastAsia="Times New Roman" w:cs="Arial"/>
                <w:lang w:eastAsia="en-GB"/>
              </w:rPr>
            </w:pPr>
            <w:r>
              <w:rPr>
                <w:rFonts w:eastAsia="Arial" w:cs="Arial"/>
                <w:lang w:val="pt-BR" w:eastAsia="en-GB"/>
              </w:rPr>
              <w:t>(3) para a mi</w:t>
            </w:r>
            <w:r>
              <w:rPr>
                <w:rFonts w:eastAsia="Arial" w:cs="Arial"/>
                <w:lang w:val="pt-BR" w:eastAsia="en-GB"/>
              </w:rPr>
              <w:t>noria das nossas edificações ou propriedades</w:t>
            </w:r>
          </w:p>
        </w:tc>
      </w:tr>
      <w:tr w:rsidR="001C03EF" w14:paraId="316ACDB5" w14:textId="77777777" w:rsidTr="00A379AB">
        <w:trPr>
          <w:trHeight w:val="369"/>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0832D3" w14:textId="77777777" w:rsidR="00A50417" w:rsidRPr="00146249" w:rsidRDefault="00283E15" w:rsidP="004F1498">
            <w:pPr>
              <w:pStyle w:val="ListParagraph"/>
              <w:numPr>
                <w:ilvl w:val="0"/>
                <w:numId w:val="42"/>
              </w:numPr>
              <w:spacing w:line="276" w:lineRule="auto"/>
              <w:textAlignment w:val="baseline"/>
              <w:rPr>
                <w:rFonts w:eastAsia="Times New Roman" w:cs="Arial"/>
                <w:lang w:eastAsia="en-GB"/>
              </w:rPr>
            </w:pPr>
            <w:r>
              <w:rPr>
                <w:rFonts w:eastAsia="Arial"/>
                <w:lang w:val="pt-BR"/>
              </w:rPr>
              <w:t>(B) Os administradores organizam eventos para inquilinos com foco no engajamento para ampliar a conscientização sobre a sustentabilidade e para oferecer treinamento e orientações sobre ASG</w:t>
            </w:r>
          </w:p>
        </w:tc>
        <w:tc>
          <w:tcPr>
            <w:tcW w:w="7443" w:type="dxa"/>
            <w:gridSpan w:val="3"/>
            <w:tcBorders>
              <w:bottom w:val="single" w:sz="6" w:space="0" w:color="A6A6A6" w:themeColor="background1" w:themeShade="A6"/>
            </w:tcBorders>
            <w:shd w:val="clear" w:color="auto" w:fill="FFFFFF" w:themeFill="background1"/>
            <w:vAlign w:val="center"/>
          </w:tcPr>
          <w:p w14:paraId="4192A257" w14:textId="77777777" w:rsidR="00A50417" w:rsidRPr="00146249" w:rsidRDefault="00283E15" w:rsidP="00D37CB3">
            <w:pPr>
              <w:spacing w:line="276" w:lineRule="auto"/>
              <w:textAlignment w:val="baseline"/>
              <w:rPr>
                <w:rFonts w:eastAsia="Times New Roman" w:cs="Arial"/>
                <w:lang w:eastAsia="en-GB"/>
              </w:rPr>
            </w:pPr>
            <w:r>
              <w:rPr>
                <w:rFonts w:eastAsia="Arial" w:cs="Arial"/>
                <w:lang w:val="pt-BR" w:eastAsia="en-GB"/>
              </w:rPr>
              <w:t xml:space="preserve">[O mesmo que </w:t>
            </w:r>
            <w:r>
              <w:rPr>
                <w:rFonts w:eastAsia="Arial" w:cs="Arial"/>
                <w:lang w:val="pt-BR" w:eastAsia="en-GB"/>
              </w:rPr>
              <w:t>acima]</w:t>
            </w:r>
          </w:p>
        </w:tc>
      </w:tr>
      <w:tr w:rsidR="001C03EF" w14:paraId="79E9FAD3" w14:textId="77777777" w:rsidTr="00A379AB">
        <w:trPr>
          <w:trHeight w:val="369"/>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625405" w14:textId="77777777" w:rsidR="00A50417" w:rsidRPr="00146249" w:rsidRDefault="00283E15" w:rsidP="004F1498">
            <w:pPr>
              <w:pStyle w:val="ListParagraph"/>
              <w:numPr>
                <w:ilvl w:val="0"/>
                <w:numId w:val="42"/>
              </w:numPr>
              <w:spacing w:line="276" w:lineRule="auto"/>
              <w:textAlignment w:val="baseline"/>
              <w:rPr>
                <w:rFonts w:eastAsia="Times New Roman" w:cs="Arial"/>
                <w:lang w:eastAsia="en-GB"/>
              </w:rPr>
            </w:pPr>
            <w:r>
              <w:rPr>
                <w:rFonts w:eastAsia="Arial"/>
                <w:lang w:val="pt-BR"/>
              </w:rPr>
              <w:t xml:space="preserve">(C) Os administradores oferecem </w:t>
            </w:r>
            <w:hyperlink r:id="rId112" w:history="1">
              <w:r>
                <w:rPr>
                  <w:rFonts w:eastAsia="Arial"/>
                  <w:color w:val="00B0F0"/>
                  <w:lang w:val="pt-BR"/>
                </w:rPr>
                <w:t>contratos de locação de alto desempenho (</w:t>
              </w:r>
              <w:r>
                <w:rPr>
                  <w:rFonts w:eastAsia="Arial"/>
                  <w:i/>
                  <w:iCs/>
                  <w:color w:val="00B0F0"/>
                  <w:lang w:val="pt-BR"/>
                </w:rPr>
                <w:t>green lease</w:t>
              </w:r>
              <w:r>
                <w:rPr>
                  <w:rFonts w:eastAsia="Arial"/>
                  <w:color w:val="00B0F0"/>
                  <w:lang w:val="pt-BR"/>
                </w:rPr>
                <w:t>)</w:t>
              </w:r>
            </w:hyperlink>
            <w:r>
              <w:rPr>
                <w:rFonts w:eastAsia="Arial"/>
                <w:lang w:val="pt-BR"/>
              </w:rPr>
              <w:t xml:space="preserve"> para os inquilinos</w:t>
            </w:r>
          </w:p>
        </w:tc>
        <w:tc>
          <w:tcPr>
            <w:tcW w:w="7443" w:type="dxa"/>
            <w:gridSpan w:val="3"/>
            <w:tcBorders>
              <w:bottom w:val="single" w:sz="6" w:space="0" w:color="A6A6A6" w:themeColor="background1" w:themeShade="A6"/>
            </w:tcBorders>
            <w:shd w:val="clear" w:color="auto" w:fill="FFFFFF" w:themeFill="background1"/>
            <w:vAlign w:val="center"/>
          </w:tcPr>
          <w:p w14:paraId="7C3E37A7" w14:textId="77777777" w:rsidR="00A50417" w:rsidRPr="00146249" w:rsidRDefault="00283E15" w:rsidP="00D37CB3">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404653A8" w14:textId="77777777" w:rsidTr="00A379AB">
        <w:trPr>
          <w:trHeight w:val="369"/>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4865EB" w14:textId="77777777" w:rsidR="00A50417" w:rsidRPr="00146249" w:rsidRDefault="00283E15" w:rsidP="004F1498">
            <w:pPr>
              <w:pStyle w:val="ListParagraph"/>
              <w:numPr>
                <w:ilvl w:val="0"/>
                <w:numId w:val="42"/>
              </w:numPr>
              <w:spacing w:line="276" w:lineRule="auto"/>
              <w:textAlignment w:val="baseline"/>
              <w:rPr>
                <w:rFonts w:eastAsia="Times New Roman" w:cs="Arial"/>
                <w:lang w:eastAsia="en-GB"/>
              </w:rPr>
            </w:pPr>
            <w:r>
              <w:rPr>
                <w:rFonts w:eastAsia="Arial"/>
                <w:lang w:val="pt-BR"/>
              </w:rPr>
              <w:t xml:space="preserve">(D) Os administradores identificam oportunidades de colaboração com os inquilinos em prol de metas relacionadas a </w:t>
            </w:r>
            <w:hyperlink r:id="rId113" w:history="1">
              <w:r>
                <w:rPr>
                  <w:rFonts w:eastAsia="Arial"/>
                  <w:color w:val="00B0F0"/>
                  <w:lang w:val="pt-BR"/>
                </w:rPr>
                <w:t xml:space="preserve">fatores </w:t>
              </w:r>
              <w:r>
                <w:rPr>
                  <w:rFonts w:eastAsia="Arial"/>
                  <w:color w:val="00B0F0"/>
                  <w:lang w:val="pt-BR"/>
                </w:rPr>
                <w:t>ASG relevantes</w:t>
              </w:r>
            </w:hyperlink>
          </w:p>
        </w:tc>
        <w:tc>
          <w:tcPr>
            <w:tcW w:w="7443" w:type="dxa"/>
            <w:gridSpan w:val="3"/>
            <w:tcBorders>
              <w:bottom w:val="single" w:sz="6" w:space="0" w:color="A6A6A6" w:themeColor="background1" w:themeShade="A6"/>
            </w:tcBorders>
            <w:shd w:val="clear" w:color="auto" w:fill="FFFFFF" w:themeFill="background1"/>
            <w:vAlign w:val="center"/>
          </w:tcPr>
          <w:p w14:paraId="147AA631" w14:textId="77777777" w:rsidR="00A50417" w:rsidRPr="00146249" w:rsidRDefault="00283E15" w:rsidP="00D37CB3">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7F75F2C7" w14:textId="77777777" w:rsidTr="00A379AB">
        <w:trPr>
          <w:trHeight w:val="369"/>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04342A" w14:textId="77777777" w:rsidR="00A50417" w:rsidRPr="00146249" w:rsidRDefault="00283E15" w:rsidP="004F1498">
            <w:pPr>
              <w:pStyle w:val="ListParagraph"/>
              <w:numPr>
                <w:ilvl w:val="0"/>
                <w:numId w:val="42"/>
              </w:numPr>
              <w:spacing w:line="276" w:lineRule="auto"/>
              <w:textAlignment w:val="baseline"/>
              <w:rPr>
                <w:rFonts w:eastAsia="Times New Roman" w:cs="Arial"/>
                <w:lang w:eastAsia="en-GB"/>
              </w:rPr>
            </w:pPr>
            <w:r>
              <w:rPr>
                <w:rFonts w:eastAsia="Arial"/>
                <w:lang w:val="pt-BR"/>
              </w:rPr>
              <w:t xml:space="preserve">(E) Os administradores oferecem benefícios financeiros compartilhados a partir do </w:t>
            </w:r>
            <w:r>
              <w:rPr>
                <w:rFonts w:eastAsia="Arial"/>
                <w:i/>
                <w:iCs/>
                <w:lang w:val="pt-BR"/>
              </w:rPr>
              <w:t>upgrade</w:t>
            </w:r>
            <w:r>
              <w:rPr>
                <w:rFonts w:eastAsia="Arial"/>
                <w:lang w:val="pt-BR"/>
              </w:rPr>
              <w:t xml:space="preserve"> de equipamentos</w:t>
            </w:r>
          </w:p>
        </w:tc>
        <w:tc>
          <w:tcPr>
            <w:tcW w:w="7443" w:type="dxa"/>
            <w:gridSpan w:val="3"/>
            <w:tcBorders>
              <w:bottom w:val="single" w:sz="6" w:space="0" w:color="A6A6A6" w:themeColor="background1" w:themeShade="A6"/>
            </w:tcBorders>
            <w:shd w:val="clear" w:color="auto" w:fill="FFFFFF" w:themeFill="background1"/>
            <w:vAlign w:val="center"/>
          </w:tcPr>
          <w:p w14:paraId="6D520AD1" w14:textId="77777777" w:rsidR="00A50417" w:rsidRPr="00146249" w:rsidRDefault="00283E15" w:rsidP="00D37CB3">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4BC059F6" w14:textId="77777777" w:rsidTr="00A379AB">
        <w:trPr>
          <w:trHeight w:val="369"/>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AEFAA10" w14:textId="77777777" w:rsidR="009E5850" w:rsidRPr="00146249" w:rsidRDefault="00283E15" w:rsidP="004F1498">
            <w:pPr>
              <w:pStyle w:val="ListParagraph"/>
              <w:numPr>
                <w:ilvl w:val="0"/>
                <w:numId w:val="42"/>
              </w:numPr>
              <w:spacing w:line="276" w:lineRule="auto"/>
              <w:textAlignment w:val="baseline"/>
              <w:rPr>
                <w:rFonts w:eastAsia="Times New Roman" w:cs="Arial"/>
                <w:lang w:eastAsia="en-GB"/>
              </w:rPr>
            </w:pPr>
            <w:r>
              <w:rPr>
                <w:rFonts w:eastAsia="Arial"/>
                <w:lang w:val="pt-BR"/>
              </w:rPr>
              <w:t xml:space="preserve">(F) </w:t>
            </w:r>
            <w:r>
              <w:rPr>
                <w:rFonts w:eastAsia="Arial" w:cs="Arial"/>
                <w:color w:val="000000"/>
                <w:shd w:val="clear" w:color="auto" w:fill="FFFFFF"/>
                <w:lang w:val="pt-BR"/>
              </w:rPr>
              <w:t>Outro</w:t>
            </w:r>
          </w:p>
          <w:p w14:paraId="075C05B4" w14:textId="77777777" w:rsidR="00A50417" w:rsidRPr="00146249" w:rsidRDefault="00283E15" w:rsidP="00B43BFD">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 xml:space="preserve">Especifique: ____ [Texto livre </w:t>
            </w:r>
            <w:r>
              <w:rPr>
                <w:rFonts w:eastAsia="Arial" w:cs="Arial"/>
                <w:color w:val="000000"/>
                <w:shd w:val="clear" w:color="auto" w:fill="FFFFFF"/>
                <w:lang w:val="pt-BR"/>
              </w:rPr>
              <w:t>obrigatório: curto]</w:t>
            </w:r>
          </w:p>
        </w:tc>
        <w:tc>
          <w:tcPr>
            <w:tcW w:w="7443" w:type="dxa"/>
            <w:gridSpan w:val="3"/>
            <w:tcBorders>
              <w:bottom w:val="single" w:sz="6" w:space="0" w:color="A6A6A6" w:themeColor="background1" w:themeShade="A6"/>
            </w:tcBorders>
            <w:shd w:val="clear" w:color="auto" w:fill="FFFFFF" w:themeFill="background1"/>
            <w:vAlign w:val="center"/>
          </w:tcPr>
          <w:p w14:paraId="70536E6E" w14:textId="77777777" w:rsidR="00A50417" w:rsidRPr="00146249" w:rsidRDefault="00283E15" w:rsidP="00D37CB3">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40B5972B" w14:textId="77777777" w:rsidTr="00A379AB">
        <w:trPr>
          <w:trHeight w:val="369"/>
        </w:trPr>
        <w:tc>
          <w:tcPr>
            <w:tcW w:w="14885"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4810B4" w14:textId="77777777" w:rsidR="005D14DC" w:rsidRPr="00146249" w:rsidRDefault="00283E15" w:rsidP="004F1498">
            <w:pPr>
              <w:pStyle w:val="ListParagraph"/>
              <w:numPr>
                <w:ilvl w:val="0"/>
                <w:numId w:val="43"/>
              </w:numPr>
              <w:spacing w:line="276" w:lineRule="auto"/>
              <w:rPr>
                <w:rFonts w:asciiTheme="minorHAnsi" w:eastAsiaTheme="minorEastAsia" w:hAnsiTheme="minorHAnsi" w:cstheme="minorBidi"/>
                <w:lang w:eastAsia="en-GB"/>
              </w:rPr>
            </w:pPr>
            <w:r>
              <w:rPr>
                <w:rFonts w:eastAsia="Arial"/>
                <w:lang w:val="pt-BR"/>
              </w:rPr>
              <w:lastRenderedPageBreak/>
              <w:t>(G) Nossos administradores imobiliários terceirizados não fazem engajamento com inquilinos</w:t>
            </w:r>
          </w:p>
        </w:tc>
      </w:tr>
      <w:tr w:rsidR="001C03EF" w14:paraId="53B0ACCD" w14:textId="77777777" w:rsidTr="00A379AB">
        <w:trPr>
          <w:trHeight w:val="300"/>
        </w:trPr>
        <w:tc>
          <w:tcPr>
            <w:tcW w:w="14885" w:type="dxa"/>
            <w:gridSpan w:val="9"/>
            <w:tcBorders>
              <w:left w:val="nil"/>
              <w:bottom w:val="nil"/>
              <w:right w:val="nil"/>
            </w:tcBorders>
            <w:shd w:val="clear" w:color="auto" w:fill="FFFFFF" w:themeFill="background1"/>
            <w:tcMar>
              <w:top w:w="0" w:type="dxa"/>
              <w:bottom w:w="0" w:type="dxa"/>
            </w:tcMar>
            <w:vAlign w:val="center"/>
          </w:tcPr>
          <w:p w14:paraId="117514EE" w14:textId="77777777" w:rsidR="00D37CB3" w:rsidRPr="00146249" w:rsidRDefault="00D37CB3" w:rsidP="00D37CB3">
            <w:pPr>
              <w:spacing w:line="240" w:lineRule="auto"/>
              <w:jc w:val="center"/>
              <w:textAlignment w:val="baseline"/>
              <w:rPr>
                <w:rStyle w:val="Hyperlink"/>
                <w:sz w:val="16"/>
                <w:szCs w:val="16"/>
              </w:rPr>
            </w:pPr>
          </w:p>
        </w:tc>
      </w:tr>
      <w:tr w:rsidR="001C03EF" w14:paraId="6B03DC75" w14:textId="77777777" w:rsidTr="00A379AB">
        <w:trPr>
          <w:trHeight w:val="300"/>
        </w:trPr>
        <w:tc>
          <w:tcPr>
            <w:tcW w:w="14885" w:type="dxa"/>
            <w:gridSpan w:val="9"/>
            <w:tcBorders>
              <w:top w:val="nil"/>
            </w:tcBorders>
            <w:shd w:val="clear" w:color="auto" w:fill="0070C0"/>
            <w:vAlign w:val="center"/>
          </w:tcPr>
          <w:p w14:paraId="3BE2131C" w14:textId="77777777" w:rsidR="00D37CB3" w:rsidRPr="00146249" w:rsidRDefault="00283E15" w:rsidP="00D37CB3">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11DCE580" w14:textId="77777777" w:rsidTr="00A379AB">
        <w:trPr>
          <w:trHeight w:val="300"/>
        </w:trPr>
        <w:tc>
          <w:tcPr>
            <w:tcW w:w="1843" w:type="dxa"/>
            <w:shd w:val="clear" w:color="auto" w:fill="auto"/>
            <w:vAlign w:val="center"/>
          </w:tcPr>
          <w:p w14:paraId="0E2D52B1" w14:textId="77777777" w:rsidR="00D37CB3" w:rsidRPr="00146249" w:rsidRDefault="00283E15" w:rsidP="00D37CB3">
            <w:pPr>
              <w:rPr>
                <w:rStyle w:val="Hyperlink"/>
                <w:b/>
                <w:sz w:val="16"/>
                <w:szCs w:val="16"/>
              </w:rPr>
            </w:pPr>
            <w:r>
              <w:rPr>
                <w:rFonts w:eastAsia="Arial"/>
                <w:b/>
                <w:bCs/>
                <w:sz w:val="16"/>
                <w:szCs w:val="16"/>
                <w:lang w:val="pt-BR"/>
              </w:rPr>
              <w:t>Objetivo do indicador</w:t>
            </w:r>
          </w:p>
        </w:tc>
        <w:tc>
          <w:tcPr>
            <w:tcW w:w="13042" w:type="dxa"/>
            <w:gridSpan w:val="8"/>
            <w:shd w:val="clear" w:color="auto" w:fill="auto"/>
            <w:vAlign w:val="center"/>
          </w:tcPr>
          <w:p w14:paraId="7BCA1036" w14:textId="77777777" w:rsidR="00D37CB3" w:rsidRPr="00146249" w:rsidRDefault="00283E15" w:rsidP="00D37CB3">
            <w:pPr>
              <w:rPr>
                <w:rStyle w:val="Hyperlink"/>
                <w:color w:val="000000" w:themeColor="text1"/>
                <w:sz w:val="16"/>
                <w:szCs w:val="16"/>
              </w:rPr>
            </w:pPr>
            <w:r>
              <w:rPr>
                <w:rStyle w:val="Hyperlink"/>
                <w:rFonts w:eastAsia="Arial"/>
                <w:color w:val="000000"/>
                <w:sz w:val="16"/>
                <w:szCs w:val="16"/>
                <w:lang w:val="pt-BR"/>
              </w:rPr>
              <w:t xml:space="preserve">Este indicador determina a abordagem da organização e/ou do administrador imobiliário terceirizado para o engajamento com inquilinos sobre fatores ASG, pois os inquilinos formam o principal grupo de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que contribui para os impactos socioambienta</w:t>
            </w:r>
            <w:r>
              <w:rPr>
                <w:rStyle w:val="Hyperlink"/>
                <w:rFonts w:eastAsia="Arial"/>
                <w:color w:val="000000"/>
                <w:sz w:val="16"/>
                <w:szCs w:val="16"/>
                <w:lang w:val="pt-BR"/>
              </w:rPr>
              <w:t xml:space="preserve">is do edifício. Considera-se uma boa prática que a organização e/ou os administradores imobiliários terceirizados façam engajamento com os ocupantes do imóvel sobre fatores ASG para todas as edificações e/ou propriedades imobiliárias. Consequentemente, as </w:t>
            </w:r>
            <w:r>
              <w:rPr>
                <w:rStyle w:val="Hyperlink"/>
                <w:rFonts w:eastAsia="Arial"/>
                <w:color w:val="000000"/>
                <w:sz w:val="16"/>
                <w:szCs w:val="16"/>
                <w:lang w:val="pt-BR"/>
              </w:rPr>
              <w:t>organizações podem antecipar e responder melhor às necessidades dos inquilinos quando se trata de fatores ASG e podem entender melhor a eficácia de diferentes iniciativas relacionadas a ASG.</w:t>
            </w:r>
          </w:p>
        </w:tc>
      </w:tr>
      <w:tr w:rsidR="001C03EF" w14:paraId="70B30F03" w14:textId="77777777" w:rsidTr="00A379AB">
        <w:trPr>
          <w:trHeight w:val="300"/>
        </w:trPr>
        <w:tc>
          <w:tcPr>
            <w:tcW w:w="1843" w:type="dxa"/>
            <w:shd w:val="clear" w:color="auto" w:fill="auto"/>
            <w:vAlign w:val="center"/>
          </w:tcPr>
          <w:p w14:paraId="625D18F8" w14:textId="77777777" w:rsidR="00D37CB3" w:rsidRPr="00146249" w:rsidRDefault="00283E15" w:rsidP="00D37CB3">
            <w:pPr>
              <w:rPr>
                <w:rStyle w:val="Hyperlink"/>
                <w:b/>
                <w:sz w:val="16"/>
                <w:szCs w:val="16"/>
              </w:rPr>
            </w:pPr>
            <w:r>
              <w:rPr>
                <w:rFonts w:eastAsia="Arial"/>
                <w:b/>
                <w:bCs/>
                <w:sz w:val="16"/>
                <w:szCs w:val="16"/>
                <w:lang w:val="pt-BR"/>
              </w:rPr>
              <w:t>Orientações adicionais</w:t>
            </w:r>
          </w:p>
        </w:tc>
        <w:tc>
          <w:tcPr>
            <w:tcW w:w="13042" w:type="dxa"/>
            <w:gridSpan w:val="8"/>
            <w:shd w:val="clear" w:color="auto" w:fill="auto"/>
            <w:vAlign w:val="center"/>
          </w:tcPr>
          <w:p w14:paraId="2893C826" w14:textId="77777777" w:rsidR="00D37CB3" w:rsidRPr="00146249" w:rsidRDefault="00283E15" w:rsidP="00D37CB3">
            <w:pPr>
              <w:rPr>
                <w:rStyle w:val="Hyperlink"/>
                <w:color w:val="000000" w:themeColor="text1"/>
                <w:sz w:val="16"/>
                <w:szCs w:val="16"/>
              </w:rPr>
            </w:pPr>
            <w:r>
              <w:rPr>
                <w:rStyle w:val="Hyperlink"/>
                <w:rFonts w:eastAsia="Arial"/>
                <w:color w:val="000000"/>
                <w:sz w:val="16"/>
                <w:szCs w:val="16"/>
                <w:lang w:val="pt-BR"/>
              </w:rPr>
              <w:t xml:space="preserve">A cobertura para cada opção deve ser baseada no número de edificações ou propriedades imobiliárias. </w:t>
            </w:r>
          </w:p>
          <w:p w14:paraId="48721C6A" w14:textId="77777777" w:rsidR="00D37CB3" w:rsidRPr="00146249" w:rsidRDefault="00D37CB3" w:rsidP="00D37CB3">
            <w:pPr>
              <w:rPr>
                <w:rStyle w:val="Hyperlink"/>
                <w:color w:val="000000" w:themeColor="text1"/>
                <w:sz w:val="16"/>
                <w:szCs w:val="16"/>
              </w:rPr>
            </w:pPr>
          </w:p>
          <w:p w14:paraId="5CB8FAB4" w14:textId="77777777" w:rsidR="00D37CB3" w:rsidRPr="00146249" w:rsidRDefault="00283E15" w:rsidP="00D37CB3">
            <w:pPr>
              <w:rPr>
                <w:rStyle w:val="Hyperlink"/>
                <w:color w:val="000000" w:themeColor="text1"/>
                <w:sz w:val="16"/>
                <w:szCs w:val="16"/>
              </w:rPr>
            </w:pPr>
            <w:r>
              <w:rPr>
                <w:rStyle w:val="Hyperlink"/>
                <w:rFonts w:eastAsia="Arial"/>
                <w:color w:val="000000"/>
                <w:sz w:val="16"/>
                <w:szCs w:val="16"/>
                <w:lang w:val="pt-BR"/>
              </w:rPr>
              <w:t>Neste indicador, “inquilino” é a pessoa ou o grupo de pessoas que ocupam uma casa, um escritório, uma propriedade industrial ou semelhante.</w:t>
            </w:r>
          </w:p>
          <w:p w14:paraId="3F76B052" w14:textId="77777777" w:rsidR="00633BDC" w:rsidRPr="00146249" w:rsidRDefault="00633BDC" w:rsidP="00D37CB3">
            <w:pPr>
              <w:rPr>
                <w:rStyle w:val="Hyperlink"/>
                <w:color w:val="000000" w:themeColor="text1"/>
                <w:sz w:val="16"/>
                <w:szCs w:val="16"/>
              </w:rPr>
            </w:pPr>
          </w:p>
          <w:p w14:paraId="475706F7" w14:textId="77777777" w:rsidR="00633BDC" w:rsidRPr="00146249" w:rsidRDefault="00283E15" w:rsidP="00D37CB3">
            <w:pPr>
              <w:rPr>
                <w:rStyle w:val="Hyperlink"/>
                <w:color w:val="000000" w:themeColor="text1"/>
                <w:sz w:val="16"/>
                <w:szCs w:val="16"/>
              </w:rPr>
            </w:pPr>
            <w:r>
              <w:rPr>
                <w:rStyle w:val="Hyperlink"/>
                <w:rFonts w:eastAsia="Arial"/>
                <w:color w:val="000000"/>
                <w:sz w:val="16"/>
                <w:szCs w:val="16"/>
                <w:lang w:val="pt-BR"/>
              </w:rPr>
              <w:t>Neste indicad</w:t>
            </w:r>
            <w:r>
              <w:rPr>
                <w:rStyle w:val="Hyperlink"/>
                <w:rFonts w:eastAsia="Arial"/>
                <w:color w:val="000000"/>
                <w:sz w:val="16"/>
                <w:szCs w:val="16"/>
                <w:lang w:val="pt-BR"/>
              </w:rPr>
              <w:t>or, “metas” podem descrever mudanças no desempenho ambiental ou social e a relação com o investimento.</w:t>
            </w:r>
          </w:p>
        </w:tc>
      </w:tr>
      <w:tr w:rsidR="001C03EF" w14:paraId="63C2EEC7" w14:textId="77777777" w:rsidTr="00A379AB">
        <w:trPr>
          <w:trHeight w:val="300"/>
        </w:trPr>
        <w:tc>
          <w:tcPr>
            <w:tcW w:w="1843" w:type="dxa"/>
            <w:shd w:val="clear" w:color="auto" w:fill="auto"/>
            <w:vAlign w:val="center"/>
          </w:tcPr>
          <w:p w14:paraId="2053EBC4" w14:textId="77777777" w:rsidR="00D37CB3" w:rsidRPr="00146249" w:rsidRDefault="00283E15" w:rsidP="00D37CB3">
            <w:pPr>
              <w:rPr>
                <w:b/>
                <w:bCs/>
                <w:sz w:val="16"/>
                <w:szCs w:val="16"/>
              </w:rPr>
            </w:pPr>
            <w:r>
              <w:rPr>
                <w:rFonts w:eastAsia="Arial"/>
                <w:b/>
                <w:bCs/>
                <w:sz w:val="16"/>
                <w:szCs w:val="16"/>
                <w:lang w:val="pt-BR"/>
              </w:rPr>
              <w:t>Outros materiais</w:t>
            </w:r>
          </w:p>
        </w:tc>
        <w:tc>
          <w:tcPr>
            <w:tcW w:w="13042" w:type="dxa"/>
            <w:gridSpan w:val="8"/>
            <w:shd w:val="clear" w:color="auto" w:fill="auto"/>
            <w:vAlign w:val="center"/>
          </w:tcPr>
          <w:p w14:paraId="4E88737A" w14:textId="77777777" w:rsidR="00D37CB3" w:rsidRPr="00146249" w:rsidRDefault="00283E15" w:rsidP="00D37CB3">
            <w:pPr>
              <w:rPr>
                <w:rStyle w:val="Hyperlink"/>
                <w:color w:val="000000" w:themeColor="text1"/>
              </w:rPr>
            </w:pPr>
            <w:r>
              <w:rPr>
                <w:rStyle w:val="Hyperlink"/>
                <w:rFonts w:eastAsia="Arial"/>
                <w:color w:val="000000"/>
                <w:sz w:val="16"/>
                <w:szCs w:val="16"/>
                <w:lang w:val="pt-BR"/>
              </w:rPr>
              <w:t xml:space="preserve">Consulte </w:t>
            </w:r>
            <w:hyperlink r:id="rId114" w:history="1">
              <w:r>
                <w:rPr>
                  <w:rStyle w:val="Hyperlink"/>
                  <w:rFonts w:eastAsia="Arial"/>
                  <w:sz w:val="16"/>
                  <w:szCs w:val="16"/>
                  <w:lang w:val="pt-BR"/>
                </w:rPr>
                <w:t>Sustainable Real Estate Investment: Implementing the Paris Climate Agreement - An Action Framework</w:t>
              </w:r>
            </w:hyperlink>
            <w:r>
              <w:rPr>
                <w:rStyle w:val="Hyperlink"/>
                <w:rFonts w:eastAsia="Arial"/>
                <w:color w:val="000000"/>
                <w:sz w:val="16"/>
                <w:szCs w:val="16"/>
                <w:lang w:val="pt-BR"/>
              </w:rPr>
              <w:t xml:space="preserve"> para mais informações sobre a sustentabilidade no investimento imobiliário.</w:t>
            </w:r>
          </w:p>
        </w:tc>
      </w:tr>
      <w:tr w:rsidR="001C03EF" w14:paraId="1F4A509C" w14:textId="77777777" w:rsidTr="00A379AB">
        <w:trPr>
          <w:trHeight w:val="300"/>
        </w:trPr>
        <w:tc>
          <w:tcPr>
            <w:tcW w:w="1843" w:type="dxa"/>
            <w:shd w:val="clear" w:color="auto" w:fill="auto"/>
            <w:vAlign w:val="center"/>
          </w:tcPr>
          <w:p w14:paraId="484F31DE" w14:textId="77777777" w:rsidR="00D37CB3" w:rsidRPr="00146249" w:rsidRDefault="00283E15" w:rsidP="00D37CB3">
            <w:pPr>
              <w:rPr>
                <w:b/>
                <w:bCs/>
                <w:sz w:val="16"/>
                <w:szCs w:val="16"/>
              </w:rPr>
            </w:pPr>
            <w:r>
              <w:rPr>
                <w:rFonts w:eastAsia="Arial"/>
                <w:b/>
                <w:bCs/>
                <w:sz w:val="16"/>
                <w:szCs w:val="16"/>
                <w:lang w:val="pt-BR"/>
              </w:rPr>
              <w:t>Referência a outras normas</w:t>
            </w:r>
          </w:p>
        </w:tc>
        <w:tc>
          <w:tcPr>
            <w:tcW w:w="13042" w:type="dxa"/>
            <w:gridSpan w:val="8"/>
            <w:shd w:val="clear" w:color="auto" w:fill="auto"/>
            <w:vAlign w:val="center"/>
          </w:tcPr>
          <w:p w14:paraId="2138E8DE" w14:textId="77777777" w:rsidR="00D37CB3" w:rsidRPr="00146249" w:rsidRDefault="00283E15" w:rsidP="00D37CB3">
            <w:pPr>
              <w:rPr>
                <w:rStyle w:val="Hyperlink"/>
                <w:color w:val="000000" w:themeColor="text1"/>
                <w:sz w:val="16"/>
                <w:szCs w:val="16"/>
              </w:rPr>
            </w:pPr>
            <w:r>
              <w:rPr>
                <w:rStyle w:val="Hyperlink"/>
                <w:rFonts w:eastAsia="Arial"/>
                <w:color w:val="000000"/>
                <w:sz w:val="16"/>
                <w:szCs w:val="16"/>
                <w:lang w:val="pt-BR"/>
              </w:rPr>
              <w:t>GRESB 2022</w:t>
            </w:r>
            <w:r>
              <w:rPr>
                <w:rStyle w:val="Hyperlink"/>
                <w:rFonts w:eastAsia="Arial"/>
                <w:color w:val="000000"/>
                <w:sz w:val="16"/>
                <w:szCs w:val="16"/>
                <w:lang w:val="pt-BR"/>
              </w:rPr>
              <w:t xml:space="preserve"> Real Estate Assessment: TC1 and TC4 </w:t>
            </w:r>
            <w:r>
              <w:rPr>
                <w:rStyle w:val="Hyperlink"/>
                <w:rFonts w:eastAsia="Arial" w:cs="Arial"/>
                <w:color w:val="000000"/>
                <w:sz w:val="16"/>
                <w:szCs w:val="16"/>
                <w:lang w:val="pt-BR"/>
              </w:rPr>
              <w:t>–</w:t>
            </w:r>
            <w:r>
              <w:rPr>
                <w:rStyle w:val="Hyperlink"/>
                <w:rFonts w:eastAsia="Arial"/>
                <w:color w:val="000000"/>
                <w:sz w:val="16"/>
                <w:szCs w:val="16"/>
                <w:lang w:val="pt-BR"/>
              </w:rPr>
              <w:t xml:space="preserve"> Performance: Tenants &amp; Community (Tenants/Occupiers)</w:t>
            </w:r>
          </w:p>
        </w:tc>
      </w:tr>
      <w:tr w:rsidR="001C03EF" w14:paraId="74DB85F1" w14:textId="77777777" w:rsidTr="00A379AB">
        <w:trPr>
          <w:trHeight w:val="300"/>
        </w:trPr>
        <w:tc>
          <w:tcPr>
            <w:tcW w:w="14885" w:type="dxa"/>
            <w:gridSpan w:val="9"/>
            <w:shd w:val="clear" w:color="auto" w:fill="0070C0"/>
            <w:vAlign w:val="center"/>
          </w:tcPr>
          <w:p w14:paraId="010340D9" w14:textId="77777777" w:rsidR="00D37CB3" w:rsidRPr="00146249" w:rsidRDefault="00283E15" w:rsidP="00D37CB3">
            <w:pPr>
              <w:rPr>
                <w:color w:val="FFFFFF" w:themeColor="background1"/>
                <w:sz w:val="16"/>
                <w:szCs w:val="16"/>
              </w:rPr>
            </w:pPr>
            <w:r>
              <w:rPr>
                <w:rFonts w:eastAsia="Arial" w:cs="Arial"/>
                <w:b/>
                <w:bCs/>
                <w:color w:val="FFFFFF"/>
                <w:sz w:val="18"/>
                <w:szCs w:val="18"/>
                <w:lang w:val="pt-BR" w:eastAsia="en-GB"/>
              </w:rPr>
              <w:t>Lógica</w:t>
            </w:r>
          </w:p>
        </w:tc>
      </w:tr>
      <w:tr w:rsidR="001C03EF" w14:paraId="4B8CFE21" w14:textId="77777777" w:rsidTr="00A379AB">
        <w:trPr>
          <w:trHeight w:val="300"/>
        </w:trPr>
        <w:tc>
          <w:tcPr>
            <w:tcW w:w="1843" w:type="dxa"/>
            <w:shd w:val="clear" w:color="auto" w:fill="auto"/>
            <w:vAlign w:val="center"/>
          </w:tcPr>
          <w:p w14:paraId="24AE68D6" w14:textId="77777777" w:rsidR="00D37CB3" w:rsidRPr="00146249" w:rsidRDefault="00283E15" w:rsidP="00D37CB3">
            <w:pPr>
              <w:rPr>
                <w:b/>
                <w:bCs/>
                <w:sz w:val="16"/>
                <w:szCs w:val="16"/>
              </w:rPr>
            </w:pPr>
            <w:r>
              <w:rPr>
                <w:rFonts w:eastAsia="Arial"/>
                <w:b/>
                <w:bCs/>
                <w:sz w:val="16"/>
                <w:szCs w:val="16"/>
                <w:lang w:val="pt-BR"/>
              </w:rPr>
              <w:t>Subordinado a</w:t>
            </w:r>
          </w:p>
        </w:tc>
        <w:tc>
          <w:tcPr>
            <w:tcW w:w="13042" w:type="dxa"/>
            <w:gridSpan w:val="8"/>
            <w:shd w:val="clear" w:color="auto" w:fill="auto"/>
            <w:vAlign w:val="center"/>
          </w:tcPr>
          <w:p w14:paraId="51F8A98A" w14:textId="77777777" w:rsidR="00D37CB3" w:rsidRPr="00146249" w:rsidRDefault="00283E15" w:rsidP="00D37CB3">
            <w:pPr>
              <w:rPr>
                <w:sz w:val="16"/>
                <w:szCs w:val="16"/>
              </w:rPr>
            </w:pPr>
            <w:r>
              <w:rPr>
                <w:rFonts w:eastAsia="Arial"/>
                <w:sz w:val="16"/>
                <w:szCs w:val="16"/>
                <w:lang w:val="pt-BR"/>
              </w:rPr>
              <w:t>[OO 21]</w:t>
            </w:r>
          </w:p>
        </w:tc>
      </w:tr>
      <w:tr w:rsidR="001C03EF" w14:paraId="598F230C" w14:textId="77777777" w:rsidTr="00A379AB">
        <w:trPr>
          <w:trHeight w:val="300"/>
        </w:trPr>
        <w:tc>
          <w:tcPr>
            <w:tcW w:w="1843" w:type="dxa"/>
            <w:shd w:val="clear" w:color="auto" w:fill="auto"/>
            <w:vAlign w:val="center"/>
          </w:tcPr>
          <w:p w14:paraId="7AFE2083" w14:textId="77777777" w:rsidR="00D37CB3" w:rsidRPr="00146249" w:rsidRDefault="00283E15" w:rsidP="00D37CB3">
            <w:pPr>
              <w:rPr>
                <w:b/>
                <w:bCs/>
                <w:sz w:val="16"/>
                <w:szCs w:val="16"/>
              </w:rPr>
            </w:pPr>
            <w:r>
              <w:rPr>
                <w:rFonts w:eastAsia="Arial"/>
                <w:b/>
                <w:bCs/>
                <w:sz w:val="16"/>
                <w:szCs w:val="16"/>
                <w:lang w:val="pt-BR"/>
              </w:rPr>
              <w:t>Acesso para</w:t>
            </w:r>
          </w:p>
        </w:tc>
        <w:tc>
          <w:tcPr>
            <w:tcW w:w="13042" w:type="dxa"/>
            <w:gridSpan w:val="8"/>
            <w:shd w:val="clear" w:color="auto" w:fill="auto"/>
            <w:vAlign w:val="center"/>
          </w:tcPr>
          <w:p w14:paraId="02322A58" w14:textId="77777777" w:rsidR="00D37CB3" w:rsidRPr="00146249" w:rsidRDefault="00283E15" w:rsidP="00D37CB3">
            <w:pPr>
              <w:rPr>
                <w:sz w:val="16"/>
                <w:szCs w:val="16"/>
              </w:rPr>
            </w:pPr>
            <w:r>
              <w:rPr>
                <w:rFonts w:eastAsia="Arial"/>
                <w:sz w:val="16"/>
                <w:szCs w:val="16"/>
                <w:lang w:val="pt-BR"/>
              </w:rPr>
              <w:t>N/A</w:t>
            </w:r>
          </w:p>
        </w:tc>
      </w:tr>
      <w:tr w:rsidR="001C03EF" w14:paraId="371EF7E2" w14:textId="77777777" w:rsidTr="00A379AB">
        <w:trPr>
          <w:trHeight w:val="300"/>
        </w:trPr>
        <w:tc>
          <w:tcPr>
            <w:tcW w:w="14885" w:type="dxa"/>
            <w:gridSpan w:val="9"/>
            <w:shd w:val="clear" w:color="auto" w:fill="0070C0"/>
            <w:vAlign w:val="center"/>
          </w:tcPr>
          <w:p w14:paraId="63405C3A" w14:textId="77777777" w:rsidR="00D37CB3" w:rsidRPr="00146249" w:rsidRDefault="00283E15" w:rsidP="00D37CB3">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339928CA" w14:textId="77777777" w:rsidTr="00A379AB">
        <w:trPr>
          <w:trHeight w:val="266"/>
        </w:trPr>
        <w:tc>
          <w:tcPr>
            <w:tcW w:w="1843" w:type="dxa"/>
            <w:vMerge w:val="restart"/>
            <w:shd w:val="clear" w:color="auto" w:fill="auto"/>
            <w:vAlign w:val="center"/>
          </w:tcPr>
          <w:p w14:paraId="3A1878A3" w14:textId="77777777" w:rsidR="00136BCB" w:rsidRPr="00146249" w:rsidRDefault="00283E15" w:rsidP="00D37CB3">
            <w:pPr>
              <w:rPr>
                <w:b/>
                <w:sz w:val="16"/>
                <w:szCs w:val="16"/>
              </w:rPr>
            </w:pPr>
            <w:r>
              <w:rPr>
                <w:rFonts w:eastAsia="Arial"/>
                <w:b/>
                <w:bCs/>
                <w:sz w:val="16"/>
                <w:szCs w:val="16"/>
                <w:lang w:val="pt-BR"/>
              </w:rPr>
              <w:t>Critérios de avaliação</w:t>
            </w:r>
          </w:p>
        </w:tc>
        <w:tc>
          <w:tcPr>
            <w:tcW w:w="13042" w:type="dxa"/>
            <w:gridSpan w:val="8"/>
            <w:shd w:val="clear" w:color="auto" w:fill="auto"/>
            <w:vAlign w:val="center"/>
          </w:tcPr>
          <w:p w14:paraId="57D8CF65" w14:textId="77777777" w:rsidR="00136BCB" w:rsidRPr="00146249" w:rsidRDefault="00283E15" w:rsidP="00852206">
            <w:pPr>
              <w:rPr>
                <w:rStyle w:val="Hyperlink"/>
                <w:color w:val="000000" w:themeColor="text1"/>
                <w:sz w:val="16"/>
                <w:szCs w:val="16"/>
              </w:rPr>
            </w:pPr>
            <w:r>
              <w:rPr>
                <w:rStyle w:val="Hyperlink"/>
                <w:rFonts w:eastAsia="Arial"/>
                <w:color w:val="000000"/>
                <w:sz w:val="16"/>
                <w:szCs w:val="16"/>
                <w:lang w:val="pt-BR"/>
              </w:rPr>
              <w:t xml:space="preserve">100 pontos divididos entre as opções de letras (50 pontos) e números (50 </w:t>
            </w:r>
            <w:r>
              <w:rPr>
                <w:rStyle w:val="Hyperlink"/>
                <w:rFonts w:eastAsia="Arial"/>
                <w:color w:val="000000"/>
                <w:sz w:val="16"/>
                <w:szCs w:val="16"/>
                <w:lang w:val="pt-BR"/>
              </w:rPr>
              <w:t>pontos). A pontuação final será baseada na combinação com o maior número de pontos.</w:t>
            </w:r>
          </w:p>
        </w:tc>
      </w:tr>
      <w:tr w:rsidR="001C03EF" w14:paraId="59605633" w14:textId="77777777" w:rsidTr="00A379AB">
        <w:trPr>
          <w:trHeight w:val="1403"/>
        </w:trPr>
        <w:tc>
          <w:tcPr>
            <w:tcW w:w="1843" w:type="dxa"/>
            <w:vMerge/>
            <w:vAlign w:val="center"/>
          </w:tcPr>
          <w:p w14:paraId="15BE91B8" w14:textId="77777777" w:rsidR="00136BCB" w:rsidRPr="00146249" w:rsidRDefault="00136BCB" w:rsidP="00D37CB3">
            <w:pPr>
              <w:rPr>
                <w:b/>
                <w:sz w:val="16"/>
                <w:szCs w:val="16"/>
              </w:rPr>
            </w:pP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AE90C7F" w14:textId="77777777" w:rsidR="00136BCB" w:rsidRPr="00146249" w:rsidRDefault="00283E15" w:rsidP="007817E2">
            <w:pPr>
              <w:rPr>
                <w:rStyle w:val="Hyperlink"/>
                <w:color w:val="000000" w:themeColor="text1"/>
                <w:sz w:val="16"/>
                <w:szCs w:val="16"/>
              </w:rPr>
            </w:pPr>
            <w:r>
              <w:rPr>
                <w:rStyle w:val="Hyperlink"/>
                <w:rFonts w:eastAsia="Arial"/>
                <w:color w:val="000000"/>
                <w:sz w:val="16"/>
                <w:szCs w:val="16"/>
                <w:lang w:val="pt-BR"/>
              </w:rPr>
              <w:t>50 pontos para opções de letras:</w:t>
            </w:r>
          </w:p>
          <w:p w14:paraId="69913701" w14:textId="77777777" w:rsidR="00136BCB" w:rsidRPr="00146249" w:rsidRDefault="00136BCB" w:rsidP="008029E2">
            <w:pPr>
              <w:rPr>
                <w:rStyle w:val="Hyperlink"/>
                <w:color w:val="000000" w:themeColor="text1"/>
                <w:sz w:val="16"/>
                <w:szCs w:val="16"/>
              </w:rPr>
            </w:pPr>
          </w:p>
          <w:p w14:paraId="02F81D86" w14:textId="77777777" w:rsidR="00136BCB" w:rsidRPr="00146249" w:rsidRDefault="00283E15" w:rsidP="008029E2">
            <w:pPr>
              <w:rPr>
                <w:rStyle w:val="Hyperlink"/>
                <w:color w:val="000000" w:themeColor="text1"/>
                <w:sz w:val="16"/>
                <w:szCs w:val="16"/>
              </w:rPr>
            </w:pPr>
            <w:r>
              <w:rPr>
                <w:rStyle w:val="Hyperlink"/>
                <w:rFonts w:eastAsia="Arial"/>
                <w:color w:val="000000"/>
                <w:sz w:val="16"/>
                <w:szCs w:val="16"/>
                <w:lang w:val="pt-BR"/>
              </w:rPr>
              <w:t>50 pontos se 4 ou mais opções forem selecionadas entre A-E.</w:t>
            </w:r>
          </w:p>
          <w:p w14:paraId="03915056" w14:textId="77777777" w:rsidR="00136BCB" w:rsidRPr="00146249" w:rsidRDefault="00283E15" w:rsidP="00F966AD">
            <w:pPr>
              <w:rPr>
                <w:rStyle w:val="Hyperlink"/>
                <w:color w:val="000000" w:themeColor="text1"/>
                <w:sz w:val="16"/>
                <w:szCs w:val="16"/>
              </w:rPr>
            </w:pPr>
            <w:r>
              <w:rPr>
                <w:rStyle w:val="Hyperlink"/>
                <w:rFonts w:eastAsia="Arial"/>
                <w:color w:val="000000"/>
                <w:sz w:val="16"/>
                <w:szCs w:val="16"/>
                <w:lang w:val="pt-BR"/>
              </w:rPr>
              <w:t>33 pontos se 3 opções forem selecionadas entre A-E.</w:t>
            </w:r>
          </w:p>
          <w:p w14:paraId="78C39EA0" w14:textId="77777777" w:rsidR="00136BCB" w:rsidRPr="00146249" w:rsidRDefault="00283E15" w:rsidP="00F966AD">
            <w:pPr>
              <w:rPr>
                <w:rStyle w:val="Hyperlink"/>
                <w:color w:val="000000" w:themeColor="text1"/>
                <w:sz w:val="16"/>
                <w:szCs w:val="16"/>
              </w:rPr>
            </w:pPr>
            <w:r>
              <w:rPr>
                <w:rStyle w:val="Hyperlink"/>
                <w:rFonts w:eastAsia="Arial"/>
                <w:color w:val="000000"/>
                <w:sz w:val="16"/>
                <w:szCs w:val="16"/>
                <w:lang w:val="pt-BR"/>
              </w:rPr>
              <w:lastRenderedPageBreak/>
              <w:t xml:space="preserve">16 pontos se 1-2 opções </w:t>
            </w:r>
            <w:r>
              <w:rPr>
                <w:rStyle w:val="Hyperlink"/>
                <w:rFonts w:eastAsia="Arial"/>
                <w:color w:val="000000"/>
                <w:sz w:val="16"/>
                <w:szCs w:val="16"/>
                <w:lang w:val="pt-BR"/>
              </w:rPr>
              <w:t>forem selecionadas entre A-E.</w:t>
            </w:r>
          </w:p>
          <w:p w14:paraId="03A9577B" w14:textId="77777777" w:rsidR="00136BCB" w:rsidRPr="00146249" w:rsidRDefault="00283E15" w:rsidP="00F966AD">
            <w:pPr>
              <w:rPr>
                <w:rStyle w:val="Hyperlink"/>
                <w:color w:val="000000" w:themeColor="text1"/>
                <w:sz w:val="16"/>
                <w:szCs w:val="16"/>
              </w:rPr>
            </w:pPr>
            <w:r>
              <w:rPr>
                <w:rStyle w:val="Hyperlink"/>
                <w:rFonts w:eastAsia="Arial"/>
                <w:color w:val="000000"/>
                <w:sz w:val="16"/>
                <w:szCs w:val="16"/>
                <w:lang w:val="pt-BR"/>
              </w:rPr>
              <w:t>0 ponto se as opções F ou G forem selecionadas.</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28DBB84" w14:textId="77777777" w:rsidR="00136BCB" w:rsidRPr="00146249" w:rsidRDefault="00283E15" w:rsidP="00A379AB">
            <w:pPr>
              <w:jc w:val="center"/>
              <w:rPr>
                <w:rStyle w:val="Hyperlink"/>
                <w:b/>
                <w:bCs/>
                <w:color w:val="000000" w:themeColor="text1"/>
                <w:sz w:val="16"/>
                <w:szCs w:val="16"/>
              </w:rPr>
            </w:pPr>
            <w:r>
              <w:rPr>
                <w:rStyle w:val="Hyperlink"/>
                <w:rFonts w:eastAsia="Arial"/>
                <w:b/>
                <w:bCs/>
                <w:color w:val="000000"/>
                <w:sz w:val="16"/>
                <w:szCs w:val="16"/>
                <w:lang w:val="pt-BR"/>
              </w:rPr>
              <w:lastRenderedPageBreak/>
              <w:t>E</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25F6269" w14:textId="77777777" w:rsidR="000329F2" w:rsidRPr="00146249" w:rsidRDefault="00283E15" w:rsidP="00EE7F4E">
            <w:pPr>
              <w:rPr>
                <w:rStyle w:val="Hyperlink"/>
                <w:color w:val="000000" w:themeColor="text1"/>
                <w:sz w:val="16"/>
                <w:szCs w:val="16"/>
              </w:rPr>
            </w:pPr>
            <w:r>
              <w:rPr>
                <w:rStyle w:val="Hyperlink"/>
                <w:rFonts w:eastAsia="Arial"/>
                <w:color w:val="000000"/>
                <w:sz w:val="16"/>
                <w:szCs w:val="16"/>
                <w:lang w:val="pt-BR"/>
              </w:rPr>
              <w:t>50 pontos para opções de números:</w:t>
            </w:r>
          </w:p>
          <w:p w14:paraId="004F3D7A" w14:textId="77777777" w:rsidR="000329F2" w:rsidRPr="00146249" w:rsidRDefault="000329F2" w:rsidP="008029E2">
            <w:pPr>
              <w:rPr>
                <w:rStyle w:val="Hyperlink"/>
                <w:color w:val="000000" w:themeColor="text1"/>
                <w:sz w:val="16"/>
                <w:szCs w:val="16"/>
              </w:rPr>
            </w:pPr>
          </w:p>
          <w:p w14:paraId="7AF610F0" w14:textId="77777777" w:rsidR="000329F2" w:rsidRPr="00146249" w:rsidRDefault="00283E15" w:rsidP="008029E2">
            <w:pPr>
              <w:rPr>
                <w:rStyle w:val="Hyperlink"/>
                <w:color w:val="000000" w:themeColor="text1"/>
                <w:sz w:val="16"/>
                <w:szCs w:val="16"/>
              </w:rPr>
            </w:pPr>
            <w:r>
              <w:rPr>
                <w:rStyle w:val="Hyperlink"/>
                <w:rFonts w:eastAsia="Arial"/>
                <w:color w:val="000000"/>
                <w:sz w:val="16"/>
                <w:szCs w:val="16"/>
                <w:lang w:val="pt-BR"/>
              </w:rPr>
              <w:t>Para cada opção selecionada entre (A-E), a seguinte pontuação será aplicada:</w:t>
            </w:r>
          </w:p>
          <w:p w14:paraId="4CF4BA0E" w14:textId="77777777" w:rsidR="000329F2" w:rsidRPr="00146249" w:rsidRDefault="00283E15" w:rsidP="000329F2">
            <w:pPr>
              <w:rPr>
                <w:rStyle w:val="Hyperlink"/>
                <w:color w:val="000000" w:themeColor="text1"/>
                <w:sz w:val="16"/>
                <w:szCs w:val="16"/>
              </w:rPr>
            </w:pPr>
            <w:r>
              <w:rPr>
                <w:rStyle w:val="Hyperlink"/>
                <w:rFonts w:eastAsia="Arial"/>
                <w:color w:val="000000"/>
                <w:sz w:val="16"/>
                <w:szCs w:val="16"/>
                <w:lang w:val="pt-BR"/>
              </w:rPr>
              <w:t>50/4 pontos se a opção 1 for selecionada.</w:t>
            </w:r>
          </w:p>
          <w:p w14:paraId="63927E7B" w14:textId="77777777" w:rsidR="000329F2" w:rsidRPr="00146249" w:rsidRDefault="00283E15" w:rsidP="000329F2">
            <w:pPr>
              <w:rPr>
                <w:rStyle w:val="Hyperlink"/>
                <w:color w:val="000000" w:themeColor="text1"/>
                <w:sz w:val="16"/>
                <w:szCs w:val="16"/>
              </w:rPr>
            </w:pPr>
            <w:r>
              <w:rPr>
                <w:rStyle w:val="Hyperlink"/>
                <w:rFonts w:eastAsia="Arial"/>
                <w:color w:val="000000"/>
                <w:sz w:val="16"/>
                <w:szCs w:val="16"/>
                <w:lang w:val="pt-BR"/>
              </w:rPr>
              <w:t xml:space="preserve">25/4 pontos se a opção 2 for selecionada. </w:t>
            </w:r>
          </w:p>
          <w:p w14:paraId="060B14E5" w14:textId="77777777" w:rsidR="000329F2" w:rsidRPr="00146249" w:rsidRDefault="00283E15" w:rsidP="00EE7F4E">
            <w:pPr>
              <w:rPr>
                <w:rStyle w:val="Hyperlink"/>
                <w:color w:val="000000" w:themeColor="text1"/>
                <w:sz w:val="16"/>
                <w:szCs w:val="16"/>
              </w:rPr>
            </w:pPr>
            <w:r>
              <w:rPr>
                <w:rStyle w:val="Hyperlink"/>
                <w:rFonts w:eastAsia="Arial"/>
                <w:color w:val="000000"/>
                <w:sz w:val="16"/>
                <w:szCs w:val="16"/>
                <w:lang w:val="pt-BR"/>
              </w:rPr>
              <w:lastRenderedPageBreak/>
              <w:t xml:space="preserve">12/4 pontos se a opção 3 for selecionada. </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22D515B" w14:textId="77777777" w:rsidR="000329F2" w:rsidRPr="00146249" w:rsidRDefault="00283E15" w:rsidP="00EE7F4E">
            <w:pPr>
              <w:rPr>
                <w:rStyle w:val="Hyperlink"/>
                <w:color w:val="000000" w:themeColor="text1"/>
                <w:sz w:val="16"/>
                <w:szCs w:val="16"/>
              </w:rPr>
            </w:pPr>
            <w:r>
              <w:rPr>
                <w:rStyle w:val="Hyperlink"/>
                <w:rFonts w:eastAsia="Arial"/>
                <w:color w:val="000000"/>
                <w:sz w:val="16"/>
                <w:szCs w:val="16"/>
                <w:lang w:val="pt-BR"/>
              </w:rPr>
              <w:lastRenderedPageBreak/>
              <w:t>Informações adicionais:</w:t>
            </w:r>
          </w:p>
          <w:p w14:paraId="4F970ACA" w14:textId="77777777" w:rsidR="000329F2" w:rsidRPr="00146249" w:rsidRDefault="000329F2" w:rsidP="00EE7F4E">
            <w:pPr>
              <w:rPr>
                <w:rStyle w:val="Hyperlink"/>
                <w:color w:val="000000" w:themeColor="text1"/>
                <w:sz w:val="16"/>
                <w:szCs w:val="16"/>
              </w:rPr>
            </w:pPr>
          </w:p>
          <w:p w14:paraId="7085D59A" w14:textId="77777777" w:rsidR="00136BCB" w:rsidRPr="00146249" w:rsidRDefault="00283E15" w:rsidP="00EE7F4E">
            <w:pPr>
              <w:rPr>
                <w:rStyle w:val="Hyperlink"/>
                <w:color w:val="000000" w:themeColor="text1"/>
                <w:sz w:val="16"/>
                <w:szCs w:val="16"/>
              </w:rPr>
            </w:pPr>
            <w:r>
              <w:rPr>
                <w:rFonts w:eastAsia="Arial"/>
                <w:color w:val="000000"/>
                <w:sz w:val="16"/>
                <w:szCs w:val="16"/>
                <w:lang w:val="pt-BR"/>
              </w:rPr>
              <w:t>Se a opção “G” for selecionada, a pontuação será 0/100 ponto neste indicador.</w:t>
            </w:r>
          </w:p>
        </w:tc>
      </w:tr>
      <w:tr w:rsidR="001C03EF" w14:paraId="5156A561" w14:textId="77777777" w:rsidTr="00A379AB">
        <w:trPr>
          <w:trHeight w:val="300"/>
        </w:trPr>
        <w:tc>
          <w:tcPr>
            <w:tcW w:w="1843" w:type="dxa"/>
            <w:shd w:val="clear" w:color="auto" w:fill="auto"/>
            <w:vAlign w:val="center"/>
          </w:tcPr>
          <w:p w14:paraId="5FD7DA09" w14:textId="77777777" w:rsidR="00D37CB3" w:rsidRPr="00146249" w:rsidRDefault="00283E15" w:rsidP="00D37CB3">
            <w:pPr>
              <w:rPr>
                <w:b/>
                <w:bCs/>
                <w:sz w:val="16"/>
                <w:szCs w:val="16"/>
              </w:rPr>
            </w:pPr>
            <w:r>
              <w:rPr>
                <w:rFonts w:eastAsia="Arial"/>
                <w:b/>
                <w:bCs/>
                <w:sz w:val="16"/>
                <w:szCs w:val="16"/>
                <w:lang w:val="pt-BR"/>
              </w:rPr>
              <w:t>Pontuação para “Outro(s)”</w:t>
            </w:r>
          </w:p>
        </w:tc>
        <w:tc>
          <w:tcPr>
            <w:tcW w:w="13042" w:type="dxa"/>
            <w:gridSpan w:val="8"/>
            <w:shd w:val="clear" w:color="auto" w:fill="auto"/>
            <w:vAlign w:val="center"/>
          </w:tcPr>
          <w:p w14:paraId="76D4809B" w14:textId="77777777" w:rsidR="00D37CB3" w:rsidRPr="00146249" w:rsidRDefault="00283E15" w:rsidP="00D37CB3">
            <w:pPr>
              <w:rPr>
                <w:rStyle w:val="Hyperlink"/>
                <w:color w:val="000000" w:themeColor="text1"/>
              </w:rPr>
            </w:pPr>
            <w:r>
              <w:rPr>
                <w:rStyle w:val="Hyperlink"/>
                <w:rFonts w:eastAsia="Arial"/>
                <w:color w:val="000000"/>
                <w:sz w:val="16"/>
                <w:szCs w:val="16"/>
                <w:lang w:val="pt-BR"/>
              </w:rPr>
              <w:t xml:space="preserve">A opção “(F) Outro” não pontua, pois </w:t>
            </w:r>
            <w:r>
              <w:rPr>
                <w:rStyle w:val="Hyperlink"/>
                <w:rFonts w:eastAsia="Arial"/>
                <w:color w:val="000000"/>
                <w:sz w:val="16"/>
                <w:szCs w:val="16"/>
                <w:lang w:val="pt-BR"/>
              </w:rPr>
              <w:t>as outras opções de resposta foram identificadas como boa prática.</w:t>
            </w:r>
          </w:p>
        </w:tc>
      </w:tr>
      <w:tr w:rsidR="001C03EF" w14:paraId="58C448DE" w14:textId="77777777" w:rsidTr="00A379AB">
        <w:trPr>
          <w:trHeight w:val="300"/>
        </w:trPr>
        <w:tc>
          <w:tcPr>
            <w:tcW w:w="1843" w:type="dxa"/>
            <w:shd w:val="clear" w:color="auto" w:fill="auto"/>
            <w:vAlign w:val="center"/>
          </w:tcPr>
          <w:p w14:paraId="041369CF" w14:textId="77777777" w:rsidR="00D37CB3" w:rsidRPr="00146249" w:rsidRDefault="00283E15" w:rsidP="00D37CB3">
            <w:pPr>
              <w:spacing w:line="240" w:lineRule="auto"/>
              <w:rPr>
                <w:b/>
                <w:bCs/>
                <w:sz w:val="16"/>
                <w:szCs w:val="16"/>
              </w:rPr>
            </w:pPr>
            <w:r>
              <w:rPr>
                <w:rFonts w:eastAsia="Arial"/>
                <w:b/>
                <w:bCs/>
                <w:sz w:val="16"/>
                <w:szCs w:val="16"/>
                <w:lang w:val="pt-BR"/>
              </w:rPr>
              <w:t>Multiplicador</w:t>
            </w:r>
          </w:p>
        </w:tc>
        <w:tc>
          <w:tcPr>
            <w:tcW w:w="13042" w:type="dxa"/>
            <w:gridSpan w:val="8"/>
            <w:shd w:val="clear" w:color="auto" w:fill="auto"/>
            <w:vAlign w:val="center"/>
          </w:tcPr>
          <w:p w14:paraId="77CEEF6E" w14:textId="77777777" w:rsidR="00D37CB3" w:rsidRPr="00146249" w:rsidRDefault="00283E15" w:rsidP="00D37CB3">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7D2C5ADD" w14:textId="0D4BC2DB" w:rsidR="00C45FFB" w:rsidRDefault="00C45FFB">
      <w:pPr>
        <w:spacing w:after="160" w:line="259" w:lineRule="auto"/>
      </w:pPr>
    </w:p>
    <w:p w14:paraId="2E7F0734" w14:textId="77777777" w:rsidR="00C45FFB" w:rsidRDefault="00C45FFB">
      <w:pPr>
        <w:spacing w:after="160" w:line="259" w:lineRule="auto"/>
      </w:pPr>
      <w:r>
        <w:br w:type="page"/>
      </w:r>
    </w:p>
    <w:p w14:paraId="5BB6C260" w14:textId="77777777" w:rsidR="00E11847" w:rsidRPr="00146249" w:rsidRDefault="00E11847">
      <w:pPr>
        <w:spacing w:after="160" w:line="259" w:lineRule="auto"/>
      </w:pPr>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8"/>
        <w:gridCol w:w="1985"/>
        <w:gridCol w:w="1986"/>
      </w:tblGrid>
      <w:tr w:rsidR="001C03EF" w14:paraId="444F5753" w14:textId="77777777" w:rsidTr="00A379AB">
        <w:trPr>
          <w:trHeight w:val="380"/>
        </w:trPr>
        <w:tc>
          <w:tcPr>
            <w:tcW w:w="1843" w:type="dxa"/>
            <w:vMerge w:val="restart"/>
            <w:shd w:val="clear" w:color="auto" w:fill="F2F2F2" w:themeFill="background1" w:themeFillShade="F2"/>
            <w:vAlign w:val="center"/>
            <w:hideMark/>
          </w:tcPr>
          <w:p w14:paraId="29A6D7E8" w14:textId="77777777" w:rsidR="00A379AB" w:rsidRPr="00146249" w:rsidRDefault="00283E15" w:rsidP="00D97C8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0B5B06F" w14:textId="77777777" w:rsidR="00A379AB" w:rsidRPr="00146249" w:rsidRDefault="00A379AB" w:rsidP="00D97C84">
            <w:pPr>
              <w:spacing w:line="240" w:lineRule="auto"/>
              <w:jc w:val="center"/>
              <w:textAlignment w:val="baseline"/>
              <w:rPr>
                <w:rFonts w:eastAsia="Times New Roman" w:cs="Arial"/>
                <w:b/>
                <w:sz w:val="10"/>
                <w:szCs w:val="10"/>
                <w:lang w:eastAsia="en-GB"/>
              </w:rPr>
            </w:pPr>
          </w:p>
          <w:p w14:paraId="553E3AEF" w14:textId="77777777" w:rsidR="00A379AB" w:rsidRPr="00146249" w:rsidRDefault="00283E15" w:rsidP="00D97C84">
            <w:pPr>
              <w:pStyle w:val="Indicatorsubsection"/>
              <w:rPr>
                <w:lang w:val="en-GB"/>
              </w:rPr>
            </w:pPr>
            <w:bookmarkStart w:id="54" w:name="_Toc129374333"/>
            <w:r>
              <w:rPr>
                <w:rFonts w:eastAsia="Arial"/>
                <w:color w:val="000000"/>
                <w:lang w:val="pt-BR"/>
              </w:rPr>
              <w:t>RE 19</w:t>
            </w:r>
            <w:bookmarkEnd w:id="54"/>
          </w:p>
        </w:tc>
        <w:tc>
          <w:tcPr>
            <w:tcW w:w="1559" w:type="dxa"/>
            <w:shd w:val="clear" w:color="auto" w:fill="F2F2F2" w:themeFill="background1" w:themeFillShade="F2"/>
            <w:vAlign w:val="center"/>
            <w:hideMark/>
          </w:tcPr>
          <w:p w14:paraId="4F67CDE6" w14:textId="77777777" w:rsidR="00A379AB" w:rsidRPr="00146249" w:rsidRDefault="00283E15" w:rsidP="00D97C8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5C52C526" w14:textId="77777777" w:rsidR="00A379AB" w:rsidRPr="00146249" w:rsidRDefault="00283E15" w:rsidP="00D97C8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8" w:type="dxa"/>
            <w:vMerge w:val="restart"/>
            <w:shd w:val="clear" w:color="auto" w:fill="F2F2F2" w:themeFill="background1" w:themeFillShade="F2"/>
            <w:vAlign w:val="center"/>
          </w:tcPr>
          <w:p w14:paraId="6E621F6A" w14:textId="77777777" w:rsidR="00A379AB" w:rsidRPr="00146249" w:rsidRDefault="00283E15" w:rsidP="00D97C8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55C12D4" w14:textId="77777777" w:rsidR="00A379AB" w:rsidRPr="00146249" w:rsidRDefault="00A379AB" w:rsidP="00D97C84">
            <w:pPr>
              <w:spacing w:line="240" w:lineRule="auto"/>
              <w:jc w:val="center"/>
              <w:textAlignment w:val="baseline"/>
              <w:rPr>
                <w:rFonts w:eastAsia="Times New Roman" w:cs="Arial"/>
                <w:sz w:val="14"/>
                <w:szCs w:val="14"/>
                <w:lang w:eastAsia="en-GB"/>
              </w:rPr>
            </w:pPr>
          </w:p>
          <w:p w14:paraId="784B2973" w14:textId="77777777" w:rsidR="00A379AB" w:rsidRPr="00146249" w:rsidRDefault="00283E15" w:rsidP="00D97C84">
            <w:pPr>
              <w:jc w:val="center"/>
              <w:rPr>
                <w:sz w:val="18"/>
                <w:szCs w:val="18"/>
              </w:rPr>
            </w:pPr>
            <w:r>
              <w:rPr>
                <w:rFonts w:eastAsia="Arial"/>
                <w:b/>
                <w:bCs/>
                <w:sz w:val="22"/>
                <w:szCs w:val="22"/>
                <w:lang w:val="pt-BR"/>
              </w:rPr>
              <w:t>Engajamento com</w:t>
            </w:r>
            <w:r>
              <w:rPr>
                <w:rFonts w:eastAsia="Arial"/>
                <w:b/>
                <w:bCs/>
                <w:i/>
                <w:iCs/>
                <w:sz w:val="22"/>
                <w:szCs w:val="22"/>
                <w:lang w:val="pt-BR"/>
              </w:rPr>
              <w:t xml:space="preserve"> stakeholders</w:t>
            </w:r>
          </w:p>
        </w:tc>
        <w:tc>
          <w:tcPr>
            <w:tcW w:w="1985" w:type="dxa"/>
            <w:vMerge w:val="restart"/>
            <w:shd w:val="clear" w:color="auto" w:fill="F2F2F2" w:themeFill="background1" w:themeFillShade="F2"/>
            <w:vAlign w:val="center"/>
            <w:hideMark/>
          </w:tcPr>
          <w:p w14:paraId="76822A31" w14:textId="77777777" w:rsidR="00A379AB" w:rsidRPr="00146249" w:rsidRDefault="00283E15" w:rsidP="00D97C8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A999F18" w14:textId="77777777" w:rsidR="00A379AB" w:rsidRPr="00146249" w:rsidRDefault="00A379AB" w:rsidP="00D97C84">
            <w:pPr>
              <w:spacing w:line="240" w:lineRule="auto"/>
              <w:jc w:val="center"/>
              <w:textAlignment w:val="baseline"/>
              <w:rPr>
                <w:rFonts w:eastAsia="Times New Roman" w:cs="Arial"/>
                <w:b/>
                <w:bCs/>
                <w:sz w:val="14"/>
                <w:szCs w:val="14"/>
                <w:lang w:eastAsia="en-GB"/>
              </w:rPr>
            </w:pPr>
          </w:p>
          <w:p w14:paraId="72796150" w14:textId="77777777" w:rsidR="00A379AB" w:rsidRPr="00146249" w:rsidRDefault="00283E15" w:rsidP="00D97C84">
            <w:pPr>
              <w:spacing w:line="240" w:lineRule="auto"/>
              <w:jc w:val="center"/>
              <w:textAlignment w:val="baseline"/>
              <w:rPr>
                <w:rFonts w:eastAsia="Times New Roman" w:cs="Arial"/>
                <w:sz w:val="18"/>
                <w:szCs w:val="18"/>
                <w:lang w:eastAsia="en-GB"/>
              </w:rPr>
            </w:pPr>
            <w:r>
              <w:rPr>
                <w:rFonts w:eastAsia="Arial"/>
                <w:b/>
                <w:bCs/>
                <w:sz w:val="22"/>
                <w:szCs w:val="22"/>
                <w:lang w:val="pt-BR"/>
              </w:rPr>
              <w:t>1, 2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597352C" w14:textId="77777777" w:rsidR="00A379AB" w:rsidRPr="00146249" w:rsidRDefault="00283E15" w:rsidP="00D97C8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4DF9D3F" w14:textId="77777777" w:rsidR="00A379AB" w:rsidRPr="00146249" w:rsidRDefault="00A379AB" w:rsidP="00D97C84">
            <w:pPr>
              <w:spacing w:line="240" w:lineRule="auto"/>
              <w:jc w:val="center"/>
              <w:textAlignment w:val="baseline"/>
              <w:rPr>
                <w:rFonts w:eastAsia="Times New Roman" w:cs="Arial"/>
                <w:b/>
                <w:bCs/>
                <w:color w:val="FFFFFF" w:themeColor="background1"/>
                <w:sz w:val="14"/>
                <w:szCs w:val="14"/>
                <w:lang w:eastAsia="en-GB"/>
              </w:rPr>
            </w:pPr>
          </w:p>
          <w:p w14:paraId="11A03F93" w14:textId="77777777" w:rsidR="00A379AB" w:rsidRPr="00146249" w:rsidRDefault="00283E15" w:rsidP="00D97C84">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BB39B08" w14:textId="77777777" w:rsidR="00A379AB" w:rsidRPr="00146249" w:rsidRDefault="00283E15" w:rsidP="00D97C84">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C03EF" w14:paraId="1BA5CA9D" w14:textId="77777777" w:rsidTr="00A379AB">
        <w:trPr>
          <w:trHeight w:val="380"/>
        </w:trPr>
        <w:tc>
          <w:tcPr>
            <w:tcW w:w="1843" w:type="dxa"/>
            <w:vMerge/>
            <w:shd w:val="clear" w:color="auto" w:fill="F2F2F2" w:themeFill="background1" w:themeFillShade="F2"/>
            <w:vAlign w:val="center"/>
          </w:tcPr>
          <w:p w14:paraId="32D5E7B1" w14:textId="77777777" w:rsidR="00A379AB" w:rsidRPr="00146249" w:rsidRDefault="00A379AB" w:rsidP="00D97C84">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5326314A" w14:textId="77777777" w:rsidR="00A379AB" w:rsidRPr="00146249" w:rsidRDefault="00283E15" w:rsidP="00D97C8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7B3DC25D" w14:textId="77777777" w:rsidR="00A379AB" w:rsidRPr="00146249" w:rsidRDefault="00283E15" w:rsidP="00D97C8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F2F2F2" w:themeFill="background1" w:themeFillShade="F2"/>
            <w:vAlign w:val="center"/>
          </w:tcPr>
          <w:p w14:paraId="0B566BDD" w14:textId="77777777" w:rsidR="00A379AB" w:rsidRPr="00146249" w:rsidRDefault="00A379AB" w:rsidP="00D97C84">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0D74BD5A" w14:textId="77777777" w:rsidR="00A379AB" w:rsidRPr="00146249" w:rsidRDefault="00A379AB" w:rsidP="00D97C84">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5290E4C9" w14:textId="77777777" w:rsidR="00A379AB" w:rsidRPr="00146249" w:rsidRDefault="00A379AB" w:rsidP="00D97C84">
            <w:pPr>
              <w:spacing w:line="240" w:lineRule="auto"/>
              <w:jc w:val="center"/>
              <w:textAlignment w:val="baseline"/>
              <w:rPr>
                <w:rFonts w:eastAsia="Times New Roman" w:cs="Arial"/>
                <w:b/>
                <w:bCs/>
                <w:color w:val="FFFFFF" w:themeColor="background1"/>
                <w:sz w:val="14"/>
                <w:szCs w:val="14"/>
                <w:lang w:eastAsia="en-GB"/>
              </w:rPr>
            </w:pPr>
          </w:p>
        </w:tc>
      </w:tr>
      <w:tr w:rsidR="001C03EF" w14:paraId="2B2468E4" w14:textId="77777777" w:rsidTr="00A379AB">
        <w:trPr>
          <w:trHeight w:val="567"/>
        </w:trPr>
        <w:tc>
          <w:tcPr>
            <w:tcW w:w="14886" w:type="dxa"/>
            <w:gridSpan w:val="6"/>
            <w:shd w:val="clear" w:color="auto" w:fill="FFFFFF" w:themeFill="background1"/>
            <w:tcMar>
              <w:top w:w="113" w:type="dxa"/>
              <w:left w:w="113" w:type="dxa"/>
              <w:bottom w:w="113" w:type="dxa"/>
              <w:right w:w="113" w:type="dxa"/>
            </w:tcMar>
            <w:vAlign w:val="center"/>
            <w:hideMark/>
          </w:tcPr>
          <w:p w14:paraId="425AA979" w14:textId="77777777" w:rsidR="00920F96" w:rsidRPr="00146249" w:rsidRDefault="00283E15" w:rsidP="001B366B">
            <w:pPr>
              <w:spacing w:line="276" w:lineRule="auto"/>
              <w:textAlignment w:val="baseline"/>
              <w:rPr>
                <w:rFonts w:eastAsia="Times New Roman" w:cs="Arial"/>
                <w:lang w:eastAsia="en-GB"/>
              </w:rPr>
            </w:pPr>
            <w:r>
              <w:rPr>
                <w:rFonts w:eastAsia="Arial" w:cs="Arial"/>
                <w:b/>
                <w:bCs/>
                <w:lang w:val="pt-BR" w:eastAsia="en-GB"/>
              </w:rPr>
              <w:t xml:space="preserve">Explique como a sua organização ou as organizações operando em seu nome fizeram, durante o exercício, engajamento com a comunidade local relacionado ao projeto, uso e/ou reaproveitamento de ativos, para além do </w:t>
            </w:r>
            <w:r>
              <w:rPr>
                <w:rFonts w:eastAsia="Arial" w:cs="Arial"/>
                <w:b/>
                <w:bCs/>
                <w:lang w:val="pt-BR" w:eastAsia="en-GB"/>
              </w:rPr>
              <w:t>que é exigido pelas regulamentações pertinentes.</w:t>
            </w:r>
          </w:p>
        </w:tc>
      </w:tr>
      <w:tr w:rsidR="001C03EF" w14:paraId="4AC3D53D" w14:textId="77777777" w:rsidTr="00A379AB">
        <w:trPr>
          <w:trHeight w:val="465"/>
        </w:trPr>
        <w:tc>
          <w:tcPr>
            <w:tcW w:w="1488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ED8B5D1" w14:textId="77777777" w:rsidR="00D97C84" w:rsidRPr="00146249" w:rsidRDefault="00283E15" w:rsidP="00D97C84">
            <w:pPr>
              <w:spacing w:line="276" w:lineRule="auto"/>
              <w:textAlignment w:val="baseline"/>
              <w:rPr>
                <w:rFonts w:eastAsia="Times New Roman" w:cs="Arial"/>
                <w:sz w:val="16"/>
                <w:szCs w:val="16"/>
                <w:lang w:eastAsia="en-GB"/>
              </w:rPr>
            </w:pPr>
            <w:r>
              <w:rPr>
                <w:rFonts w:eastAsia="Arial" w:cs="Arial"/>
                <w:lang w:val="pt-BR" w:eastAsia="en-GB"/>
              </w:rPr>
              <w:t>[Texto livre opcional: longo]</w:t>
            </w:r>
          </w:p>
        </w:tc>
      </w:tr>
      <w:tr w:rsidR="001C03EF" w14:paraId="67544518" w14:textId="77777777" w:rsidTr="00A379AB">
        <w:trPr>
          <w:trHeight w:val="300"/>
        </w:trPr>
        <w:tc>
          <w:tcPr>
            <w:tcW w:w="14886" w:type="dxa"/>
            <w:gridSpan w:val="6"/>
            <w:tcBorders>
              <w:left w:val="nil"/>
              <w:right w:val="nil"/>
            </w:tcBorders>
            <w:shd w:val="clear" w:color="auto" w:fill="FFFFFF" w:themeFill="background1"/>
            <w:tcMar>
              <w:top w:w="0" w:type="dxa"/>
              <w:bottom w:w="0" w:type="dxa"/>
            </w:tcMar>
            <w:vAlign w:val="center"/>
          </w:tcPr>
          <w:p w14:paraId="55D8557B" w14:textId="77777777" w:rsidR="00920F96" w:rsidRPr="00146249" w:rsidRDefault="00920F96" w:rsidP="001B366B">
            <w:pPr>
              <w:spacing w:line="240" w:lineRule="auto"/>
              <w:jc w:val="center"/>
              <w:textAlignment w:val="baseline"/>
              <w:rPr>
                <w:rStyle w:val="Hyperlink"/>
                <w:sz w:val="16"/>
                <w:szCs w:val="16"/>
              </w:rPr>
            </w:pPr>
          </w:p>
        </w:tc>
      </w:tr>
      <w:tr w:rsidR="001C03EF" w14:paraId="37C34CDA" w14:textId="77777777" w:rsidTr="00A379AB">
        <w:trPr>
          <w:trHeight w:val="300"/>
        </w:trPr>
        <w:tc>
          <w:tcPr>
            <w:tcW w:w="14886" w:type="dxa"/>
            <w:gridSpan w:val="6"/>
            <w:shd w:val="clear" w:color="auto" w:fill="0070C0"/>
            <w:vAlign w:val="center"/>
          </w:tcPr>
          <w:p w14:paraId="26EB9BC3" w14:textId="77777777" w:rsidR="00920F96" w:rsidRPr="00146249" w:rsidRDefault="00283E15" w:rsidP="001B366B">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26D8FBA2" w14:textId="77777777" w:rsidTr="00A379AB">
        <w:trPr>
          <w:trHeight w:val="300"/>
        </w:trPr>
        <w:tc>
          <w:tcPr>
            <w:tcW w:w="1843" w:type="dxa"/>
            <w:shd w:val="clear" w:color="auto" w:fill="auto"/>
            <w:vAlign w:val="center"/>
          </w:tcPr>
          <w:p w14:paraId="5A6805D6" w14:textId="77777777" w:rsidR="00D97C84" w:rsidRPr="00146249" w:rsidRDefault="00283E15" w:rsidP="00D97C84">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63B4B6E3" w14:textId="77777777" w:rsidR="00D97C84" w:rsidRPr="00146249" w:rsidRDefault="00283E15" w:rsidP="00D97C84">
            <w:pPr>
              <w:rPr>
                <w:rStyle w:val="Hyperlink"/>
                <w:sz w:val="16"/>
                <w:szCs w:val="16"/>
              </w:rPr>
            </w:pPr>
            <w:r>
              <w:rPr>
                <w:rStyle w:val="Hyperlink"/>
                <w:rFonts w:eastAsia="Arial"/>
                <w:color w:val="000000"/>
                <w:sz w:val="16"/>
                <w:szCs w:val="16"/>
                <w:lang w:val="pt-BR"/>
              </w:rPr>
              <w:t xml:space="preserve">Este indicador procura compreender os métodos utilizados pelo signatário para atender às necessidades da comunidade e </w:t>
            </w:r>
            <w:r>
              <w:rPr>
                <w:rStyle w:val="Hyperlink"/>
                <w:rFonts w:eastAsia="Arial"/>
                <w:color w:val="000000"/>
                <w:sz w:val="16"/>
                <w:szCs w:val="16"/>
                <w:lang w:val="pt-BR"/>
              </w:rPr>
              <w:t>aprimorar projetos baseados no território e práticas de operação.</w:t>
            </w:r>
          </w:p>
        </w:tc>
      </w:tr>
      <w:tr w:rsidR="001C03EF" w14:paraId="1C22474D" w14:textId="77777777" w:rsidTr="00A379AB">
        <w:trPr>
          <w:trHeight w:val="300"/>
        </w:trPr>
        <w:tc>
          <w:tcPr>
            <w:tcW w:w="1843" w:type="dxa"/>
            <w:shd w:val="clear" w:color="auto" w:fill="auto"/>
            <w:vAlign w:val="center"/>
          </w:tcPr>
          <w:p w14:paraId="6D3A2F2B" w14:textId="77777777" w:rsidR="00D97C84" w:rsidRPr="00146249" w:rsidRDefault="00283E15" w:rsidP="00D97C84">
            <w:pPr>
              <w:rPr>
                <w:rStyle w:val="Hyperlink"/>
                <w:b/>
                <w:sz w:val="16"/>
                <w:szCs w:val="16"/>
              </w:rPr>
            </w:pPr>
            <w:r>
              <w:rPr>
                <w:rFonts w:eastAsia="Arial"/>
                <w:b/>
                <w:bCs/>
                <w:sz w:val="16"/>
                <w:szCs w:val="16"/>
                <w:lang w:val="pt-BR"/>
              </w:rPr>
              <w:t>Orientações adicionais</w:t>
            </w:r>
          </w:p>
        </w:tc>
        <w:tc>
          <w:tcPr>
            <w:tcW w:w="13043" w:type="dxa"/>
            <w:gridSpan w:val="5"/>
            <w:shd w:val="clear" w:color="auto" w:fill="auto"/>
            <w:vAlign w:val="center"/>
          </w:tcPr>
          <w:p w14:paraId="6C308319" w14:textId="77777777" w:rsidR="00D97C84" w:rsidRPr="00146249" w:rsidRDefault="00283E15">
            <w:pPr>
              <w:rPr>
                <w:rStyle w:val="Hyperlink"/>
                <w:sz w:val="16"/>
                <w:szCs w:val="16"/>
              </w:rPr>
            </w:pPr>
            <w:r>
              <w:rPr>
                <w:rStyle w:val="Hyperlink"/>
                <w:rFonts w:eastAsia="Arial"/>
                <w:color w:val="000000"/>
                <w:sz w:val="16"/>
                <w:szCs w:val="16"/>
                <w:lang w:val="pt-BR"/>
              </w:rPr>
              <w:t xml:space="preserve">“Engajamento com a comunidade” se refere aos engajamentos com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localizados fora dos imóveis, mas geralmente próximos a eles; em geral inclui membros do </w:t>
            </w:r>
            <w:r>
              <w:rPr>
                <w:rStyle w:val="Hyperlink"/>
                <w:rFonts w:eastAsia="Arial"/>
                <w:color w:val="auto"/>
                <w:sz w:val="16"/>
                <w:szCs w:val="16"/>
                <w:lang w:val="pt-BR"/>
              </w:rPr>
              <w:t>público</w:t>
            </w:r>
            <w:r>
              <w:rPr>
                <w:rStyle w:val="Hyperlink"/>
                <w:rFonts w:eastAsia="Arial"/>
                <w:i/>
                <w:iCs/>
                <w:color w:val="auto"/>
                <w:lang w:val="pt-BR"/>
              </w:rPr>
              <w:t>,</w:t>
            </w:r>
            <w:r>
              <w:rPr>
                <w:rStyle w:val="Hyperlink"/>
                <w:rFonts w:eastAsia="Arial"/>
                <w:i/>
                <w:iCs/>
                <w:color w:val="FF0000"/>
                <w:lang w:val="pt-BR"/>
              </w:rPr>
              <w:t xml:space="preserve"> </w:t>
            </w:r>
            <w:r>
              <w:rPr>
                <w:rStyle w:val="Hyperlink"/>
                <w:rFonts w:eastAsia="Arial"/>
                <w:color w:val="000000"/>
                <w:sz w:val="16"/>
                <w:szCs w:val="16"/>
                <w:lang w:val="pt-BR"/>
              </w:rPr>
              <w:t xml:space="preserve">sejam eles indivíduos ou grupos organizados. Engajamento pode significar comunicação, interação e qualquer relacionamento entre a sua organização e um grupo de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Caso possua programas dedicados para engajamento com a comunidade, especifique os </w:t>
            </w:r>
            <w:r>
              <w:rPr>
                <w:rStyle w:val="Hyperlink"/>
                <w:rFonts w:eastAsia="Arial"/>
                <w:color w:val="000000"/>
                <w:sz w:val="16"/>
                <w:szCs w:val="16"/>
                <w:lang w:val="pt-BR"/>
              </w:rPr>
              <w:t>objetivos destes programas na comunidade e os resultados que pretendem oferecer. A descrição pode abranger como sua organização e/ou seus administradores imobiliários terceirizados mensuram e monitoram o impacto de seu programa de engajamento com a comunid</w:t>
            </w:r>
            <w:r>
              <w:rPr>
                <w:rStyle w:val="Hyperlink"/>
                <w:rFonts w:eastAsia="Arial"/>
                <w:color w:val="000000"/>
                <w:sz w:val="16"/>
                <w:szCs w:val="16"/>
                <w:lang w:val="pt-BR"/>
              </w:rPr>
              <w:t>ade, inclusive se seus engajamentos com a comunidade levaram a mudanças significativas e até que ponto sua organização e/ou seus administradores imobiliários terceirizados influenciaram essas mudanças.</w:t>
            </w:r>
          </w:p>
        </w:tc>
      </w:tr>
      <w:tr w:rsidR="001C03EF" w14:paraId="6CF556ED" w14:textId="77777777" w:rsidTr="00A379AB">
        <w:trPr>
          <w:trHeight w:val="300"/>
        </w:trPr>
        <w:tc>
          <w:tcPr>
            <w:tcW w:w="14886" w:type="dxa"/>
            <w:gridSpan w:val="6"/>
            <w:shd w:val="clear" w:color="auto" w:fill="0070C0"/>
            <w:vAlign w:val="center"/>
          </w:tcPr>
          <w:p w14:paraId="6A161A21" w14:textId="77777777" w:rsidR="00D97C84" w:rsidRPr="00146249" w:rsidRDefault="00283E15" w:rsidP="00D97C84">
            <w:pPr>
              <w:rPr>
                <w:color w:val="FFFFFF" w:themeColor="background1"/>
                <w:sz w:val="16"/>
                <w:szCs w:val="16"/>
              </w:rPr>
            </w:pPr>
            <w:r>
              <w:rPr>
                <w:rFonts w:eastAsia="Arial" w:cs="Arial"/>
                <w:b/>
                <w:bCs/>
                <w:color w:val="FFFFFF"/>
                <w:sz w:val="18"/>
                <w:szCs w:val="18"/>
                <w:lang w:val="pt-BR" w:eastAsia="en-GB"/>
              </w:rPr>
              <w:t>Lógica</w:t>
            </w:r>
          </w:p>
        </w:tc>
      </w:tr>
      <w:tr w:rsidR="001C03EF" w14:paraId="45E0E48A" w14:textId="77777777" w:rsidTr="00A379AB">
        <w:trPr>
          <w:trHeight w:val="300"/>
        </w:trPr>
        <w:tc>
          <w:tcPr>
            <w:tcW w:w="1843" w:type="dxa"/>
            <w:shd w:val="clear" w:color="auto" w:fill="auto"/>
            <w:vAlign w:val="center"/>
          </w:tcPr>
          <w:p w14:paraId="1B14B45E" w14:textId="77777777" w:rsidR="00D97C84" w:rsidRPr="00146249" w:rsidRDefault="00283E15" w:rsidP="00D97C84">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04582DC7" w14:textId="77777777" w:rsidR="00D97C84" w:rsidRPr="00146249" w:rsidRDefault="00283E15" w:rsidP="00D97C84">
            <w:pPr>
              <w:rPr>
                <w:sz w:val="16"/>
                <w:szCs w:val="16"/>
              </w:rPr>
            </w:pPr>
            <w:r>
              <w:rPr>
                <w:rFonts w:eastAsia="Arial"/>
                <w:sz w:val="16"/>
                <w:szCs w:val="16"/>
                <w:lang w:val="pt-BR"/>
              </w:rPr>
              <w:t>[OO 21]</w:t>
            </w:r>
          </w:p>
        </w:tc>
      </w:tr>
      <w:tr w:rsidR="001C03EF" w14:paraId="37EE9D10" w14:textId="77777777" w:rsidTr="00A379AB">
        <w:trPr>
          <w:trHeight w:val="300"/>
        </w:trPr>
        <w:tc>
          <w:tcPr>
            <w:tcW w:w="1843" w:type="dxa"/>
            <w:shd w:val="clear" w:color="auto" w:fill="auto"/>
            <w:vAlign w:val="center"/>
          </w:tcPr>
          <w:p w14:paraId="5FAC5347" w14:textId="77777777" w:rsidR="00D97C84" w:rsidRPr="00146249" w:rsidRDefault="00283E15" w:rsidP="00D97C84">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7103C021" w14:textId="77777777" w:rsidR="00D97C84" w:rsidRPr="00146249" w:rsidRDefault="00283E15" w:rsidP="00D97C84">
            <w:pPr>
              <w:rPr>
                <w:sz w:val="16"/>
                <w:szCs w:val="16"/>
              </w:rPr>
            </w:pPr>
            <w:r>
              <w:rPr>
                <w:rFonts w:eastAsia="Arial"/>
                <w:sz w:val="16"/>
                <w:szCs w:val="16"/>
                <w:lang w:val="pt-BR"/>
              </w:rPr>
              <w:t>N/A</w:t>
            </w:r>
          </w:p>
        </w:tc>
      </w:tr>
      <w:tr w:rsidR="001C03EF" w14:paraId="67CDDD0C" w14:textId="77777777" w:rsidTr="00A379AB">
        <w:trPr>
          <w:trHeight w:val="300"/>
        </w:trPr>
        <w:tc>
          <w:tcPr>
            <w:tcW w:w="14886" w:type="dxa"/>
            <w:gridSpan w:val="6"/>
            <w:shd w:val="clear" w:color="auto" w:fill="0070C0"/>
            <w:vAlign w:val="center"/>
          </w:tcPr>
          <w:p w14:paraId="580C3804" w14:textId="77777777" w:rsidR="00D97C84" w:rsidRPr="00146249" w:rsidRDefault="00283E15" w:rsidP="00D97C84">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00A491DA" w14:textId="77777777" w:rsidTr="00A379AB">
        <w:trPr>
          <w:trHeight w:val="354"/>
        </w:trPr>
        <w:tc>
          <w:tcPr>
            <w:tcW w:w="14886" w:type="dxa"/>
            <w:gridSpan w:val="6"/>
            <w:shd w:val="clear" w:color="auto" w:fill="auto"/>
            <w:vAlign w:val="center"/>
          </w:tcPr>
          <w:p w14:paraId="5FA60F44" w14:textId="77777777" w:rsidR="00D97C84" w:rsidRPr="00146249" w:rsidRDefault="00283E15" w:rsidP="00D97C84">
            <w:pPr>
              <w:rPr>
                <w:bCs/>
                <w:sz w:val="16"/>
                <w:szCs w:val="16"/>
              </w:rPr>
            </w:pPr>
            <w:r>
              <w:rPr>
                <w:rFonts w:eastAsia="Arial"/>
                <w:bCs/>
                <w:sz w:val="16"/>
                <w:szCs w:val="16"/>
                <w:lang w:val="pt-BR"/>
              </w:rPr>
              <w:t>Não pontua</w:t>
            </w:r>
          </w:p>
        </w:tc>
      </w:tr>
    </w:tbl>
    <w:p w14:paraId="447C0C1F" w14:textId="77777777" w:rsidR="00920F96" w:rsidRPr="00146249" w:rsidRDefault="00920F96">
      <w:pPr>
        <w:spacing w:after="160" w:line="259" w:lineRule="auto"/>
      </w:pPr>
    </w:p>
    <w:p w14:paraId="65E9D661" w14:textId="77777777" w:rsidR="00E11847" w:rsidRPr="00146249" w:rsidRDefault="00283E15" w:rsidP="00E11847">
      <w:pPr>
        <w:pStyle w:val="Heading2"/>
        <w:tabs>
          <w:tab w:val="left" w:pos="12758"/>
        </w:tabs>
        <w:rPr>
          <w:rFonts w:eastAsia="MS PGothic" w:cs="Times New Roman"/>
          <w:caps w:val="0"/>
          <w:color w:val="auto"/>
          <w:sz w:val="20"/>
          <w:szCs w:val="20"/>
        </w:rPr>
      </w:pPr>
      <w:bookmarkStart w:id="55" w:name="_Toc129374334"/>
      <w:r>
        <w:rPr>
          <w:rFonts w:eastAsia="Arial" w:cs="Times New Roman"/>
          <w:bCs/>
          <w:szCs w:val="28"/>
          <w:lang w:val="pt-BR"/>
        </w:rPr>
        <w:lastRenderedPageBreak/>
        <w:t>Saída [RE 20]</w:t>
      </w:r>
      <w:bookmarkEnd w:id="5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412"/>
        <w:gridCol w:w="421"/>
        <w:gridCol w:w="713"/>
        <w:gridCol w:w="492"/>
        <w:gridCol w:w="3471"/>
        <w:gridCol w:w="6"/>
        <w:gridCol w:w="1978"/>
        <w:gridCol w:w="1991"/>
      </w:tblGrid>
      <w:tr w:rsidR="001C03EF" w14:paraId="424B5A41" w14:textId="77777777" w:rsidTr="003D46AD">
        <w:trPr>
          <w:trHeight w:val="367"/>
        </w:trPr>
        <w:tc>
          <w:tcPr>
            <w:tcW w:w="1843" w:type="dxa"/>
            <w:vMerge w:val="restart"/>
            <w:shd w:val="clear" w:color="auto" w:fill="DFF5F9"/>
            <w:vAlign w:val="center"/>
            <w:hideMark/>
          </w:tcPr>
          <w:p w14:paraId="56D239BA" w14:textId="77777777" w:rsidR="003D46AD" w:rsidRPr="00146249" w:rsidRDefault="00283E15" w:rsidP="00E11847">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9FD8363" w14:textId="77777777" w:rsidR="003D46AD" w:rsidRPr="00146249" w:rsidRDefault="003D46AD" w:rsidP="00E11847">
            <w:pPr>
              <w:spacing w:line="240" w:lineRule="auto"/>
              <w:jc w:val="center"/>
              <w:textAlignment w:val="baseline"/>
              <w:rPr>
                <w:rFonts w:eastAsia="Times New Roman" w:cs="Arial"/>
                <w:b/>
                <w:sz w:val="14"/>
                <w:szCs w:val="14"/>
                <w:lang w:eastAsia="en-GB"/>
              </w:rPr>
            </w:pPr>
          </w:p>
          <w:p w14:paraId="6DA65F9A" w14:textId="77777777" w:rsidR="003D46AD" w:rsidRPr="00146249" w:rsidRDefault="00283E15" w:rsidP="00E11847">
            <w:pPr>
              <w:pStyle w:val="Indicatorsubsection"/>
              <w:rPr>
                <w:sz w:val="18"/>
                <w:szCs w:val="18"/>
                <w:lang w:val="en-GB"/>
              </w:rPr>
            </w:pPr>
            <w:bookmarkStart w:id="56" w:name="_Toc129374335"/>
            <w:r>
              <w:rPr>
                <w:rFonts w:eastAsia="Arial"/>
                <w:color w:val="000000"/>
                <w:lang w:val="pt-BR"/>
              </w:rPr>
              <w:t>RE 20</w:t>
            </w:r>
            <w:bookmarkEnd w:id="56"/>
          </w:p>
        </w:tc>
        <w:tc>
          <w:tcPr>
            <w:tcW w:w="1557" w:type="dxa"/>
            <w:shd w:val="clear" w:color="auto" w:fill="DFF5F9"/>
            <w:vAlign w:val="center"/>
            <w:hideMark/>
          </w:tcPr>
          <w:p w14:paraId="22AE93B4" w14:textId="77777777" w:rsidR="003D46AD" w:rsidRPr="00146249" w:rsidRDefault="00283E15" w:rsidP="00E11847">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gridSpan w:val="2"/>
            <w:shd w:val="clear" w:color="auto" w:fill="DFF5F9"/>
            <w:vAlign w:val="center"/>
          </w:tcPr>
          <w:p w14:paraId="1E652481" w14:textId="77777777" w:rsidR="003D46AD" w:rsidRPr="00146249" w:rsidRDefault="00283E15" w:rsidP="00E11847">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6" w:type="dxa"/>
            <w:gridSpan w:val="3"/>
            <w:vMerge w:val="restart"/>
            <w:shd w:val="clear" w:color="auto" w:fill="DFF5F9"/>
            <w:vAlign w:val="center"/>
          </w:tcPr>
          <w:p w14:paraId="2936209D" w14:textId="77777777" w:rsidR="003D46AD" w:rsidRPr="00146249" w:rsidRDefault="00283E15" w:rsidP="00E11847">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C8DDFE9" w14:textId="77777777" w:rsidR="003D46AD" w:rsidRPr="00146249" w:rsidRDefault="003D46AD" w:rsidP="00E11847">
            <w:pPr>
              <w:spacing w:line="240" w:lineRule="auto"/>
              <w:jc w:val="center"/>
              <w:textAlignment w:val="baseline"/>
              <w:rPr>
                <w:rFonts w:eastAsia="Times New Roman" w:cs="Arial"/>
                <w:sz w:val="14"/>
                <w:szCs w:val="14"/>
                <w:lang w:eastAsia="en-GB"/>
              </w:rPr>
            </w:pPr>
          </w:p>
          <w:p w14:paraId="09D39BF4" w14:textId="77777777" w:rsidR="003D46AD" w:rsidRPr="00146249" w:rsidRDefault="00283E15" w:rsidP="00E11847">
            <w:pPr>
              <w:jc w:val="center"/>
              <w:rPr>
                <w:sz w:val="18"/>
                <w:szCs w:val="18"/>
              </w:rPr>
            </w:pPr>
            <w:r>
              <w:rPr>
                <w:rFonts w:eastAsia="Arial"/>
                <w:b/>
                <w:bCs/>
                <w:sz w:val="22"/>
                <w:szCs w:val="22"/>
                <w:lang w:val="pt-BR"/>
              </w:rPr>
              <w:t>Saída</w:t>
            </w:r>
          </w:p>
        </w:tc>
        <w:tc>
          <w:tcPr>
            <w:tcW w:w="1984" w:type="dxa"/>
            <w:gridSpan w:val="2"/>
            <w:vMerge w:val="restart"/>
            <w:shd w:val="clear" w:color="auto" w:fill="DFF5F9"/>
            <w:vAlign w:val="center"/>
            <w:hideMark/>
          </w:tcPr>
          <w:p w14:paraId="16129CDC" w14:textId="77777777" w:rsidR="003D46AD" w:rsidRPr="00146249" w:rsidRDefault="00283E15" w:rsidP="00E11847">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31866C2" w14:textId="77777777" w:rsidR="003D46AD" w:rsidRPr="00146249" w:rsidRDefault="003D46AD" w:rsidP="00E11847">
            <w:pPr>
              <w:spacing w:line="240" w:lineRule="auto"/>
              <w:jc w:val="center"/>
              <w:textAlignment w:val="baseline"/>
              <w:rPr>
                <w:rFonts w:eastAsia="Times New Roman" w:cs="Arial"/>
                <w:b/>
                <w:bCs/>
                <w:sz w:val="14"/>
                <w:szCs w:val="14"/>
                <w:lang w:eastAsia="en-GB"/>
              </w:rPr>
            </w:pPr>
          </w:p>
          <w:p w14:paraId="3A2AFB37" w14:textId="77777777" w:rsidR="003D46AD" w:rsidRPr="00146249" w:rsidRDefault="00283E15" w:rsidP="00E11847">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4, 6</w:t>
            </w:r>
            <w:r>
              <w:rPr>
                <w:rFonts w:eastAsia="Arial" w:cs="Arial"/>
                <w:sz w:val="22"/>
                <w:szCs w:val="22"/>
                <w:lang w:val="pt-BR" w:eastAsia="en-GB"/>
              </w:rPr>
              <w:t> </w:t>
            </w:r>
          </w:p>
        </w:tc>
        <w:tc>
          <w:tcPr>
            <w:tcW w:w="1991" w:type="dxa"/>
            <w:vMerge w:val="restart"/>
            <w:shd w:val="clear" w:color="auto" w:fill="00B0F0"/>
            <w:tcMar>
              <w:top w:w="113" w:type="dxa"/>
              <w:left w:w="113" w:type="dxa"/>
              <w:bottom w:w="113" w:type="dxa"/>
              <w:right w:w="113" w:type="dxa"/>
            </w:tcMar>
            <w:vAlign w:val="center"/>
            <w:hideMark/>
          </w:tcPr>
          <w:p w14:paraId="1DF4458C" w14:textId="77777777" w:rsidR="003D46AD" w:rsidRPr="00146249" w:rsidRDefault="00283E15" w:rsidP="0095562D">
            <w:pPr>
              <w:shd w:val="clear" w:color="auto" w:fill="00B0F0"/>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F1CDA29" w14:textId="77777777" w:rsidR="003D46AD" w:rsidRPr="00146249" w:rsidRDefault="003D46AD" w:rsidP="0095562D">
            <w:pPr>
              <w:shd w:val="clear" w:color="auto" w:fill="00B0F0"/>
              <w:spacing w:line="240" w:lineRule="auto"/>
              <w:jc w:val="center"/>
              <w:textAlignment w:val="baseline"/>
              <w:rPr>
                <w:rFonts w:eastAsia="Times New Roman" w:cs="Arial"/>
                <w:b/>
                <w:bCs/>
                <w:color w:val="FFFFFF" w:themeColor="background1"/>
                <w:sz w:val="14"/>
                <w:szCs w:val="14"/>
                <w:lang w:eastAsia="en-GB"/>
              </w:rPr>
            </w:pPr>
          </w:p>
          <w:p w14:paraId="50EA299D" w14:textId="77777777" w:rsidR="003D46AD" w:rsidRPr="00146249" w:rsidRDefault="00283E15" w:rsidP="0095562D">
            <w:pPr>
              <w:shd w:val="clear" w:color="auto" w:fill="00B0F0"/>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1554C3DE" w14:textId="77777777" w:rsidTr="003D46AD">
        <w:trPr>
          <w:trHeight w:val="367"/>
        </w:trPr>
        <w:tc>
          <w:tcPr>
            <w:tcW w:w="1843" w:type="dxa"/>
            <w:vMerge/>
            <w:shd w:val="clear" w:color="auto" w:fill="DFF5F9"/>
            <w:vAlign w:val="center"/>
          </w:tcPr>
          <w:p w14:paraId="5FD250DE" w14:textId="77777777" w:rsidR="003D46AD" w:rsidRPr="00146249" w:rsidRDefault="003D46AD" w:rsidP="00E11847">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22754C03" w14:textId="77777777" w:rsidR="003D46AD" w:rsidRPr="00146249" w:rsidRDefault="00283E15" w:rsidP="00E11847">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gridSpan w:val="2"/>
            <w:shd w:val="clear" w:color="auto" w:fill="DFF5F9"/>
            <w:vAlign w:val="center"/>
          </w:tcPr>
          <w:p w14:paraId="08F1D022" w14:textId="77777777" w:rsidR="003D46AD" w:rsidRPr="00146249" w:rsidRDefault="00283E15" w:rsidP="00E11847">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6" w:type="dxa"/>
            <w:gridSpan w:val="3"/>
            <w:vMerge/>
            <w:shd w:val="clear" w:color="auto" w:fill="DFF5F9"/>
            <w:vAlign w:val="center"/>
          </w:tcPr>
          <w:p w14:paraId="3FCA4EF1" w14:textId="77777777" w:rsidR="003D46AD" w:rsidRPr="00146249" w:rsidRDefault="003D46AD" w:rsidP="00E11847">
            <w:pPr>
              <w:spacing w:line="240" w:lineRule="auto"/>
              <w:jc w:val="center"/>
              <w:textAlignment w:val="baseline"/>
              <w:rPr>
                <w:rFonts w:eastAsia="Times New Roman" w:cs="Arial"/>
                <w:b/>
                <w:sz w:val="14"/>
                <w:szCs w:val="14"/>
                <w:lang w:eastAsia="en-GB"/>
              </w:rPr>
            </w:pPr>
          </w:p>
        </w:tc>
        <w:tc>
          <w:tcPr>
            <w:tcW w:w="1984" w:type="dxa"/>
            <w:gridSpan w:val="2"/>
            <w:vMerge/>
            <w:shd w:val="clear" w:color="auto" w:fill="DFF5F9"/>
            <w:vAlign w:val="center"/>
          </w:tcPr>
          <w:p w14:paraId="4F433BEE" w14:textId="77777777" w:rsidR="003D46AD" w:rsidRPr="00146249" w:rsidRDefault="003D46AD" w:rsidP="00E11847">
            <w:pPr>
              <w:spacing w:line="240" w:lineRule="auto"/>
              <w:jc w:val="center"/>
              <w:textAlignment w:val="baseline"/>
              <w:rPr>
                <w:rFonts w:eastAsia="Times New Roman" w:cs="Arial"/>
                <w:b/>
                <w:bCs/>
                <w:sz w:val="14"/>
                <w:szCs w:val="14"/>
                <w:lang w:eastAsia="en-GB"/>
              </w:rPr>
            </w:pPr>
          </w:p>
        </w:tc>
        <w:tc>
          <w:tcPr>
            <w:tcW w:w="1991" w:type="dxa"/>
            <w:vMerge/>
            <w:tcMar>
              <w:top w:w="113" w:type="dxa"/>
              <w:left w:w="113" w:type="dxa"/>
              <w:bottom w:w="113" w:type="dxa"/>
              <w:right w:w="113" w:type="dxa"/>
            </w:tcMar>
            <w:vAlign w:val="center"/>
          </w:tcPr>
          <w:p w14:paraId="615F0522" w14:textId="77777777" w:rsidR="003D46AD" w:rsidRPr="00146249" w:rsidRDefault="003D46AD" w:rsidP="00E11847">
            <w:pPr>
              <w:spacing w:line="240" w:lineRule="auto"/>
              <w:jc w:val="center"/>
              <w:textAlignment w:val="baseline"/>
              <w:rPr>
                <w:rFonts w:eastAsia="Times New Roman" w:cs="Arial"/>
                <w:b/>
                <w:bCs/>
                <w:color w:val="FFFFFF" w:themeColor="background1"/>
                <w:sz w:val="14"/>
                <w:szCs w:val="14"/>
                <w:lang w:eastAsia="en-GB"/>
              </w:rPr>
            </w:pPr>
          </w:p>
        </w:tc>
      </w:tr>
      <w:tr w:rsidR="001C03EF" w14:paraId="2085B45D" w14:textId="77777777" w:rsidTr="003D46AD">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6FEADF4E" w14:textId="77777777" w:rsidR="00E11847" w:rsidRPr="00146249" w:rsidRDefault="00283E15" w:rsidP="00E11847">
            <w:pPr>
              <w:spacing w:line="276" w:lineRule="auto"/>
              <w:textAlignment w:val="baseline"/>
              <w:rPr>
                <w:rFonts w:eastAsia="Times New Roman" w:cs="Arial"/>
                <w:lang w:eastAsia="en-GB"/>
              </w:rPr>
            </w:pPr>
            <w:r>
              <w:rPr>
                <w:rFonts w:eastAsia="Arial" w:cs="Arial"/>
                <w:b/>
                <w:bCs/>
                <w:lang w:val="pt-BR" w:eastAsia="en-GB"/>
              </w:rPr>
              <w:t xml:space="preserve">Indique quais informações sobre investimento responsável foram </w:t>
            </w:r>
            <w:r>
              <w:rPr>
                <w:rFonts w:eastAsia="Arial" w:cs="Arial"/>
                <w:b/>
                <w:bCs/>
                <w:lang w:val="pt-BR" w:eastAsia="en-GB"/>
              </w:rPr>
              <w:t>compartilhadas com possíveis compradores de investimentos imobiliários no exercício.</w:t>
            </w:r>
          </w:p>
        </w:tc>
      </w:tr>
      <w:tr w:rsidR="001C03EF" w14:paraId="5971BC64" w14:textId="77777777" w:rsidTr="003D46AD">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4652588" w14:textId="77777777" w:rsidR="001E1221" w:rsidRPr="00146249" w:rsidRDefault="00283E15" w:rsidP="004F1498">
            <w:pPr>
              <w:pStyle w:val="ListParagraph"/>
              <w:numPr>
                <w:ilvl w:val="0"/>
                <w:numId w:val="44"/>
              </w:numPr>
              <w:spacing w:line="276" w:lineRule="auto"/>
              <w:textAlignment w:val="baseline"/>
              <w:rPr>
                <w:rFonts w:eastAsia="Times New Roman" w:cs="Arial"/>
                <w:lang w:eastAsia="en-GB"/>
              </w:rPr>
            </w:pPr>
            <w:r>
              <w:rPr>
                <w:rFonts w:eastAsia="Arial" w:cs="Arial"/>
                <w:lang w:val="pt-BR" w:eastAsia="en-GB"/>
              </w:rPr>
              <w:t xml:space="preserve">(A) Nosso compromisso de alto nível com o investimento responsável (p.ex., que somos um signatário do PRI) </w:t>
            </w:r>
          </w:p>
        </w:tc>
        <w:tc>
          <w:tcPr>
            <w:tcW w:w="7446" w:type="dxa"/>
            <w:gridSpan w:val="4"/>
            <w:tcBorders>
              <w:bottom w:val="single" w:sz="6" w:space="0" w:color="A6A6A6" w:themeColor="background1" w:themeShade="A6"/>
            </w:tcBorders>
            <w:shd w:val="clear" w:color="auto" w:fill="FFFFFF" w:themeFill="background1"/>
            <w:vAlign w:val="center"/>
          </w:tcPr>
          <w:p w14:paraId="775DB2C3" w14:textId="77777777" w:rsidR="00C221E6" w:rsidRPr="00146249" w:rsidRDefault="00283E15" w:rsidP="00816D53">
            <w:pPr>
              <w:spacing w:line="276" w:lineRule="auto"/>
              <w:textAlignment w:val="baseline"/>
              <w:rPr>
                <w:rFonts w:eastAsia="Times New Roman" w:cs="Arial"/>
                <w:lang w:eastAsia="en-GB"/>
              </w:rPr>
            </w:pPr>
            <w:r>
              <w:rPr>
                <w:rFonts w:eastAsia="Arial" w:cs="Arial"/>
                <w:lang w:val="pt-BR" w:eastAsia="en-GB"/>
              </w:rPr>
              <w:t>[Lista suspensa]</w:t>
            </w:r>
          </w:p>
          <w:p w14:paraId="609FD34E" w14:textId="77777777" w:rsidR="00C221E6" w:rsidRPr="00146249" w:rsidRDefault="00C221E6" w:rsidP="00816D53">
            <w:pPr>
              <w:spacing w:line="276" w:lineRule="auto"/>
              <w:textAlignment w:val="baseline"/>
              <w:rPr>
                <w:rFonts w:eastAsia="Times New Roman" w:cs="Arial"/>
                <w:lang w:eastAsia="en-GB"/>
              </w:rPr>
            </w:pPr>
          </w:p>
          <w:p w14:paraId="6E7A49E6" w14:textId="77777777" w:rsidR="00C221E6" w:rsidRPr="00146249" w:rsidRDefault="00283E15" w:rsidP="00816D53">
            <w:pPr>
              <w:spacing w:line="276" w:lineRule="auto"/>
              <w:textAlignment w:val="baseline"/>
              <w:rPr>
                <w:rFonts w:eastAsia="Times New Roman" w:cs="Arial"/>
                <w:lang w:eastAsia="en-GB"/>
              </w:rPr>
            </w:pPr>
            <w:r>
              <w:rPr>
                <w:rFonts w:eastAsia="Arial" w:cs="Arial"/>
                <w:lang w:val="pt-BR" w:eastAsia="en-GB"/>
              </w:rPr>
              <w:t>(1) para todos os nossos investimentos imobi</w:t>
            </w:r>
            <w:r>
              <w:rPr>
                <w:rFonts w:eastAsia="Arial" w:cs="Arial"/>
                <w:lang w:val="pt-BR" w:eastAsia="en-GB"/>
              </w:rPr>
              <w:t>liários</w:t>
            </w:r>
          </w:p>
          <w:p w14:paraId="6471F257" w14:textId="77777777" w:rsidR="00C221E6" w:rsidRPr="00146249" w:rsidRDefault="00283E15" w:rsidP="00816D53">
            <w:pPr>
              <w:spacing w:line="276" w:lineRule="auto"/>
              <w:textAlignment w:val="baseline"/>
              <w:rPr>
                <w:rFonts w:eastAsia="Times New Roman" w:cs="Arial"/>
                <w:lang w:eastAsia="en-GB"/>
              </w:rPr>
            </w:pPr>
            <w:r>
              <w:rPr>
                <w:rFonts w:eastAsia="Arial" w:cs="Arial"/>
                <w:lang w:val="pt-BR" w:eastAsia="en-GB"/>
              </w:rPr>
              <w:t>(2) para a maior parte dos nossos investimentos imobiliários</w:t>
            </w:r>
          </w:p>
          <w:p w14:paraId="026AE221" w14:textId="77777777" w:rsidR="001E1221" w:rsidRPr="00146249" w:rsidRDefault="00283E15" w:rsidP="00D1374F">
            <w:pPr>
              <w:spacing w:line="276" w:lineRule="auto"/>
              <w:textAlignment w:val="baseline"/>
              <w:rPr>
                <w:rFonts w:eastAsia="Times New Roman" w:cs="Arial"/>
                <w:sz w:val="16"/>
                <w:szCs w:val="16"/>
                <w:lang w:eastAsia="en-GB"/>
              </w:rPr>
            </w:pPr>
            <w:r>
              <w:rPr>
                <w:rFonts w:eastAsia="Arial" w:cs="Arial"/>
                <w:lang w:val="pt-BR" w:eastAsia="en-GB"/>
              </w:rPr>
              <w:t>(3) para a menor parte dos nossos investimentos imobiliários</w:t>
            </w:r>
          </w:p>
        </w:tc>
      </w:tr>
      <w:tr w:rsidR="001C03EF" w14:paraId="524990FB" w14:textId="77777777" w:rsidTr="003D46AD">
        <w:trPr>
          <w:trHeight w:val="567"/>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B552F34" w14:textId="77777777" w:rsidR="00175B3B" w:rsidRPr="00146249" w:rsidRDefault="00283E15" w:rsidP="004F1498">
            <w:pPr>
              <w:pStyle w:val="ListParagraph"/>
              <w:numPr>
                <w:ilvl w:val="0"/>
                <w:numId w:val="44"/>
              </w:numPr>
              <w:spacing w:line="276" w:lineRule="auto"/>
              <w:textAlignment w:val="baseline"/>
              <w:rPr>
                <w:rFonts w:eastAsia="Times New Roman" w:cs="Arial"/>
                <w:lang w:eastAsia="en-GB"/>
              </w:rPr>
            </w:pPr>
            <w:r>
              <w:rPr>
                <w:rFonts w:eastAsia="Arial" w:cs="Arial"/>
                <w:lang w:val="pt-BR" w:eastAsia="en-GB"/>
              </w:rPr>
              <w:t xml:space="preserve">(B) Uma descrição das normas setoriais e de classes de ativos às quais nossa organização está alinhada (p.ex., TCFD ou GRESB) </w:t>
            </w:r>
          </w:p>
        </w:tc>
        <w:tc>
          <w:tcPr>
            <w:tcW w:w="7446" w:type="dxa"/>
            <w:gridSpan w:val="4"/>
            <w:tcBorders>
              <w:bottom w:val="single" w:sz="6" w:space="0" w:color="A6A6A6" w:themeColor="background1" w:themeShade="A6"/>
            </w:tcBorders>
            <w:shd w:val="clear" w:color="auto" w:fill="FFFFFF" w:themeFill="background1"/>
            <w:vAlign w:val="center"/>
          </w:tcPr>
          <w:p w14:paraId="0E00DDCC" w14:textId="77777777" w:rsidR="00175B3B" w:rsidRPr="00146249" w:rsidRDefault="00283E15" w:rsidP="00816D53">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602E3B17" w14:textId="77777777" w:rsidTr="003D46AD">
        <w:trPr>
          <w:trHeight w:val="567"/>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4BDE06" w14:textId="77777777" w:rsidR="00175B3B" w:rsidRPr="00146249" w:rsidRDefault="00283E15" w:rsidP="004F1498">
            <w:pPr>
              <w:pStyle w:val="ListParagraph"/>
              <w:numPr>
                <w:ilvl w:val="0"/>
                <w:numId w:val="44"/>
              </w:numPr>
              <w:spacing w:line="276" w:lineRule="auto"/>
              <w:textAlignment w:val="baseline"/>
              <w:rPr>
                <w:rFonts w:eastAsia="Times New Roman" w:cs="Arial"/>
                <w:lang w:eastAsia="en-GB"/>
              </w:rPr>
            </w:pPr>
            <w:r>
              <w:rPr>
                <w:rFonts w:eastAsia="Arial" w:cs="Arial"/>
                <w:lang w:val="pt-BR" w:eastAsia="en-GB"/>
              </w:rPr>
              <w:t xml:space="preserve">(C) Nossa </w:t>
            </w:r>
            <w:hyperlink r:id="rId115" w:history="1">
              <w:r>
                <w:rPr>
                  <w:rFonts w:eastAsia="Arial" w:cs="Arial"/>
                  <w:lang w:val="pt-BR" w:eastAsia="en-GB"/>
                </w:rPr>
                <w:t>política de investimento responsável</w:t>
              </w:r>
            </w:hyperlink>
            <w:r>
              <w:rPr>
                <w:rFonts w:eastAsia="Arial" w:cs="Arial"/>
                <w:lang w:val="pt-BR" w:eastAsia="en-GB"/>
              </w:rPr>
              <w:t xml:space="preserve"> (no mínimo, um resumo dos principais aspectos e da abordagem específica da organização) </w:t>
            </w:r>
          </w:p>
        </w:tc>
        <w:tc>
          <w:tcPr>
            <w:tcW w:w="7446" w:type="dxa"/>
            <w:gridSpan w:val="4"/>
            <w:tcBorders>
              <w:bottom w:val="single" w:sz="6" w:space="0" w:color="A6A6A6" w:themeColor="background1" w:themeShade="A6"/>
            </w:tcBorders>
            <w:shd w:val="clear" w:color="auto" w:fill="FFFFFF" w:themeFill="background1"/>
            <w:vAlign w:val="center"/>
          </w:tcPr>
          <w:p w14:paraId="58917B26" w14:textId="77777777" w:rsidR="00175B3B" w:rsidRPr="00146249" w:rsidRDefault="00283E15" w:rsidP="00816D53">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7AAE2A09" w14:textId="77777777" w:rsidTr="003D46AD">
        <w:trPr>
          <w:trHeight w:val="567"/>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9DDCD6" w14:textId="77777777" w:rsidR="00175B3B" w:rsidRPr="00146249" w:rsidRDefault="00283E15" w:rsidP="004F1498">
            <w:pPr>
              <w:pStyle w:val="ListParagraph"/>
              <w:numPr>
                <w:ilvl w:val="0"/>
                <w:numId w:val="44"/>
              </w:numPr>
              <w:spacing w:line="276" w:lineRule="auto"/>
              <w:textAlignment w:val="baseline"/>
              <w:rPr>
                <w:rFonts w:eastAsia="Times New Roman" w:cs="Arial"/>
                <w:lang w:eastAsia="en-GB"/>
              </w:rPr>
            </w:pPr>
            <w:r>
              <w:rPr>
                <w:rFonts w:eastAsia="Arial" w:cs="Arial"/>
                <w:lang w:val="pt-BR" w:eastAsia="en-GB"/>
              </w:rPr>
              <w:t>(D) Nossa metodolo</w:t>
            </w:r>
            <w:r>
              <w:rPr>
                <w:rFonts w:eastAsia="Arial" w:cs="Arial"/>
                <w:lang w:val="pt-BR" w:eastAsia="en-GB"/>
              </w:rPr>
              <w:t xml:space="preserve">gia de avaliação de </w:t>
            </w:r>
            <w:hyperlink r:id="rId116" w:history="1">
              <w:r>
                <w:rPr>
                  <w:rFonts w:eastAsia="Arial" w:cs="Arial"/>
                  <w:color w:val="00B0F0"/>
                  <w:lang w:val="pt-BR" w:eastAsia="en-GB"/>
                </w:rPr>
                <w:t>riscos ASG</w:t>
              </w:r>
            </w:hyperlink>
            <w:r>
              <w:rPr>
                <w:rFonts w:eastAsia="Arial" w:cs="Arial"/>
                <w:lang w:val="pt-BR" w:eastAsia="en-GB"/>
              </w:rPr>
              <w:t xml:space="preserve"> (temas cobertos, internamente e/ou com apoio externo) </w:t>
            </w:r>
          </w:p>
        </w:tc>
        <w:tc>
          <w:tcPr>
            <w:tcW w:w="7446" w:type="dxa"/>
            <w:gridSpan w:val="4"/>
            <w:tcBorders>
              <w:bottom w:val="single" w:sz="6" w:space="0" w:color="A6A6A6" w:themeColor="background1" w:themeShade="A6"/>
            </w:tcBorders>
            <w:shd w:val="clear" w:color="auto" w:fill="FFFFFF" w:themeFill="background1"/>
            <w:vAlign w:val="center"/>
          </w:tcPr>
          <w:p w14:paraId="0B2DE4C6" w14:textId="77777777" w:rsidR="00175B3B" w:rsidRPr="00146249" w:rsidRDefault="00283E15" w:rsidP="00816D53">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76353327" w14:textId="77777777" w:rsidTr="003D46AD">
        <w:trPr>
          <w:trHeight w:val="567"/>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8F9E9F" w14:textId="77777777" w:rsidR="00175B3B" w:rsidRPr="00146249" w:rsidRDefault="00283E15" w:rsidP="004F1498">
            <w:pPr>
              <w:pStyle w:val="ListParagraph"/>
              <w:numPr>
                <w:ilvl w:val="0"/>
                <w:numId w:val="44"/>
              </w:numPr>
              <w:spacing w:line="276" w:lineRule="auto"/>
              <w:textAlignment w:val="baseline"/>
              <w:rPr>
                <w:rFonts w:eastAsia="Times New Roman" w:cs="Arial"/>
                <w:lang w:eastAsia="en-GB"/>
              </w:rPr>
            </w:pPr>
            <w:r>
              <w:rPr>
                <w:rFonts w:eastAsia="Arial" w:cs="Arial"/>
                <w:lang w:val="pt-BR" w:eastAsia="en-GB"/>
              </w:rPr>
              <w:t xml:space="preserve">(E) Os resultados de nossa última avaliação de riscos ASG da(s) propriedade(s) imobiliária(s) </w:t>
            </w:r>
          </w:p>
        </w:tc>
        <w:tc>
          <w:tcPr>
            <w:tcW w:w="7446" w:type="dxa"/>
            <w:gridSpan w:val="4"/>
            <w:tcBorders>
              <w:bottom w:val="single" w:sz="6" w:space="0" w:color="A6A6A6" w:themeColor="background1" w:themeShade="A6"/>
            </w:tcBorders>
            <w:shd w:val="clear" w:color="auto" w:fill="FFFFFF" w:themeFill="background1"/>
            <w:vAlign w:val="center"/>
          </w:tcPr>
          <w:p w14:paraId="4EC4FD46" w14:textId="77777777" w:rsidR="00175B3B" w:rsidRPr="00146249" w:rsidRDefault="00283E15" w:rsidP="00816D53">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33247169" w14:textId="77777777" w:rsidTr="003D46AD">
        <w:trPr>
          <w:trHeight w:val="567"/>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1F85F5E" w14:textId="77777777" w:rsidR="00F762FA" w:rsidRPr="00146249" w:rsidRDefault="00283E15" w:rsidP="00F762FA">
            <w:pPr>
              <w:pStyle w:val="ListParagraph"/>
              <w:numPr>
                <w:ilvl w:val="0"/>
                <w:numId w:val="44"/>
              </w:numPr>
              <w:spacing w:line="276" w:lineRule="auto"/>
              <w:textAlignment w:val="baseline"/>
              <w:rPr>
                <w:rFonts w:eastAsia="Times New Roman" w:cs="Arial"/>
                <w:lang w:eastAsia="en-GB"/>
              </w:rPr>
            </w:pPr>
            <w:r>
              <w:rPr>
                <w:rFonts w:eastAsia="Arial" w:cs="Arial"/>
                <w:lang w:val="pt-BR" w:eastAsia="en-GB"/>
              </w:rPr>
              <w:t xml:space="preserve">(F) Os principais dados de </w:t>
            </w:r>
            <w:r>
              <w:rPr>
                <w:rFonts w:eastAsia="Arial" w:cs="Arial"/>
                <w:lang w:val="pt-BR" w:eastAsia="en-GB"/>
              </w:rPr>
              <w:t>desempenho ASG da(s) propriedade(s) imobiliária(s) à venda</w:t>
            </w:r>
          </w:p>
        </w:tc>
        <w:tc>
          <w:tcPr>
            <w:tcW w:w="7446" w:type="dxa"/>
            <w:gridSpan w:val="4"/>
            <w:tcBorders>
              <w:bottom w:val="single" w:sz="6" w:space="0" w:color="A6A6A6" w:themeColor="background1" w:themeShade="A6"/>
            </w:tcBorders>
            <w:shd w:val="clear" w:color="auto" w:fill="FFFFFF" w:themeFill="background1"/>
            <w:vAlign w:val="center"/>
          </w:tcPr>
          <w:p w14:paraId="606F9142" w14:textId="77777777" w:rsidR="00F762FA" w:rsidRPr="00146249" w:rsidRDefault="00283E15" w:rsidP="00F762FA">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29F3A2CD" w14:textId="77777777" w:rsidTr="003D46AD">
        <w:trPr>
          <w:trHeight w:val="567"/>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1F9A38" w14:textId="77777777" w:rsidR="009E5850" w:rsidRPr="00146249" w:rsidRDefault="00283E15" w:rsidP="00F762FA">
            <w:pPr>
              <w:pStyle w:val="ListParagraph"/>
              <w:numPr>
                <w:ilvl w:val="0"/>
                <w:numId w:val="44"/>
              </w:numPr>
              <w:spacing w:line="276" w:lineRule="auto"/>
              <w:textAlignment w:val="baseline"/>
              <w:rPr>
                <w:rFonts w:eastAsia="Times New Roman" w:cs="Arial"/>
                <w:lang w:eastAsia="en-GB"/>
              </w:rPr>
            </w:pPr>
            <w:r>
              <w:rPr>
                <w:rFonts w:eastAsia="Arial" w:cs="Arial"/>
                <w:lang w:val="pt-BR" w:eastAsia="en-GB"/>
              </w:rPr>
              <w:t>(G) Outro</w:t>
            </w:r>
          </w:p>
          <w:p w14:paraId="0F6C1E5A" w14:textId="77777777" w:rsidR="00F762FA" w:rsidRPr="00146249" w:rsidRDefault="00283E15" w:rsidP="00B43BFD">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Especifique: ____ [Texto livre obrigatório: curto]</w:t>
            </w:r>
          </w:p>
        </w:tc>
        <w:tc>
          <w:tcPr>
            <w:tcW w:w="7446" w:type="dxa"/>
            <w:gridSpan w:val="4"/>
            <w:tcBorders>
              <w:bottom w:val="single" w:sz="6" w:space="0" w:color="A6A6A6" w:themeColor="background1" w:themeShade="A6"/>
            </w:tcBorders>
            <w:shd w:val="clear" w:color="auto" w:fill="FFFFFF" w:themeFill="background1"/>
            <w:vAlign w:val="center"/>
          </w:tcPr>
          <w:p w14:paraId="41D52B87" w14:textId="77777777" w:rsidR="00F762FA" w:rsidRPr="00146249" w:rsidRDefault="00283E15" w:rsidP="00F762FA">
            <w:pPr>
              <w:spacing w:line="276" w:lineRule="auto"/>
              <w:textAlignment w:val="baseline"/>
              <w:rPr>
                <w:rFonts w:eastAsia="Times New Roman" w:cs="Arial"/>
                <w:lang w:eastAsia="en-GB"/>
              </w:rPr>
            </w:pPr>
            <w:r>
              <w:rPr>
                <w:rFonts w:eastAsia="Arial" w:cs="Arial"/>
                <w:lang w:val="pt-BR" w:eastAsia="en-GB"/>
              </w:rPr>
              <w:t>[O mesmo que acima]</w:t>
            </w:r>
          </w:p>
        </w:tc>
      </w:tr>
      <w:tr w:rsidR="001C03EF" w14:paraId="1AE25440" w14:textId="77777777" w:rsidTr="003D46AD">
        <w:trPr>
          <w:trHeight w:val="567"/>
        </w:trPr>
        <w:tc>
          <w:tcPr>
            <w:tcW w:w="14884" w:type="dxa"/>
            <w:gridSpan w:val="10"/>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B95444" w14:textId="77777777" w:rsidR="00F762FA" w:rsidRPr="00146249" w:rsidRDefault="00283E15" w:rsidP="00F762FA">
            <w:pPr>
              <w:pStyle w:val="ListParagraph"/>
              <w:numPr>
                <w:ilvl w:val="0"/>
                <w:numId w:val="45"/>
              </w:numPr>
              <w:spacing w:line="276" w:lineRule="auto"/>
              <w:rPr>
                <w:rFonts w:asciiTheme="minorHAnsi" w:eastAsiaTheme="minorEastAsia" w:hAnsiTheme="minorHAnsi" w:cstheme="minorBidi"/>
                <w:lang w:eastAsia="en-GB"/>
              </w:rPr>
            </w:pPr>
            <w:r>
              <w:rPr>
                <w:rFonts w:eastAsia="Arial"/>
                <w:lang w:val="pt-BR" w:eastAsia="en-GB"/>
              </w:rPr>
              <w:lastRenderedPageBreak/>
              <w:t xml:space="preserve">(H) </w:t>
            </w:r>
            <w:r>
              <w:rPr>
                <w:rFonts w:eastAsia="Arial" w:cs="Arial"/>
                <w:lang w:val="pt-BR" w:eastAsia="en-GB"/>
              </w:rPr>
              <w:t xml:space="preserve">Não compartilhamos informações sobre investimento responsável com possíveis </w:t>
            </w:r>
            <w:r>
              <w:rPr>
                <w:rFonts w:eastAsia="Arial" w:cs="Arial"/>
                <w:lang w:val="pt-BR" w:eastAsia="en-GB"/>
              </w:rPr>
              <w:t>compradores de investimentos imobiliários no exercício</w:t>
            </w:r>
          </w:p>
        </w:tc>
      </w:tr>
      <w:tr w:rsidR="001C03EF" w14:paraId="23AA5F14" w14:textId="77777777" w:rsidTr="003D46AD">
        <w:trPr>
          <w:trHeight w:val="567"/>
        </w:trPr>
        <w:tc>
          <w:tcPr>
            <w:tcW w:w="14884" w:type="dxa"/>
            <w:gridSpan w:val="10"/>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C6E0C8" w14:textId="77777777" w:rsidR="00F762FA" w:rsidRPr="00146249" w:rsidRDefault="00283E15" w:rsidP="00F762FA">
            <w:pPr>
              <w:pStyle w:val="ListParagraph"/>
              <w:numPr>
                <w:ilvl w:val="0"/>
                <w:numId w:val="45"/>
              </w:numPr>
              <w:spacing w:line="276" w:lineRule="auto"/>
              <w:rPr>
                <w:rFonts w:asciiTheme="minorHAnsi" w:eastAsiaTheme="minorEastAsia" w:hAnsiTheme="minorHAnsi" w:cstheme="minorBidi"/>
                <w:lang w:eastAsia="en-GB"/>
              </w:rPr>
            </w:pPr>
            <w:r>
              <w:rPr>
                <w:rFonts w:eastAsia="Arial" w:cs="Arial"/>
                <w:color w:val="000000"/>
                <w:lang w:val="pt-BR" w:eastAsia="en-GB"/>
              </w:rPr>
              <w:t>(I) Não se aplica; não houve processo de venda (ou controle sobre o processo de venda) no exercício</w:t>
            </w:r>
          </w:p>
        </w:tc>
      </w:tr>
      <w:tr w:rsidR="001C03EF" w14:paraId="732CD246" w14:textId="77777777" w:rsidTr="003D46AD">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5A0E5702" w14:textId="77777777" w:rsidR="00F762FA" w:rsidRPr="00146249" w:rsidRDefault="00F762FA" w:rsidP="00F762FA">
            <w:pPr>
              <w:spacing w:line="240" w:lineRule="auto"/>
              <w:jc w:val="center"/>
              <w:textAlignment w:val="baseline"/>
              <w:rPr>
                <w:rStyle w:val="Hyperlink"/>
                <w:sz w:val="16"/>
                <w:szCs w:val="16"/>
              </w:rPr>
            </w:pPr>
          </w:p>
        </w:tc>
      </w:tr>
      <w:tr w:rsidR="001C03EF" w14:paraId="1E65D26B" w14:textId="77777777" w:rsidTr="003D46AD">
        <w:trPr>
          <w:trHeight w:val="300"/>
        </w:trPr>
        <w:tc>
          <w:tcPr>
            <w:tcW w:w="14884" w:type="dxa"/>
            <w:gridSpan w:val="10"/>
            <w:shd w:val="clear" w:color="auto" w:fill="0070C0"/>
            <w:vAlign w:val="center"/>
          </w:tcPr>
          <w:p w14:paraId="198BAC83" w14:textId="77777777" w:rsidR="00F762FA" w:rsidRPr="00146249" w:rsidRDefault="00283E15" w:rsidP="00F762FA">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48EB71CD" w14:textId="77777777" w:rsidTr="003D46AD">
        <w:trPr>
          <w:trHeight w:val="300"/>
        </w:trPr>
        <w:tc>
          <w:tcPr>
            <w:tcW w:w="1843" w:type="dxa"/>
            <w:shd w:val="clear" w:color="auto" w:fill="auto"/>
            <w:vAlign w:val="center"/>
          </w:tcPr>
          <w:p w14:paraId="43460885" w14:textId="77777777" w:rsidR="00F762FA" w:rsidRPr="00146249" w:rsidRDefault="00283E15" w:rsidP="00F762FA">
            <w:pPr>
              <w:rPr>
                <w:rStyle w:val="Hyperlink"/>
                <w:b/>
                <w:sz w:val="16"/>
                <w:szCs w:val="16"/>
              </w:rPr>
            </w:pPr>
            <w:r>
              <w:rPr>
                <w:rFonts w:eastAsia="Arial"/>
                <w:b/>
                <w:bCs/>
                <w:sz w:val="16"/>
                <w:szCs w:val="16"/>
                <w:lang w:val="pt-BR"/>
              </w:rPr>
              <w:t>Objetivo do indicador</w:t>
            </w:r>
          </w:p>
        </w:tc>
        <w:tc>
          <w:tcPr>
            <w:tcW w:w="13041" w:type="dxa"/>
            <w:gridSpan w:val="9"/>
            <w:shd w:val="clear" w:color="auto" w:fill="auto"/>
            <w:vAlign w:val="center"/>
          </w:tcPr>
          <w:p w14:paraId="70C1B240" w14:textId="77777777" w:rsidR="00F762FA" w:rsidRPr="00146249" w:rsidRDefault="00283E15" w:rsidP="00F762FA">
            <w:pPr>
              <w:rPr>
                <w:rStyle w:val="Hyperlink"/>
                <w:color w:val="000000" w:themeColor="text1"/>
                <w:sz w:val="16"/>
                <w:szCs w:val="16"/>
              </w:rPr>
            </w:pPr>
            <w:r>
              <w:rPr>
                <w:rStyle w:val="Hyperlink"/>
                <w:rFonts w:eastAsia="Arial"/>
                <w:color w:val="000000"/>
                <w:sz w:val="16"/>
                <w:szCs w:val="16"/>
                <w:lang w:val="pt-BR"/>
              </w:rPr>
              <w:t>Este indicador procura determinar se o signatário inclui informações ASG em seu processo de venda de ativos. Considera-se uma boa prática divulgar informações ASG de investimentos imobiliários para possíveis compradores antes da venda, para que as informaç</w:t>
            </w:r>
            <w:r>
              <w:rPr>
                <w:rStyle w:val="Hyperlink"/>
                <w:rFonts w:eastAsia="Arial"/>
                <w:color w:val="000000"/>
                <w:sz w:val="16"/>
                <w:szCs w:val="16"/>
                <w:lang w:val="pt-BR"/>
              </w:rPr>
              <w:t xml:space="preserve">ões disponíveis para o comprador sejam completas e para demonstrar um bom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em nome do vendedor. </w:t>
            </w:r>
          </w:p>
          <w:p w14:paraId="51E03C95" w14:textId="77777777" w:rsidR="00F762FA" w:rsidRPr="00146249" w:rsidRDefault="00F762FA" w:rsidP="00F762FA">
            <w:pPr>
              <w:rPr>
                <w:rStyle w:val="Hyperlink"/>
                <w:color w:val="000000" w:themeColor="text1"/>
                <w:sz w:val="16"/>
                <w:szCs w:val="16"/>
              </w:rPr>
            </w:pPr>
          </w:p>
          <w:p w14:paraId="2280F95F" w14:textId="77777777" w:rsidR="00F762FA" w:rsidRPr="00146249" w:rsidRDefault="00283E15" w:rsidP="00F762FA">
            <w:pPr>
              <w:rPr>
                <w:rStyle w:val="Hyperlink"/>
                <w:color w:val="000000" w:themeColor="text1"/>
                <w:sz w:val="16"/>
                <w:szCs w:val="16"/>
              </w:rPr>
            </w:pPr>
            <w:r>
              <w:rPr>
                <w:rStyle w:val="Hyperlink"/>
                <w:rFonts w:eastAsia="Arial"/>
                <w:color w:val="000000"/>
                <w:sz w:val="16"/>
                <w:szCs w:val="16"/>
                <w:lang w:val="pt-BR"/>
              </w:rPr>
              <w:t xml:space="preserve">Fornecer evidências de boas práticas ASG para o possível comprador de um ativo permite que o comprador visualize melhor os possíveis riscos e </w:t>
            </w:r>
            <w:r>
              <w:rPr>
                <w:rStyle w:val="Hyperlink"/>
                <w:rFonts w:eastAsia="Arial"/>
                <w:color w:val="000000"/>
                <w:sz w:val="16"/>
                <w:szCs w:val="16"/>
                <w:lang w:val="pt-BR"/>
              </w:rPr>
              <w:t>oportunidades ASG, de modo que possa tomar uma decisão mais fundamentada sobre o ativo e seu valor e evitar possíveis problemas legais e de reputação causados pela não divulgação de fatores ASG relevantes.</w:t>
            </w:r>
          </w:p>
        </w:tc>
      </w:tr>
      <w:tr w:rsidR="001C03EF" w14:paraId="762C6F36" w14:textId="77777777" w:rsidTr="003D46AD">
        <w:trPr>
          <w:trHeight w:val="300"/>
        </w:trPr>
        <w:tc>
          <w:tcPr>
            <w:tcW w:w="1843" w:type="dxa"/>
            <w:shd w:val="clear" w:color="auto" w:fill="auto"/>
            <w:vAlign w:val="center"/>
          </w:tcPr>
          <w:p w14:paraId="0B799979" w14:textId="77777777" w:rsidR="00F762FA" w:rsidRPr="00146249" w:rsidRDefault="00283E15" w:rsidP="00F762FA">
            <w:pPr>
              <w:rPr>
                <w:b/>
                <w:bCs/>
                <w:sz w:val="16"/>
                <w:szCs w:val="16"/>
              </w:rPr>
            </w:pPr>
            <w:r>
              <w:rPr>
                <w:rFonts w:eastAsia="Arial"/>
                <w:b/>
                <w:bCs/>
                <w:sz w:val="16"/>
                <w:szCs w:val="16"/>
                <w:lang w:val="pt-BR"/>
              </w:rPr>
              <w:t>Outros materiais</w:t>
            </w:r>
          </w:p>
        </w:tc>
        <w:tc>
          <w:tcPr>
            <w:tcW w:w="13041" w:type="dxa"/>
            <w:gridSpan w:val="9"/>
            <w:shd w:val="clear" w:color="auto" w:fill="auto"/>
            <w:vAlign w:val="center"/>
          </w:tcPr>
          <w:p w14:paraId="53015BD2" w14:textId="77777777" w:rsidR="00F762FA" w:rsidRPr="00146249" w:rsidRDefault="00283E15" w:rsidP="00F762FA">
            <w:pPr>
              <w:rPr>
                <w:rStyle w:val="Hyperlink"/>
                <w:color w:val="000000" w:themeColor="text1"/>
                <w:sz w:val="16"/>
                <w:szCs w:val="16"/>
              </w:rPr>
            </w:pPr>
            <w:r>
              <w:rPr>
                <w:rStyle w:val="Hyperlink"/>
                <w:rFonts w:eastAsia="Arial"/>
                <w:color w:val="000000"/>
                <w:sz w:val="16"/>
                <w:szCs w:val="16"/>
                <w:lang w:val="pt-BR"/>
              </w:rPr>
              <w:t xml:space="preserve">Para mais informações, consulte </w:t>
            </w:r>
            <w:hyperlink r:id="rId117" w:history="1">
              <w:r>
                <w:rPr>
                  <w:rStyle w:val="Hyperlink"/>
                  <w:rFonts w:eastAsia="Arial"/>
                  <w:sz w:val="16"/>
                  <w:szCs w:val="16"/>
                  <w:lang w:val="pt-BR"/>
                </w:rPr>
                <w:t>An introduction to responsible investment: real estate</w:t>
              </w:r>
            </w:hyperlink>
            <w:r>
              <w:rPr>
                <w:rStyle w:val="Hyperlink"/>
                <w:rFonts w:eastAsia="Arial"/>
                <w:color w:val="000000"/>
                <w:sz w:val="16"/>
                <w:szCs w:val="16"/>
                <w:lang w:val="pt-BR"/>
              </w:rPr>
              <w:t>.</w:t>
            </w:r>
          </w:p>
        </w:tc>
      </w:tr>
      <w:tr w:rsidR="001C03EF" w14:paraId="7AB6F060" w14:textId="77777777" w:rsidTr="003D46AD">
        <w:trPr>
          <w:trHeight w:val="300"/>
        </w:trPr>
        <w:tc>
          <w:tcPr>
            <w:tcW w:w="14884" w:type="dxa"/>
            <w:gridSpan w:val="10"/>
            <w:shd w:val="clear" w:color="auto" w:fill="0070C0"/>
            <w:vAlign w:val="center"/>
          </w:tcPr>
          <w:p w14:paraId="21B36859" w14:textId="77777777" w:rsidR="00F762FA" w:rsidRPr="00146249" w:rsidRDefault="00283E15" w:rsidP="00F762FA">
            <w:pPr>
              <w:rPr>
                <w:color w:val="FFFFFF" w:themeColor="background1"/>
                <w:sz w:val="16"/>
                <w:szCs w:val="16"/>
              </w:rPr>
            </w:pPr>
            <w:r>
              <w:rPr>
                <w:rFonts w:eastAsia="Arial" w:cs="Arial"/>
                <w:b/>
                <w:bCs/>
                <w:color w:val="FFFFFF"/>
                <w:sz w:val="18"/>
                <w:szCs w:val="18"/>
                <w:lang w:val="pt-BR" w:eastAsia="en-GB"/>
              </w:rPr>
              <w:t>Lógica</w:t>
            </w:r>
          </w:p>
        </w:tc>
      </w:tr>
      <w:tr w:rsidR="001C03EF" w14:paraId="72EB9F1C" w14:textId="77777777" w:rsidTr="003D46AD">
        <w:trPr>
          <w:trHeight w:val="300"/>
        </w:trPr>
        <w:tc>
          <w:tcPr>
            <w:tcW w:w="1843" w:type="dxa"/>
            <w:shd w:val="clear" w:color="auto" w:fill="auto"/>
            <w:vAlign w:val="center"/>
          </w:tcPr>
          <w:p w14:paraId="57308F1B" w14:textId="77777777" w:rsidR="00F762FA" w:rsidRPr="00146249" w:rsidRDefault="00283E15" w:rsidP="00F762FA">
            <w:pPr>
              <w:rPr>
                <w:b/>
                <w:bCs/>
                <w:sz w:val="16"/>
                <w:szCs w:val="16"/>
              </w:rPr>
            </w:pPr>
            <w:r>
              <w:rPr>
                <w:rFonts w:eastAsia="Arial"/>
                <w:b/>
                <w:bCs/>
                <w:sz w:val="16"/>
                <w:szCs w:val="16"/>
                <w:lang w:val="pt-BR"/>
              </w:rPr>
              <w:t>Subordinado a</w:t>
            </w:r>
          </w:p>
        </w:tc>
        <w:tc>
          <w:tcPr>
            <w:tcW w:w="13041" w:type="dxa"/>
            <w:gridSpan w:val="9"/>
            <w:shd w:val="clear" w:color="auto" w:fill="auto"/>
            <w:vAlign w:val="center"/>
          </w:tcPr>
          <w:p w14:paraId="7CEEDEF0" w14:textId="77777777" w:rsidR="00F762FA" w:rsidRPr="00146249" w:rsidRDefault="00283E15" w:rsidP="00F762FA">
            <w:pPr>
              <w:rPr>
                <w:sz w:val="16"/>
                <w:szCs w:val="16"/>
              </w:rPr>
            </w:pPr>
            <w:r>
              <w:rPr>
                <w:rFonts w:eastAsia="Arial"/>
                <w:sz w:val="16"/>
                <w:szCs w:val="16"/>
                <w:lang w:val="pt-BR"/>
              </w:rPr>
              <w:t>[OO 21]</w:t>
            </w:r>
          </w:p>
        </w:tc>
      </w:tr>
      <w:tr w:rsidR="001C03EF" w14:paraId="399456DF" w14:textId="77777777" w:rsidTr="003D46AD">
        <w:trPr>
          <w:trHeight w:val="300"/>
        </w:trPr>
        <w:tc>
          <w:tcPr>
            <w:tcW w:w="1843" w:type="dxa"/>
            <w:shd w:val="clear" w:color="auto" w:fill="auto"/>
            <w:vAlign w:val="center"/>
          </w:tcPr>
          <w:p w14:paraId="5443F42D" w14:textId="77777777" w:rsidR="00F762FA" w:rsidRPr="00146249" w:rsidRDefault="00283E15" w:rsidP="00F762FA">
            <w:pPr>
              <w:rPr>
                <w:b/>
                <w:bCs/>
                <w:sz w:val="16"/>
                <w:szCs w:val="16"/>
              </w:rPr>
            </w:pPr>
            <w:r>
              <w:rPr>
                <w:rFonts w:eastAsia="Arial"/>
                <w:b/>
                <w:bCs/>
                <w:sz w:val="16"/>
                <w:szCs w:val="16"/>
                <w:lang w:val="pt-BR"/>
              </w:rPr>
              <w:t>Acesso para</w:t>
            </w:r>
          </w:p>
        </w:tc>
        <w:tc>
          <w:tcPr>
            <w:tcW w:w="13041" w:type="dxa"/>
            <w:gridSpan w:val="9"/>
            <w:shd w:val="clear" w:color="auto" w:fill="auto"/>
            <w:vAlign w:val="center"/>
          </w:tcPr>
          <w:p w14:paraId="4DFB37B1" w14:textId="77777777" w:rsidR="00F762FA" w:rsidRPr="00146249" w:rsidRDefault="00283E15" w:rsidP="00F762FA">
            <w:pPr>
              <w:rPr>
                <w:sz w:val="16"/>
                <w:szCs w:val="16"/>
              </w:rPr>
            </w:pPr>
            <w:r>
              <w:rPr>
                <w:rFonts w:eastAsia="Arial"/>
                <w:sz w:val="16"/>
                <w:szCs w:val="16"/>
                <w:lang w:val="pt-BR"/>
              </w:rPr>
              <w:t>N/A</w:t>
            </w:r>
          </w:p>
        </w:tc>
      </w:tr>
      <w:tr w:rsidR="001C03EF" w14:paraId="38C81C5F" w14:textId="77777777" w:rsidTr="003D46AD">
        <w:trPr>
          <w:trHeight w:val="300"/>
        </w:trPr>
        <w:tc>
          <w:tcPr>
            <w:tcW w:w="14884" w:type="dxa"/>
            <w:gridSpan w:val="10"/>
            <w:shd w:val="clear" w:color="auto" w:fill="0070C0"/>
            <w:vAlign w:val="center"/>
          </w:tcPr>
          <w:p w14:paraId="0AD56D20" w14:textId="77777777" w:rsidR="00F762FA" w:rsidRPr="00146249" w:rsidRDefault="00283E15" w:rsidP="00F762FA">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1655DFD2" w14:textId="77777777" w:rsidTr="003D46AD">
        <w:trPr>
          <w:trHeight w:val="624"/>
        </w:trPr>
        <w:tc>
          <w:tcPr>
            <w:tcW w:w="1843" w:type="dxa"/>
            <w:vMerge w:val="restart"/>
            <w:shd w:val="clear" w:color="auto" w:fill="auto"/>
            <w:vAlign w:val="center"/>
          </w:tcPr>
          <w:p w14:paraId="6FF547BE" w14:textId="77777777" w:rsidR="00136BCB" w:rsidRPr="00146249" w:rsidRDefault="00283E15" w:rsidP="00F762FA">
            <w:pPr>
              <w:rPr>
                <w:b/>
                <w:sz w:val="16"/>
                <w:szCs w:val="16"/>
              </w:rPr>
            </w:pPr>
            <w:r>
              <w:rPr>
                <w:rFonts w:eastAsia="Arial"/>
                <w:b/>
                <w:bCs/>
                <w:sz w:val="16"/>
                <w:szCs w:val="16"/>
                <w:lang w:val="pt-BR"/>
              </w:rPr>
              <w:t>Critérios de avaliação</w:t>
            </w:r>
          </w:p>
        </w:tc>
        <w:tc>
          <w:tcPr>
            <w:tcW w:w="13041" w:type="dxa"/>
            <w:gridSpan w:val="9"/>
            <w:shd w:val="clear" w:color="auto" w:fill="auto"/>
            <w:vAlign w:val="center"/>
          </w:tcPr>
          <w:p w14:paraId="2FCE3F0F" w14:textId="77777777" w:rsidR="00136BCB" w:rsidRPr="00146249" w:rsidRDefault="00283E15" w:rsidP="00F762FA">
            <w:pPr>
              <w:rPr>
                <w:rStyle w:val="Hyperlink"/>
                <w:color w:val="000000" w:themeColor="text1"/>
              </w:rPr>
            </w:pPr>
            <w:r>
              <w:rPr>
                <w:rStyle w:val="Hyperlink"/>
                <w:rFonts w:eastAsia="Arial"/>
                <w:color w:val="000000"/>
                <w:sz w:val="16"/>
                <w:szCs w:val="16"/>
                <w:lang w:val="pt-BR"/>
              </w:rPr>
              <w:t>100 pontos divididos entre as opções de letras (50 pontos) e números (50 pontos). A pontuação final será baseada na combinação com o maior número de pontos.</w:t>
            </w:r>
          </w:p>
        </w:tc>
      </w:tr>
      <w:tr w:rsidR="001C03EF" w14:paraId="017A7B4A" w14:textId="77777777" w:rsidTr="003D46AD">
        <w:trPr>
          <w:trHeight w:val="1552"/>
        </w:trPr>
        <w:tc>
          <w:tcPr>
            <w:tcW w:w="1843" w:type="dxa"/>
            <w:vMerge/>
            <w:shd w:val="clear" w:color="auto" w:fill="auto"/>
            <w:vAlign w:val="center"/>
          </w:tcPr>
          <w:p w14:paraId="777825B2" w14:textId="77777777" w:rsidR="00136BCB" w:rsidRPr="00146249" w:rsidRDefault="00136BCB" w:rsidP="00F762FA">
            <w:pPr>
              <w:rPr>
                <w:b/>
                <w:sz w:val="16"/>
                <w:szCs w:val="16"/>
              </w:rPr>
            </w:pP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74B1686"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 xml:space="preserve">50 pontos para </w:t>
            </w:r>
            <w:r>
              <w:rPr>
                <w:rStyle w:val="Hyperlink"/>
                <w:rFonts w:eastAsia="Arial"/>
                <w:color w:val="000000"/>
                <w:sz w:val="16"/>
                <w:szCs w:val="16"/>
                <w:lang w:val="pt-BR"/>
              </w:rPr>
              <w:t>opções de letras:</w:t>
            </w:r>
          </w:p>
          <w:p w14:paraId="76ABEC11" w14:textId="77777777" w:rsidR="00136BCB" w:rsidRPr="00146249" w:rsidRDefault="00136BCB" w:rsidP="00F762FA">
            <w:pPr>
              <w:rPr>
                <w:rStyle w:val="Hyperlink"/>
                <w:color w:val="000000" w:themeColor="text1"/>
                <w:sz w:val="16"/>
                <w:szCs w:val="16"/>
              </w:rPr>
            </w:pPr>
          </w:p>
          <w:p w14:paraId="3C8C3CC4"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 xml:space="preserve">50 pontos se 4 ou mais opções forem selecionadas entre A-F; </w:t>
            </w:r>
            <w:r>
              <w:rPr>
                <w:rStyle w:val="Hyperlink"/>
                <w:rFonts w:eastAsia="Arial"/>
                <w:b/>
                <w:bCs/>
                <w:color w:val="000000"/>
                <w:sz w:val="16"/>
                <w:szCs w:val="16"/>
                <w:lang w:val="pt-BR"/>
              </w:rPr>
              <w:t>DEVE</w:t>
            </w:r>
            <w:r>
              <w:rPr>
                <w:rStyle w:val="Hyperlink"/>
                <w:rFonts w:eastAsia="Arial"/>
                <w:color w:val="000000"/>
                <w:sz w:val="16"/>
                <w:szCs w:val="16"/>
                <w:lang w:val="pt-BR"/>
              </w:rPr>
              <w:t xml:space="preserve"> incluir 1 ou mais opções entre D-F.</w:t>
            </w:r>
          </w:p>
          <w:p w14:paraId="6B03F6F4"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33 pontos se 3 opções forem selecionadas entre A-F.</w:t>
            </w:r>
          </w:p>
          <w:p w14:paraId="1225E0FC"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lastRenderedPageBreak/>
              <w:t>16 pontos se 1-2 opções forem selecionadas entre A-F.</w:t>
            </w:r>
          </w:p>
          <w:p w14:paraId="5234DE37"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0 ponto se as opções G ou H fo</w:t>
            </w:r>
            <w:r>
              <w:rPr>
                <w:rStyle w:val="Hyperlink"/>
                <w:rFonts w:eastAsia="Arial"/>
                <w:color w:val="000000"/>
                <w:sz w:val="16"/>
                <w:szCs w:val="16"/>
                <w:lang w:val="pt-BR"/>
              </w:rPr>
              <w:t xml:space="preserve">rem selecionadas. </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13DC66F" w14:textId="77777777" w:rsidR="00136BCB" w:rsidRPr="00146249" w:rsidRDefault="00283E15" w:rsidP="003D46AD">
            <w:pPr>
              <w:jc w:val="center"/>
              <w:rPr>
                <w:rStyle w:val="Hyperlink"/>
                <w:b/>
                <w:bCs/>
                <w:color w:val="000000" w:themeColor="text1"/>
                <w:sz w:val="16"/>
                <w:szCs w:val="16"/>
              </w:rPr>
            </w:pPr>
            <w:r>
              <w:rPr>
                <w:rStyle w:val="Hyperlink"/>
                <w:rFonts w:eastAsia="Arial"/>
                <w:b/>
                <w:bCs/>
                <w:color w:val="000000"/>
                <w:sz w:val="16"/>
                <w:szCs w:val="16"/>
                <w:lang w:val="pt-BR"/>
              </w:rPr>
              <w:lastRenderedPageBreak/>
              <w:t>E</w:t>
            </w:r>
          </w:p>
        </w:tc>
        <w:tc>
          <w:tcPr>
            <w:tcW w:w="396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9F28417"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50 pontos para opções de números:</w:t>
            </w:r>
          </w:p>
          <w:p w14:paraId="77C2322E" w14:textId="77777777" w:rsidR="00136BCB" w:rsidRPr="00146249" w:rsidRDefault="00136BCB" w:rsidP="00F762FA">
            <w:pPr>
              <w:rPr>
                <w:rStyle w:val="Hyperlink"/>
                <w:color w:val="000000" w:themeColor="text1"/>
                <w:sz w:val="16"/>
                <w:szCs w:val="16"/>
              </w:rPr>
            </w:pPr>
          </w:p>
          <w:p w14:paraId="700C0804"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Para cada opção selecionada entre (A-F), a seguinte pontuação será aplicada:</w:t>
            </w:r>
          </w:p>
          <w:p w14:paraId="189C84A8"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50/4 pontos se a opção 1 for selecionada.</w:t>
            </w:r>
          </w:p>
          <w:p w14:paraId="4799D69B"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 xml:space="preserve">25/4 pontos se a opção 2 for selecionada. </w:t>
            </w:r>
          </w:p>
          <w:p w14:paraId="73CACD46"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 xml:space="preserve">12/4 pontos se a opção 3 for selecionada. </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631F5E2"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t>Informações adicionais:</w:t>
            </w:r>
          </w:p>
          <w:p w14:paraId="05B2B7E5" w14:textId="77777777" w:rsidR="00136BCB" w:rsidRPr="00146249" w:rsidRDefault="00136BCB" w:rsidP="00F762FA">
            <w:pPr>
              <w:rPr>
                <w:rStyle w:val="Hyperlink"/>
                <w:color w:val="000000" w:themeColor="text1"/>
                <w:sz w:val="16"/>
                <w:szCs w:val="16"/>
              </w:rPr>
            </w:pPr>
          </w:p>
          <w:p w14:paraId="34458909" w14:textId="77777777" w:rsidR="00CD6873" w:rsidRPr="00146249" w:rsidRDefault="00283E15" w:rsidP="00F762FA">
            <w:pPr>
              <w:rPr>
                <w:rStyle w:val="Hyperlink"/>
              </w:rPr>
            </w:pPr>
            <w:r>
              <w:rPr>
                <w:rStyle w:val="Hyperlink"/>
                <w:rFonts w:eastAsia="Arial"/>
                <w:color w:val="000000"/>
                <w:sz w:val="16"/>
                <w:szCs w:val="16"/>
                <w:lang w:val="pt-BR"/>
              </w:rPr>
              <w:t>Se a opção “E” for selecionada, a pontuação será 0/100 ponto neste indicador.</w:t>
            </w:r>
          </w:p>
          <w:p w14:paraId="6AA6E4A0" w14:textId="77777777" w:rsidR="00CD6873" w:rsidRPr="00146249" w:rsidRDefault="00CD6873" w:rsidP="00F762FA">
            <w:pPr>
              <w:rPr>
                <w:rStyle w:val="Hyperlink"/>
                <w:color w:val="000000" w:themeColor="text1"/>
                <w:sz w:val="16"/>
                <w:szCs w:val="16"/>
              </w:rPr>
            </w:pPr>
          </w:p>
          <w:p w14:paraId="1F9DBD79" w14:textId="77777777" w:rsidR="00136BCB" w:rsidRPr="00146249" w:rsidRDefault="00283E15" w:rsidP="00F762FA">
            <w:pPr>
              <w:rPr>
                <w:rStyle w:val="Hyperlink"/>
                <w:color w:val="000000" w:themeColor="text1"/>
                <w:sz w:val="16"/>
                <w:szCs w:val="16"/>
              </w:rPr>
            </w:pPr>
            <w:r>
              <w:rPr>
                <w:rStyle w:val="Hyperlink"/>
                <w:rFonts w:eastAsia="Arial"/>
                <w:color w:val="000000"/>
                <w:sz w:val="16"/>
                <w:szCs w:val="16"/>
                <w:lang w:val="pt-BR"/>
              </w:rPr>
              <w:lastRenderedPageBreak/>
              <w:t>Se a opção “I” for selecionada, a pontuação do indicador será marc</w:t>
            </w:r>
            <w:r>
              <w:rPr>
                <w:rStyle w:val="Hyperlink"/>
                <w:rFonts w:eastAsia="Arial"/>
                <w:color w:val="000000"/>
                <w:sz w:val="16"/>
                <w:szCs w:val="16"/>
                <w:lang w:val="pt-BR"/>
              </w:rPr>
              <w:t>ada como N/A. Os signatários não serão penalizados neste indicador.</w:t>
            </w:r>
          </w:p>
        </w:tc>
      </w:tr>
      <w:tr w:rsidR="001C03EF" w14:paraId="6F504EB7" w14:textId="77777777" w:rsidTr="003D46AD">
        <w:trPr>
          <w:trHeight w:val="300"/>
        </w:trPr>
        <w:tc>
          <w:tcPr>
            <w:tcW w:w="1843" w:type="dxa"/>
            <w:shd w:val="clear" w:color="auto" w:fill="auto"/>
            <w:vAlign w:val="center"/>
          </w:tcPr>
          <w:p w14:paraId="52D87F6D" w14:textId="77777777" w:rsidR="00F762FA" w:rsidRPr="00146249" w:rsidRDefault="00283E15" w:rsidP="00F762FA">
            <w:pPr>
              <w:rPr>
                <w:b/>
                <w:bCs/>
                <w:sz w:val="16"/>
                <w:szCs w:val="16"/>
              </w:rPr>
            </w:pPr>
            <w:r>
              <w:rPr>
                <w:rFonts w:eastAsia="Arial"/>
                <w:b/>
                <w:bCs/>
                <w:sz w:val="16"/>
                <w:szCs w:val="16"/>
                <w:lang w:val="pt-BR"/>
              </w:rPr>
              <w:lastRenderedPageBreak/>
              <w:t>Pontuação para “Outro(s)”</w:t>
            </w:r>
          </w:p>
        </w:tc>
        <w:tc>
          <w:tcPr>
            <w:tcW w:w="13041" w:type="dxa"/>
            <w:gridSpan w:val="9"/>
            <w:shd w:val="clear" w:color="auto" w:fill="auto"/>
            <w:vAlign w:val="center"/>
          </w:tcPr>
          <w:p w14:paraId="569D659E" w14:textId="77777777" w:rsidR="00F762FA" w:rsidRPr="00146249" w:rsidRDefault="00283E15" w:rsidP="00F762FA">
            <w:pPr>
              <w:rPr>
                <w:rStyle w:val="Hyperlink"/>
                <w:color w:val="000000" w:themeColor="text1"/>
              </w:rPr>
            </w:pPr>
            <w:r>
              <w:rPr>
                <w:rStyle w:val="Hyperlink"/>
                <w:rFonts w:eastAsia="Arial"/>
                <w:color w:val="000000"/>
                <w:sz w:val="16"/>
                <w:szCs w:val="16"/>
                <w:lang w:val="pt-BR"/>
              </w:rPr>
              <w:t>A opção “(G) Outro” não pontua, pois as outras opções de resposta foram identificadas como boa prática.</w:t>
            </w:r>
          </w:p>
        </w:tc>
      </w:tr>
      <w:tr w:rsidR="001C03EF" w14:paraId="4268B970" w14:textId="77777777" w:rsidTr="003D46AD">
        <w:trPr>
          <w:trHeight w:val="300"/>
        </w:trPr>
        <w:tc>
          <w:tcPr>
            <w:tcW w:w="1843" w:type="dxa"/>
            <w:shd w:val="clear" w:color="auto" w:fill="auto"/>
            <w:vAlign w:val="center"/>
          </w:tcPr>
          <w:p w14:paraId="76E8A708" w14:textId="77777777" w:rsidR="00F762FA" w:rsidRPr="00146249" w:rsidRDefault="00283E15" w:rsidP="00F762FA">
            <w:pPr>
              <w:spacing w:line="240" w:lineRule="auto"/>
              <w:rPr>
                <w:b/>
                <w:bCs/>
                <w:sz w:val="16"/>
                <w:szCs w:val="16"/>
              </w:rPr>
            </w:pPr>
            <w:r>
              <w:rPr>
                <w:rFonts w:eastAsia="Arial"/>
                <w:b/>
                <w:bCs/>
                <w:sz w:val="16"/>
                <w:szCs w:val="16"/>
                <w:lang w:val="pt-BR"/>
              </w:rPr>
              <w:t>Multiplicador</w:t>
            </w:r>
          </w:p>
        </w:tc>
        <w:tc>
          <w:tcPr>
            <w:tcW w:w="13041" w:type="dxa"/>
            <w:gridSpan w:val="9"/>
            <w:shd w:val="clear" w:color="auto" w:fill="auto"/>
            <w:vAlign w:val="center"/>
          </w:tcPr>
          <w:p w14:paraId="565CD51E" w14:textId="77777777" w:rsidR="00F762FA" w:rsidRPr="00146249" w:rsidRDefault="00283E15" w:rsidP="00F762FA">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469ED9D9" w14:textId="77777777" w:rsidR="0003270D" w:rsidRPr="00146249" w:rsidRDefault="00283E15">
      <w:pPr>
        <w:spacing w:after="160" w:line="259" w:lineRule="auto"/>
        <w:rPr>
          <w:rFonts w:eastAsiaTheme="majorEastAsia" w:cstheme="majorBidi"/>
          <w:caps/>
          <w:color w:val="2F5496" w:themeColor="accent1" w:themeShade="BF"/>
          <w:sz w:val="40"/>
          <w:szCs w:val="32"/>
        </w:rPr>
      </w:pPr>
      <w:r w:rsidRPr="00146249">
        <w:rPr>
          <w:rFonts w:eastAsiaTheme="majorEastAsia" w:cstheme="majorBidi"/>
          <w:caps/>
          <w:color w:val="2F5496" w:themeColor="accent1" w:themeShade="BF"/>
          <w:sz w:val="40"/>
          <w:szCs w:val="32"/>
        </w:rPr>
        <w:br w:type="page"/>
      </w:r>
    </w:p>
    <w:p w14:paraId="571843B4" w14:textId="77777777" w:rsidR="009C3839" w:rsidRPr="00146249" w:rsidRDefault="00283E15" w:rsidP="009C3839">
      <w:pPr>
        <w:pStyle w:val="Heading2"/>
        <w:tabs>
          <w:tab w:val="left" w:pos="12758"/>
        </w:tabs>
        <w:rPr>
          <w:rFonts w:eastAsia="MS PGothic" w:cs="Times New Roman"/>
          <w:caps w:val="0"/>
          <w:color w:val="auto"/>
          <w:sz w:val="20"/>
          <w:szCs w:val="20"/>
        </w:rPr>
      </w:pPr>
      <w:bookmarkStart w:id="57" w:name="_Toc129374336"/>
      <w:r>
        <w:rPr>
          <w:rFonts w:eastAsia="Arial" w:cs="Times New Roman"/>
          <w:bCs/>
          <w:szCs w:val="28"/>
          <w:lang w:val="pt-BR"/>
        </w:rPr>
        <w:lastRenderedPageBreak/>
        <w:t>Divulgação de informações ASG da carteira [RE 21]</w:t>
      </w:r>
      <w:bookmarkEnd w:id="57"/>
    </w:p>
    <w:tbl>
      <w:tblPr>
        <w:tblW w:w="1487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5"/>
        <w:gridCol w:w="2125"/>
        <w:gridCol w:w="2552"/>
        <w:gridCol w:w="1983"/>
        <w:gridCol w:w="1983"/>
      </w:tblGrid>
      <w:tr w:rsidR="001C03EF" w14:paraId="205C2BB2" w14:textId="77777777" w:rsidTr="003D46AD">
        <w:trPr>
          <w:trHeight w:val="367"/>
        </w:trPr>
        <w:tc>
          <w:tcPr>
            <w:tcW w:w="1843" w:type="dxa"/>
            <w:vMerge w:val="restart"/>
            <w:shd w:val="clear" w:color="auto" w:fill="DFF5F9"/>
            <w:vAlign w:val="center"/>
            <w:hideMark/>
          </w:tcPr>
          <w:p w14:paraId="58EA437B" w14:textId="77777777" w:rsidR="003D46AD" w:rsidRPr="00146249" w:rsidRDefault="00283E15" w:rsidP="00903F58">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E2B9F86" w14:textId="77777777" w:rsidR="003D46AD" w:rsidRPr="00146249" w:rsidRDefault="003D46AD" w:rsidP="00903F58">
            <w:pPr>
              <w:spacing w:line="240" w:lineRule="auto"/>
              <w:jc w:val="center"/>
              <w:textAlignment w:val="baseline"/>
              <w:rPr>
                <w:rFonts w:eastAsia="Times New Roman" w:cs="Arial"/>
                <w:b/>
                <w:sz w:val="14"/>
                <w:szCs w:val="14"/>
                <w:lang w:eastAsia="en-GB"/>
              </w:rPr>
            </w:pPr>
          </w:p>
          <w:p w14:paraId="5A93A95A" w14:textId="77777777" w:rsidR="003D46AD" w:rsidRPr="00146249" w:rsidRDefault="00283E15" w:rsidP="00903F58">
            <w:pPr>
              <w:pStyle w:val="Indicatorsubsection"/>
              <w:rPr>
                <w:sz w:val="18"/>
                <w:szCs w:val="18"/>
                <w:lang w:val="en-GB"/>
              </w:rPr>
            </w:pPr>
            <w:bookmarkStart w:id="58" w:name="_Toc129374337"/>
            <w:r>
              <w:rPr>
                <w:rFonts w:eastAsia="Arial"/>
                <w:color w:val="000000"/>
                <w:lang w:val="pt-BR"/>
              </w:rPr>
              <w:t>RE 21</w:t>
            </w:r>
            <w:bookmarkEnd w:id="58"/>
          </w:p>
        </w:tc>
        <w:tc>
          <w:tcPr>
            <w:tcW w:w="1558" w:type="dxa"/>
            <w:shd w:val="clear" w:color="auto" w:fill="DFF5F9"/>
            <w:vAlign w:val="center"/>
            <w:hideMark/>
          </w:tcPr>
          <w:p w14:paraId="6DD4BB15" w14:textId="77777777" w:rsidR="003D46AD" w:rsidRPr="00146249" w:rsidRDefault="00283E15" w:rsidP="00903F58">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151A0938" w14:textId="77777777" w:rsidR="003D46AD" w:rsidRPr="00146249" w:rsidRDefault="00283E15" w:rsidP="00903F58">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7" w:type="dxa"/>
            <w:gridSpan w:val="2"/>
            <w:vMerge w:val="restart"/>
            <w:shd w:val="clear" w:color="auto" w:fill="DFF5F9"/>
            <w:vAlign w:val="center"/>
          </w:tcPr>
          <w:p w14:paraId="22E07519" w14:textId="77777777" w:rsidR="003D46AD" w:rsidRPr="00146249" w:rsidRDefault="00283E15" w:rsidP="00903F58">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7F90C10" w14:textId="77777777" w:rsidR="003D46AD" w:rsidRPr="00146249" w:rsidRDefault="003D46AD" w:rsidP="00903F58">
            <w:pPr>
              <w:spacing w:line="240" w:lineRule="auto"/>
              <w:jc w:val="center"/>
              <w:textAlignment w:val="baseline"/>
              <w:rPr>
                <w:rFonts w:eastAsia="Times New Roman" w:cs="Arial"/>
                <w:sz w:val="14"/>
                <w:szCs w:val="14"/>
                <w:lang w:eastAsia="en-GB"/>
              </w:rPr>
            </w:pPr>
          </w:p>
          <w:p w14:paraId="48507C55" w14:textId="77777777" w:rsidR="003D46AD" w:rsidRPr="00146249" w:rsidRDefault="00283E15" w:rsidP="00903F58">
            <w:pPr>
              <w:jc w:val="center"/>
              <w:rPr>
                <w:sz w:val="18"/>
                <w:szCs w:val="18"/>
              </w:rPr>
            </w:pPr>
            <w:r>
              <w:rPr>
                <w:rFonts w:eastAsia="Arial"/>
                <w:b/>
                <w:bCs/>
                <w:sz w:val="22"/>
                <w:szCs w:val="22"/>
                <w:lang w:val="pt-BR"/>
              </w:rPr>
              <w:t xml:space="preserve">Divulgação de informações ASG da </w:t>
            </w:r>
            <w:r>
              <w:rPr>
                <w:rFonts w:eastAsia="Arial"/>
                <w:b/>
                <w:bCs/>
                <w:sz w:val="22"/>
                <w:szCs w:val="22"/>
                <w:lang w:val="pt-BR"/>
              </w:rPr>
              <w:t>carteira</w:t>
            </w:r>
          </w:p>
        </w:tc>
        <w:tc>
          <w:tcPr>
            <w:tcW w:w="1983" w:type="dxa"/>
            <w:vMerge w:val="restart"/>
            <w:shd w:val="clear" w:color="auto" w:fill="DFF5F9"/>
            <w:vAlign w:val="center"/>
            <w:hideMark/>
          </w:tcPr>
          <w:p w14:paraId="52BE9D66" w14:textId="77777777" w:rsidR="003D46AD" w:rsidRPr="00146249" w:rsidRDefault="00283E15" w:rsidP="00903F58">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5A927B2" w14:textId="77777777" w:rsidR="003D46AD" w:rsidRPr="00146249" w:rsidRDefault="003D46AD" w:rsidP="00903F58">
            <w:pPr>
              <w:spacing w:line="240" w:lineRule="auto"/>
              <w:jc w:val="center"/>
              <w:textAlignment w:val="baseline"/>
              <w:rPr>
                <w:rFonts w:eastAsia="Times New Roman" w:cs="Arial"/>
                <w:b/>
                <w:bCs/>
                <w:sz w:val="14"/>
                <w:szCs w:val="14"/>
                <w:lang w:eastAsia="en-GB"/>
              </w:rPr>
            </w:pPr>
          </w:p>
          <w:p w14:paraId="7564C91A" w14:textId="77777777" w:rsidR="003D46AD" w:rsidRPr="00146249" w:rsidRDefault="00283E15" w:rsidP="00903F58">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6</w:t>
            </w:r>
            <w:r>
              <w:rPr>
                <w:rFonts w:eastAsia="Arial" w:cs="Arial"/>
                <w:sz w:val="22"/>
                <w:szCs w:val="22"/>
                <w:lang w:val="pt-BR" w:eastAsia="en-GB"/>
              </w:rPr>
              <w:t> </w:t>
            </w:r>
          </w:p>
        </w:tc>
        <w:tc>
          <w:tcPr>
            <w:tcW w:w="1983" w:type="dxa"/>
            <w:vMerge w:val="restart"/>
            <w:shd w:val="clear" w:color="auto" w:fill="00B0F0"/>
            <w:tcMar>
              <w:top w:w="113" w:type="dxa"/>
              <w:left w:w="113" w:type="dxa"/>
              <w:bottom w:w="113" w:type="dxa"/>
              <w:right w:w="113" w:type="dxa"/>
            </w:tcMar>
            <w:vAlign w:val="center"/>
            <w:hideMark/>
          </w:tcPr>
          <w:p w14:paraId="3683EAF3" w14:textId="77777777" w:rsidR="003D46AD" w:rsidRPr="00146249" w:rsidRDefault="00283E15" w:rsidP="00903F58">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DD93388" w14:textId="77777777" w:rsidR="003D46AD" w:rsidRPr="00146249" w:rsidRDefault="003D46AD" w:rsidP="00903F58">
            <w:pPr>
              <w:spacing w:line="240" w:lineRule="auto"/>
              <w:jc w:val="center"/>
              <w:textAlignment w:val="baseline"/>
              <w:rPr>
                <w:rFonts w:eastAsia="Times New Roman" w:cs="Arial"/>
                <w:b/>
                <w:bCs/>
                <w:color w:val="FFFFFF" w:themeColor="background1"/>
                <w:sz w:val="14"/>
                <w:szCs w:val="14"/>
                <w:lang w:eastAsia="en-GB"/>
              </w:rPr>
            </w:pPr>
          </w:p>
          <w:p w14:paraId="109ADEA5" w14:textId="77777777" w:rsidR="003D46AD" w:rsidRPr="00146249" w:rsidRDefault="00283E15" w:rsidP="00903F58">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C03EF" w14:paraId="43D2A558" w14:textId="77777777" w:rsidTr="003D46AD">
        <w:trPr>
          <w:trHeight w:val="367"/>
        </w:trPr>
        <w:tc>
          <w:tcPr>
            <w:tcW w:w="1843" w:type="dxa"/>
            <w:vMerge/>
            <w:shd w:val="clear" w:color="auto" w:fill="DFF5F9"/>
            <w:vAlign w:val="center"/>
          </w:tcPr>
          <w:p w14:paraId="0B0517A5" w14:textId="77777777" w:rsidR="003D46AD" w:rsidRPr="00146249" w:rsidRDefault="003D46AD" w:rsidP="00903F58">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5D68CF75" w14:textId="77777777" w:rsidR="003D46AD" w:rsidRPr="00146249" w:rsidRDefault="00283E15" w:rsidP="00903F5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18EBB664" w14:textId="77777777" w:rsidR="003D46AD" w:rsidRPr="00146249" w:rsidRDefault="00283E15" w:rsidP="00903F58">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25C0C99C" w14:textId="77777777" w:rsidR="003D46AD" w:rsidRPr="00146249" w:rsidRDefault="003D46AD" w:rsidP="00903F58">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700330BF" w14:textId="77777777" w:rsidR="003D46AD" w:rsidRPr="00146249" w:rsidRDefault="003D46AD" w:rsidP="00903F58">
            <w:pPr>
              <w:spacing w:line="240" w:lineRule="auto"/>
              <w:jc w:val="center"/>
              <w:textAlignment w:val="baseline"/>
              <w:rPr>
                <w:rFonts w:eastAsia="Times New Roman" w:cs="Arial"/>
                <w:b/>
                <w:bCs/>
                <w:sz w:val="14"/>
                <w:szCs w:val="14"/>
                <w:lang w:eastAsia="en-GB"/>
              </w:rPr>
            </w:pPr>
          </w:p>
        </w:tc>
        <w:tc>
          <w:tcPr>
            <w:tcW w:w="1983" w:type="dxa"/>
            <w:vMerge/>
            <w:tcMar>
              <w:top w:w="113" w:type="dxa"/>
              <w:left w:w="113" w:type="dxa"/>
              <w:bottom w:w="113" w:type="dxa"/>
              <w:right w:w="113" w:type="dxa"/>
            </w:tcMar>
            <w:vAlign w:val="center"/>
          </w:tcPr>
          <w:p w14:paraId="45720FBD" w14:textId="77777777" w:rsidR="003D46AD" w:rsidRPr="00146249" w:rsidRDefault="003D46AD" w:rsidP="00903F58">
            <w:pPr>
              <w:spacing w:line="240" w:lineRule="auto"/>
              <w:jc w:val="center"/>
              <w:textAlignment w:val="baseline"/>
              <w:rPr>
                <w:rFonts w:eastAsia="Times New Roman" w:cs="Arial"/>
                <w:b/>
                <w:bCs/>
                <w:color w:val="FFFFFF" w:themeColor="background1"/>
                <w:sz w:val="14"/>
                <w:szCs w:val="14"/>
                <w:lang w:eastAsia="en-GB"/>
              </w:rPr>
            </w:pPr>
          </w:p>
        </w:tc>
      </w:tr>
      <w:tr w:rsidR="001C03EF" w14:paraId="2FE98BD9" w14:textId="77777777" w:rsidTr="003D46AD">
        <w:trPr>
          <w:trHeight w:val="567"/>
        </w:trPr>
        <w:tc>
          <w:tcPr>
            <w:tcW w:w="14879" w:type="dxa"/>
            <w:gridSpan w:val="7"/>
            <w:shd w:val="clear" w:color="auto" w:fill="FFFFFF" w:themeFill="background1"/>
            <w:tcMar>
              <w:top w:w="113" w:type="dxa"/>
              <w:left w:w="113" w:type="dxa"/>
              <w:bottom w:w="113" w:type="dxa"/>
              <w:right w:w="113" w:type="dxa"/>
            </w:tcMar>
            <w:vAlign w:val="center"/>
            <w:hideMark/>
          </w:tcPr>
          <w:p w14:paraId="031DF917" w14:textId="77777777" w:rsidR="009C3839" w:rsidRPr="00146249" w:rsidRDefault="00283E15" w:rsidP="009C3839">
            <w:pPr>
              <w:spacing w:line="276" w:lineRule="auto"/>
              <w:textAlignment w:val="baseline"/>
              <w:rPr>
                <w:rFonts w:eastAsia="Times New Roman" w:cs="Arial"/>
                <w:lang w:eastAsia="en-GB"/>
              </w:rPr>
            </w:pPr>
            <w:r>
              <w:rPr>
                <w:rFonts w:eastAsia="Arial" w:cs="Arial"/>
                <w:b/>
                <w:bCs/>
                <w:lang w:val="pt-BR" w:eastAsia="en-GB"/>
              </w:rPr>
              <w:t xml:space="preserve">Indique como você divulgou informações para seus investidores sobre suas </w:t>
            </w:r>
            <w:hyperlink r:id="rId118" w:history="1">
              <w:r>
                <w:rPr>
                  <w:rFonts w:eastAsia="Arial" w:cs="Arial"/>
                  <w:b/>
                  <w:bCs/>
                  <w:color w:val="00B0F0"/>
                  <w:lang w:val="pt-BR" w:eastAsia="en-GB"/>
                </w:rPr>
                <w:t>metas relacionadas a fatores ASG relevantes</w:t>
              </w:r>
            </w:hyperlink>
            <w:r>
              <w:rPr>
                <w:rFonts w:eastAsia="Arial" w:cs="Arial"/>
                <w:b/>
                <w:bCs/>
                <w:lang w:val="pt-BR" w:eastAsia="en-GB"/>
              </w:rPr>
              <w:t xml:space="preserve"> e dados relacionados durante o exercício.</w:t>
            </w:r>
          </w:p>
        </w:tc>
      </w:tr>
      <w:tr w:rsidR="001C03EF" w14:paraId="088F1644" w14:textId="77777777" w:rsidTr="003D46AD">
        <w:trPr>
          <w:trHeight w:val="2673"/>
        </w:trPr>
        <w:tc>
          <w:tcPr>
            <w:tcW w:w="14879"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DA6C8EB" w14:textId="77777777" w:rsidR="00C5045E" w:rsidRPr="00146249" w:rsidRDefault="00283E15" w:rsidP="004F1498">
            <w:pPr>
              <w:pStyle w:val="ListParagraph"/>
              <w:numPr>
                <w:ilvl w:val="0"/>
                <w:numId w:val="19"/>
              </w:numPr>
              <w:spacing w:line="276" w:lineRule="auto"/>
              <w:textAlignment w:val="baseline"/>
              <w:rPr>
                <w:rFonts w:eastAsia="Times New Roman" w:cs="Arial"/>
                <w:lang w:eastAsia="en-GB"/>
              </w:rPr>
            </w:pPr>
            <w:r>
              <w:rPr>
                <w:rFonts w:eastAsia="Arial" w:cs="Arial"/>
                <w:lang w:val="pt-BR" w:eastAsia="en-GB"/>
              </w:rPr>
              <w:t xml:space="preserve">(A) Fizemos esta divulgação em um relatório de </w:t>
            </w:r>
            <w:r>
              <w:rPr>
                <w:rFonts w:eastAsia="Arial" w:cs="Arial"/>
                <w:lang w:val="pt-BR" w:eastAsia="en-GB"/>
              </w:rPr>
              <w:t>sustentabilidade disponibilizado para o público</w:t>
            </w:r>
          </w:p>
          <w:p w14:paraId="7276BBFB" w14:textId="77777777" w:rsidR="00C5045E" w:rsidRPr="00146249" w:rsidRDefault="00283E15" w:rsidP="004F1498">
            <w:pPr>
              <w:pStyle w:val="ListParagraph"/>
              <w:numPr>
                <w:ilvl w:val="0"/>
                <w:numId w:val="19"/>
              </w:numPr>
              <w:spacing w:line="276" w:lineRule="auto"/>
              <w:textAlignment w:val="baseline"/>
              <w:rPr>
                <w:rFonts w:eastAsia="Times New Roman" w:cs="Arial"/>
                <w:lang w:eastAsia="en-GB"/>
              </w:rPr>
            </w:pPr>
            <w:r>
              <w:rPr>
                <w:rFonts w:eastAsia="Arial" w:cs="Arial"/>
                <w:lang w:val="pt-BR" w:eastAsia="en-GB"/>
              </w:rPr>
              <w:t xml:space="preserve">(B) Fizemos esta divulgação de modo agregado em relatórios formais para investidores </w:t>
            </w:r>
          </w:p>
          <w:p w14:paraId="50167981" w14:textId="77777777" w:rsidR="00C5045E" w:rsidRPr="00146249" w:rsidRDefault="00283E15" w:rsidP="004F1498">
            <w:pPr>
              <w:pStyle w:val="ListParagraph"/>
              <w:numPr>
                <w:ilvl w:val="0"/>
                <w:numId w:val="19"/>
              </w:numPr>
              <w:spacing w:line="276" w:lineRule="auto"/>
              <w:textAlignment w:val="baseline"/>
              <w:rPr>
                <w:rFonts w:eastAsia="Times New Roman" w:cs="Arial"/>
                <w:lang w:eastAsia="en-GB"/>
              </w:rPr>
            </w:pPr>
            <w:r>
              <w:rPr>
                <w:rFonts w:eastAsia="Arial" w:cs="Arial"/>
                <w:lang w:val="pt-BR" w:eastAsia="en-GB"/>
              </w:rPr>
              <w:t xml:space="preserve">(C) Fizemos esta divulgação para cada propriedade imobiliária em relatórios formais para investidores </w:t>
            </w:r>
          </w:p>
          <w:p w14:paraId="0940244E" w14:textId="77777777" w:rsidR="00C5045E" w:rsidRPr="00146249" w:rsidRDefault="00283E15" w:rsidP="004F1498">
            <w:pPr>
              <w:pStyle w:val="ListParagraph"/>
              <w:numPr>
                <w:ilvl w:val="0"/>
                <w:numId w:val="19"/>
              </w:numPr>
              <w:spacing w:line="276" w:lineRule="auto"/>
              <w:textAlignment w:val="baseline"/>
              <w:rPr>
                <w:rFonts w:eastAsia="Times New Roman" w:cs="Arial"/>
                <w:lang w:eastAsia="en-GB"/>
              </w:rPr>
            </w:pPr>
            <w:r>
              <w:rPr>
                <w:rFonts w:eastAsia="Arial" w:cs="Arial"/>
                <w:lang w:val="pt-BR" w:eastAsia="en-GB"/>
              </w:rPr>
              <w:t>(D) Fizemos esta di</w:t>
            </w:r>
            <w:r>
              <w:rPr>
                <w:rFonts w:eastAsia="Arial" w:cs="Arial"/>
                <w:lang w:val="pt-BR" w:eastAsia="en-GB"/>
              </w:rPr>
              <w:t xml:space="preserve">vulgação através de um comitê consultivo de cotistas (ou equivalente) </w:t>
            </w:r>
          </w:p>
          <w:p w14:paraId="7CBD8106" w14:textId="77777777" w:rsidR="00C5045E" w:rsidRPr="00146249" w:rsidRDefault="00283E15" w:rsidP="004F1498">
            <w:pPr>
              <w:pStyle w:val="ListParagraph"/>
              <w:numPr>
                <w:ilvl w:val="0"/>
                <w:numId w:val="19"/>
              </w:numPr>
              <w:spacing w:line="276" w:lineRule="auto"/>
              <w:textAlignment w:val="baseline"/>
              <w:rPr>
                <w:rFonts w:eastAsia="Times New Roman" w:cs="Arial"/>
                <w:lang w:eastAsia="en-GB"/>
              </w:rPr>
            </w:pPr>
            <w:r>
              <w:rPr>
                <w:rFonts w:eastAsia="Arial" w:cs="Arial"/>
                <w:lang w:val="pt-BR" w:eastAsia="en-GB"/>
              </w:rPr>
              <w:t xml:space="preserve">(E) Fizemos esta divulgação em eventos digitais ou físicos ou em reuniões com investidores </w:t>
            </w:r>
          </w:p>
          <w:p w14:paraId="0D0BC855" w14:textId="77777777" w:rsidR="00C5045E" w:rsidRPr="00146249" w:rsidRDefault="00283E15" w:rsidP="004F1498">
            <w:pPr>
              <w:pStyle w:val="ListParagraph"/>
              <w:numPr>
                <w:ilvl w:val="0"/>
                <w:numId w:val="19"/>
              </w:numPr>
              <w:spacing w:line="276" w:lineRule="auto"/>
              <w:textAlignment w:val="baseline"/>
              <w:rPr>
                <w:rFonts w:eastAsia="Times New Roman" w:cs="Arial"/>
                <w:lang w:eastAsia="en-GB"/>
              </w:rPr>
            </w:pPr>
            <w:r>
              <w:rPr>
                <w:rFonts w:eastAsia="Arial" w:cs="Arial"/>
                <w:lang w:val="pt-BR" w:eastAsia="en-GB"/>
              </w:rPr>
              <w:t xml:space="preserve">(F) Implementamos um processo para garantir que </w:t>
            </w:r>
            <w:hyperlink r:id="rId119" w:history="1">
              <w:r>
                <w:rPr>
                  <w:rFonts w:eastAsia="Arial" w:cs="Arial"/>
                  <w:color w:val="00B0F0"/>
                  <w:lang w:val="pt-BR" w:eastAsia="en-GB"/>
                </w:rPr>
                <w:t>incidentes ASG</w:t>
              </w:r>
            </w:hyperlink>
            <w:r>
              <w:rPr>
                <w:rFonts w:eastAsia="Arial" w:cs="Arial"/>
                <w:lang w:val="pt-BR" w:eastAsia="en-GB"/>
              </w:rPr>
              <w:t xml:space="preserve"> graves fossem divulgados</w:t>
            </w:r>
          </w:p>
          <w:p w14:paraId="18110FD1" w14:textId="77777777" w:rsidR="009E5850" w:rsidRPr="00146249" w:rsidRDefault="00283E15" w:rsidP="004F1498">
            <w:pPr>
              <w:pStyle w:val="ListParagraph"/>
              <w:numPr>
                <w:ilvl w:val="0"/>
                <w:numId w:val="19"/>
              </w:numPr>
              <w:spacing w:line="276" w:lineRule="auto"/>
              <w:textAlignment w:val="baseline"/>
              <w:rPr>
                <w:rFonts w:eastAsia="Times New Roman" w:cs="Arial"/>
                <w:lang w:eastAsia="en-GB"/>
              </w:rPr>
            </w:pPr>
            <w:r>
              <w:rPr>
                <w:rFonts w:eastAsia="Arial" w:cs="Arial"/>
                <w:lang w:val="pt-BR" w:eastAsia="en-GB"/>
              </w:rPr>
              <w:t>(G) Outro</w:t>
            </w:r>
          </w:p>
          <w:p w14:paraId="61987B79" w14:textId="77777777" w:rsidR="00C5045E" w:rsidRPr="00146249" w:rsidRDefault="00283E15" w:rsidP="00B43BFD">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Especifique: ____ [Texto livre obrigatório: curto]</w:t>
            </w:r>
          </w:p>
          <w:p w14:paraId="31C5B3CA" w14:textId="77777777" w:rsidR="009C3839" w:rsidRPr="00146249" w:rsidRDefault="00283E15" w:rsidP="004F1498">
            <w:pPr>
              <w:pStyle w:val="ListParagraph"/>
              <w:numPr>
                <w:ilvl w:val="0"/>
                <w:numId w:val="20"/>
              </w:numPr>
              <w:spacing w:line="276" w:lineRule="auto"/>
              <w:textAlignment w:val="baseline"/>
              <w:rPr>
                <w:rFonts w:eastAsia="Times New Roman" w:cs="Arial"/>
                <w:sz w:val="16"/>
                <w:szCs w:val="16"/>
                <w:lang w:eastAsia="en-GB"/>
              </w:rPr>
            </w:pPr>
            <w:r>
              <w:rPr>
                <w:rFonts w:eastAsia="Arial" w:cs="Arial"/>
                <w:lang w:val="pt-BR" w:eastAsia="en-GB"/>
              </w:rPr>
              <w:t xml:space="preserve">(H) Não divulgamos informações para investidores sobre nossas metas relacionadas a fatores ASG relevantes </w:t>
            </w:r>
            <w:r>
              <w:rPr>
                <w:rFonts w:eastAsia="Arial" w:cs="Arial"/>
                <w:lang w:val="pt-BR" w:eastAsia="en-GB"/>
              </w:rPr>
              <w:t>e dados relacionados durante o exercício</w:t>
            </w:r>
          </w:p>
        </w:tc>
      </w:tr>
      <w:tr w:rsidR="001C03EF" w14:paraId="1E6289EB" w14:textId="77777777" w:rsidTr="003D46AD">
        <w:trPr>
          <w:trHeight w:val="300"/>
        </w:trPr>
        <w:tc>
          <w:tcPr>
            <w:tcW w:w="14879" w:type="dxa"/>
            <w:gridSpan w:val="7"/>
            <w:tcBorders>
              <w:left w:val="nil"/>
              <w:right w:val="nil"/>
            </w:tcBorders>
            <w:shd w:val="clear" w:color="auto" w:fill="FFFFFF" w:themeFill="background1"/>
            <w:tcMar>
              <w:top w:w="0" w:type="dxa"/>
              <w:bottom w:w="0" w:type="dxa"/>
            </w:tcMar>
            <w:vAlign w:val="center"/>
          </w:tcPr>
          <w:p w14:paraId="7455E5EC" w14:textId="77777777" w:rsidR="009C3839" w:rsidRPr="00146249" w:rsidRDefault="009C3839" w:rsidP="00903F58">
            <w:pPr>
              <w:spacing w:line="240" w:lineRule="auto"/>
              <w:jc w:val="center"/>
              <w:textAlignment w:val="baseline"/>
              <w:rPr>
                <w:rStyle w:val="Hyperlink"/>
                <w:sz w:val="16"/>
                <w:szCs w:val="16"/>
              </w:rPr>
            </w:pPr>
          </w:p>
        </w:tc>
      </w:tr>
      <w:tr w:rsidR="001C03EF" w14:paraId="6D6040A2" w14:textId="77777777" w:rsidTr="003D46AD">
        <w:trPr>
          <w:trHeight w:val="300"/>
        </w:trPr>
        <w:tc>
          <w:tcPr>
            <w:tcW w:w="14879" w:type="dxa"/>
            <w:gridSpan w:val="7"/>
            <w:shd w:val="clear" w:color="auto" w:fill="0070C0"/>
            <w:vAlign w:val="center"/>
          </w:tcPr>
          <w:p w14:paraId="4551C786" w14:textId="77777777" w:rsidR="009C3839" w:rsidRPr="00146249" w:rsidRDefault="00283E15" w:rsidP="00903F58">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C03EF" w14:paraId="08540574" w14:textId="77777777" w:rsidTr="003D46AD">
        <w:trPr>
          <w:trHeight w:val="300"/>
        </w:trPr>
        <w:tc>
          <w:tcPr>
            <w:tcW w:w="1843" w:type="dxa"/>
            <w:shd w:val="clear" w:color="auto" w:fill="auto"/>
            <w:vAlign w:val="center"/>
          </w:tcPr>
          <w:p w14:paraId="209C88B4" w14:textId="77777777" w:rsidR="009C3839" w:rsidRPr="00146249" w:rsidRDefault="00283E15" w:rsidP="00903F58">
            <w:pPr>
              <w:rPr>
                <w:rStyle w:val="Hyperlink"/>
                <w:b/>
                <w:sz w:val="16"/>
                <w:szCs w:val="16"/>
              </w:rPr>
            </w:pPr>
            <w:r>
              <w:rPr>
                <w:rFonts w:eastAsia="Arial"/>
                <w:b/>
                <w:bCs/>
                <w:sz w:val="16"/>
                <w:szCs w:val="16"/>
                <w:lang w:val="pt-BR"/>
              </w:rPr>
              <w:t>Objetivo do indicador</w:t>
            </w:r>
          </w:p>
        </w:tc>
        <w:tc>
          <w:tcPr>
            <w:tcW w:w="13036" w:type="dxa"/>
            <w:gridSpan w:val="6"/>
            <w:shd w:val="clear" w:color="auto" w:fill="auto"/>
            <w:vAlign w:val="center"/>
          </w:tcPr>
          <w:p w14:paraId="303532FD" w14:textId="77777777" w:rsidR="009C3839" w:rsidRPr="00146249" w:rsidRDefault="00283E15" w:rsidP="009C3839">
            <w:pPr>
              <w:rPr>
                <w:rStyle w:val="Hyperlink"/>
                <w:color w:val="000000" w:themeColor="text1"/>
                <w:sz w:val="16"/>
                <w:szCs w:val="16"/>
              </w:rPr>
            </w:pPr>
            <w:r>
              <w:rPr>
                <w:rStyle w:val="Hyperlink"/>
                <w:rFonts w:eastAsia="Arial"/>
                <w:color w:val="000000"/>
                <w:sz w:val="16"/>
                <w:szCs w:val="16"/>
                <w:lang w:val="pt-BR"/>
              </w:rPr>
              <w:t xml:space="preserve">Este indicador procura compreender a abordagem específica do signatário para a comunicação das metas relacionadas a fatores ASG relevantes e dados </w:t>
            </w:r>
            <w:r>
              <w:rPr>
                <w:rStyle w:val="Hyperlink"/>
                <w:rFonts w:eastAsia="Arial"/>
                <w:color w:val="000000"/>
                <w:sz w:val="16"/>
                <w:szCs w:val="16"/>
                <w:lang w:val="pt-BR"/>
              </w:rPr>
              <w:t>relacionados aos seus ativos, e permite que o signatário demonstre a amplitude de sua divulgação de informações relacionadas às suas práticas de investimento responsável. Considera-se uma boa prática que o signatário divulgue informações sobre suas ativida</w:t>
            </w:r>
            <w:r>
              <w:rPr>
                <w:rStyle w:val="Hyperlink"/>
                <w:rFonts w:eastAsia="Arial"/>
                <w:color w:val="000000"/>
                <w:sz w:val="16"/>
                <w:szCs w:val="16"/>
                <w:lang w:val="pt-BR"/>
              </w:rPr>
              <w:t>des de investimento para o público e para investidores anualmente ou com maior frequência.</w:t>
            </w:r>
          </w:p>
          <w:p w14:paraId="03F1E656" w14:textId="77777777" w:rsidR="009C3839" w:rsidRPr="00146249" w:rsidRDefault="009C3839" w:rsidP="009C3839">
            <w:pPr>
              <w:rPr>
                <w:rStyle w:val="Hyperlink"/>
                <w:color w:val="000000" w:themeColor="text1"/>
                <w:sz w:val="16"/>
                <w:szCs w:val="16"/>
              </w:rPr>
            </w:pPr>
          </w:p>
          <w:p w14:paraId="721E1D39" w14:textId="77777777" w:rsidR="009C3839" w:rsidRPr="00146249" w:rsidRDefault="00283E15" w:rsidP="009C3839">
            <w:pPr>
              <w:rPr>
                <w:rStyle w:val="Hyperlink"/>
                <w:color w:val="000000" w:themeColor="text1"/>
                <w:sz w:val="16"/>
                <w:szCs w:val="16"/>
              </w:rPr>
            </w:pPr>
            <w:r>
              <w:rPr>
                <w:rStyle w:val="Hyperlink"/>
                <w:rFonts w:eastAsia="Arial"/>
                <w:color w:val="000000"/>
                <w:sz w:val="16"/>
                <w:szCs w:val="16"/>
                <w:lang w:val="pt-BR"/>
              </w:rPr>
              <w:t>Os investimentos no mercado privado são menos transparentes do que os de mercados públicos. Como resultado, os gestores de investimento do mercado privado têm a res</w:t>
            </w:r>
            <w:r>
              <w:rPr>
                <w:rStyle w:val="Hyperlink"/>
                <w:rFonts w:eastAsia="Arial"/>
                <w:color w:val="000000"/>
                <w:sz w:val="16"/>
                <w:szCs w:val="16"/>
                <w:lang w:val="pt-BR"/>
              </w:rPr>
              <w:t>ponsabilidade adicional de ser transparentes com investidores e de divulgar informações ASG da carteira de maneira proativa. Além disso, algumas jurisdições estão elaborando regulamentações que exigem que os gestores de investimento divulguem algumas infor</w:t>
            </w:r>
            <w:r>
              <w:rPr>
                <w:rStyle w:val="Hyperlink"/>
                <w:rFonts w:eastAsia="Arial"/>
                <w:color w:val="000000"/>
                <w:sz w:val="16"/>
                <w:szCs w:val="16"/>
                <w:lang w:val="pt-BR"/>
              </w:rPr>
              <w:t>mações ASG da carteira para seus clientes.</w:t>
            </w:r>
          </w:p>
        </w:tc>
      </w:tr>
      <w:tr w:rsidR="001C03EF" w14:paraId="646F03CC" w14:textId="77777777" w:rsidTr="003D46AD">
        <w:trPr>
          <w:trHeight w:val="300"/>
        </w:trPr>
        <w:tc>
          <w:tcPr>
            <w:tcW w:w="1843" w:type="dxa"/>
            <w:shd w:val="clear" w:color="auto" w:fill="auto"/>
            <w:vAlign w:val="center"/>
          </w:tcPr>
          <w:p w14:paraId="1A61DC6E" w14:textId="77777777" w:rsidR="009C3839" w:rsidRPr="00146249" w:rsidRDefault="00283E15" w:rsidP="00903F58">
            <w:pPr>
              <w:rPr>
                <w:b/>
                <w:bCs/>
                <w:sz w:val="16"/>
                <w:szCs w:val="16"/>
              </w:rPr>
            </w:pPr>
            <w:r>
              <w:rPr>
                <w:rFonts w:eastAsia="Arial"/>
                <w:b/>
                <w:bCs/>
                <w:sz w:val="16"/>
                <w:szCs w:val="16"/>
                <w:lang w:val="pt-BR"/>
              </w:rPr>
              <w:t>Referência a outras normas</w:t>
            </w:r>
          </w:p>
        </w:tc>
        <w:tc>
          <w:tcPr>
            <w:tcW w:w="13036" w:type="dxa"/>
            <w:gridSpan w:val="6"/>
            <w:shd w:val="clear" w:color="auto" w:fill="auto"/>
            <w:vAlign w:val="center"/>
          </w:tcPr>
          <w:p w14:paraId="37521EA9" w14:textId="77777777" w:rsidR="0039328E" w:rsidRPr="00146249" w:rsidRDefault="00283E15" w:rsidP="009C3839">
            <w:pPr>
              <w:rPr>
                <w:rStyle w:val="Hyperlink"/>
                <w:color w:val="000000" w:themeColor="text1"/>
                <w:sz w:val="16"/>
                <w:szCs w:val="16"/>
              </w:rPr>
            </w:pPr>
            <w:r>
              <w:rPr>
                <w:rStyle w:val="Hyperlink"/>
                <w:rFonts w:eastAsia="Arial"/>
                <w:color w:val="000000"/>
                <w:sz w:val="16"/>
                <w:szCs w:val="16"/>
                <w:lang w:val="pt-BR"/>
              </w:rPr>
              <w:t xml:space="preserve">Para exemplos de um conjunto de métricas ASG padronizadas criadas pelo setor, consulte </w:t>
            </w:r>
            <w:hyperlink r:id="rId120" w:history="1">
              <w:r>
                <w:rPr>
                  <w:rStyle w:val="Hyperlink"/>
                  <w:rFonts w:eastAsia="Arial"/>
                  <w:sz w:val="16"/>
                  <w:szCs w:val="16"/>
                  <w:lang w:val="pt-BR"/>
                </w:rPr>
                <w:t>GRESB</w:t>
              </w:r>
            </w:hyperlink>
            <w:r>
              <w:rPr>
                <w:rStyle w:val="Hyperlink"/>
                <w:rFonts w:eastAsia="Arial"/>
                <w:color w:val="000000"/>
                <w:sz w:val="16"/>
                <w:szCs w:val="16"/>
                <w:lang w:val="pt-BR"/>
              </w:rPr>
              <w:t xml:space="preserve"> e </w:t>
            </w:r>
            <w:hyperlink r:id="rId121" w:history="1">
              <w:r>
                <w:rPr>
                  <w:rStyle w:val="Hyperlink"/>
                  <w:rFonts w:eastAsia="Arial"/>
                  <w:sz w:val="16"/>
                  <w:szCs w:val="16"/>
                  <w:lang w:val="pt-BR"/>
                </w:rPr>
                <w:t>ESG Data Convergence Project</w:t>
              </w:r>
            </w:hyperlink>
            <w:r>
              <w:rPr>
                <w:rStyle w:val="Hyperlink"/>
                <w:rFonts w:eastAsia="Arial"/>
                <w:color w:val="000000"/>
                <w:sz w:val="16"/>
                <w:szCs w:val="16"/>
                <w:lang w:val="pt-BR"/>
              </w:rPr>
              <w:t>.</w:t>
            </w:r>
          </w:p>
        </w:tc>
      </w:tr>
      <w:tr w:rsidR="001C03EF" w14:paraId="7B58BD81" w14:textId="77777777" w:rsidTr="003D46AD">
        <w:trPr>
          <w:trHeight w:val="300"/>
        </w:trPr>
        <w:tc>
          <w:tcPr>
            <w:tcW w:w="14879" w:type="dxa"/>
            <w:gridSpan w:val="7"/>
            <w:shd w:val="clear" w:color="auto" w:fill="0070C0"/>
            <w:vAlign w:val="center"/>
          </w:tcPr>
          <w:p w14:paraId="11F1911D" w14:textId="77777777" w:rsidR="009C3839" w:rsidRPr="00146249" w:rsidRDefault="00283E15" w:rsidP="00903F58">
            <w:pPr>
              <w:rPr>
                <w:color w:val="FFFFFF" w:themeColor="background1"/>
                <w:sz w:val="16"/>
                <w:szCs w:val="16"/>
              </w:rPr>
            </w:pPr>
            <w:r>
              <w:rPr>
                <w:rFonts w:eastAsia="Arial" w:cs="Arial"/>
                <w:b/>
                <w:bCs/>
                <w:color w:val="FFFFFF"/>
                <w:sz w:val="18"/>
                <w:szCs w:val="18"/>
                <w:lang w:val="pt-BR" w:eastAsia="en-GB"/>
              </w:rPr>
              <w:lastRenderedPageBreak/>
              <w:t>Lógica</w:t>
            </w:r>
          </w:p>
        </w:tc>
      </w:tr>
      <w:tr w:rsidR="001C03EF" w14:paraId="76D4BC90" w14:textId="77777777" w:rsidTr="003D46AD">
        <w:trPr>
          <w:trHeight w:val="300"/>
        </w:trPr>
        <w:tc>
          <w:tcPr>
            <w:tcW w:w="1843" w:type="dxa"/>
            <w:shd w:val="clear" w:color="auto" w:fill="auto"/>
            <w:vAlign w:val="center"/>
          </w:tcPr>
          <w:p w14:paraId="166AF201" w14:textId="77777777" w:rsidR="009C3839" w:rsidRPr="00146249" w:rsidRDefault="00283E15" w:rsidP="00903F58">
            <w:pPr>
              <w:rPr>
                <w:b/>
                <w:bCs/>
                <w:sz w:val="16"/>
                <w:szCs w:val="16"/>
              </w:rPr>
            </w:pPr>
            <w:r>
              <w:rPr>
                <w:rFonts w:eastAsia="Arial"/>
                <w:b/>
                <w:bCs/>
                <w:sz w:val="16"/>
                <w:szCs w:val="16"/>
                <w:lang w:val="pt-BR"/>
              </w:rPr>
              <w:t>Subordinado a</w:t>
            </w:r>
          </w:p>
        </w:tc>
        <w:tc>
          <w:tcPr>
            <w:tcW w:w="13036" w:type="dxa"/>
            <w:gridSpan w:val="6"/>
            <w:shd w:val="clear" w:color="auto" w:fill="auto"/>
            <w:vAlign w:val="center"/>
          </w:tcPr>
          <w:p w14:paraId="1FD2D8D2" w14:textId="77777777" w:rsidR="009C3839" w:rsidRPr="00146249" w:rsidRDefault="00283E15" w:rsidP="00903F58">
            <w:pPr>
              <w:rPr>
                <w:sz w:val="16"/>
                <w:szCs w:val="16"/>
              </w:rPr>
            </w:pPr>
            <w:r>
              <w:rPr>
                <w:rFonts w:eastAsia="Arial"/>
                <w:sz w:val="16"/>
                <w:szCs w:val="16"/>
                <w:lang w:val="pt-BR"/>
              </w:rPr>
              <w:t>[OO 21]</w:t>
            </w:r>
          </w:p>
        </w:tc>
      </w:tr>
      <w:tr w:rsidR="001C03EF" w14:paraId="3680216A" w14:textId="77777777" w:rsidTr="003D46AD">
        <w:trPr>
          <w:trHeight w:val="300"/>
        </w:trPr>
        <w:tc>
          <w:tcPr>
            <w:tcW w:w="1843" w:type="dxa"/>
            <w:shd w:val="clear" w:color="auto" w:fill="auto"/>
            <w:vAlign w:val="center"/>
          </w:tcPr>
          <w:p w14:paraId="5A52DD11" w14:textId="77777777" w:rsidR="009C3839" w:rsidRPr="00146249" w:rsidRDefault="00283E15" w:rsidP="00903F58">
            <w:pPr>
              <w:rPr>
                <w:b/>
                <w:bCs/>
                <w:sz w:val="16"/>
                <w:szCs w:val="16"/>
              </w:rPr>
            </w:pPr>
            <w:r>
              <w:rPr>
                <w:rFonts w:eastAsia="Arial"/>
                <w:b/>
                <w:bCs/>
                <w:sz w:val="16"/>
                <w:szCs w:val="16"/>
                <w:lang w:val="pt-BR"/>
              </w:rPr>
              <w:t>Acesso para</w:t>
            </w:r>
          </w:p>
        </w:tc>
        <w:tc>
          <w:tcPr>
            <w:tcW w:w="13036" w:type="dxa"/>
            <w:gridSpan w:val="6"/>
            <w:shd w:val="clear" w:color="auto" w:fill="auto"/>
            <w:vAlign w:val="center"/>
          </w:tcPr>
          <w:p w14:paraId="37F7BFA6" w14:textId="77777777" w:rsidR="009C3839" w:rsidRPr="00146249" w:rsidRDefault="00283E15" w:rsidP="00903F58">
            <w:pPr>
              <w:rPr>
                <w:sz w:val="16"/>
                <w:szCs w:val="16"/>
              </w:rPr>
            </w:pPr>
            <w:r>
              <w:rPr>
                <w:rFonts w:eastAsia="Arial"/>
                <w:sz w:val="16"/>
                <w:szCs w:val="16"/>
                <w:lang w:val="pt-BR"/>
              </w:rPr>
              <w:t>N/A</w:t>
            </w:r>
          </w:p>
        </w:tc>
      </w:tr>
      <w:tr w:rsidR="001C03EF" w14:paraId="3B3853B1" w14:textId="77777777" w:rsidTr="003D46AD">
        <w:trPr>
          <w:trHeight w:val="300"/>
        </w:trPr>
        <w:tc>
          <w:tcPr>
            <w:tcW w:w="14879" w:type="dxa"/>
            <w:gridSpan w:val="7"/>
            <w:shd w:val="clear" w:color="auto" w:fill="0070C0"/>
            <w:vAlign w:val="center"/>
          </w:tcPr>
          <w:p w14:paraId="6C8EBEBD" w14:textId="77777777" w:rsidR="009C3839" w:rsidRPr="00146249" w:rsidRDefault="00283E15" w:rsidP="00903F5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C03EF" w14:paraId="0A0EA4F5" w14:textId="77777777" w:rsidTr="003D46AD">
        <w:trPr>
          <w:trHeight w:val="354"/>
        </w:trPr>
        <w:tc>
          <w:tcPr>
            <w:tcW w:w="1843" w:type="dxa"/>
            <w:shd w:val="clear" w:color="auto" w:fill="auto"/>
            <w:vAlign w:val="center"/>
          </w:tcPr>
          <w:p w14:paraId="7AEF9107" w14:textId="77777777" w:rsidR="009C3839" w:rsidRPr="00146249" w:rsidRDefault="00283E15" w:rsidP="00903F58">
            <w:pPr>
              <w:rPr>
                <w:b/>
                <w:sz w:val="16"/>
                <w:szCs w:val="16"/>
              </w:rPr>
            </w:pPr>
            <w:r>
              <w:rPr>
                <w:rFonts w:eastAsia="Arial"/>
                <w:b/>
                <w:bCs/>
                <w:sz w:val="16"/>
                <w:szCs w:val="16"/>
                <w:lang w:val="pt-BR"/>
              </w:rPr>
              <w:t>Critérios de avaliação</w:t>
            </w:r>
          </w:p>
        </w:tc>
        <w:tc>
          <w:tcPr>
            <w:tcW w:w="6518" w:type="dxa"/>
            <w:gridSpan w:val="3"/>
            <w:shd w:val="clear" w:color="auto" w:fill="auto"/>
            <w:vAlign w:val="center"/>
          </w:tcPr>
          <w:p w14:paraId="539BB0AE" w14:textId="77777777" w:rsidR="00281163" w:rsidRPr="00146249" w:rsidRDefault="00283E15" w:rsidP="009C3839">
            <w:pPr>
              <w:rPr>
                <w:rStyle w:val="Hyperlink"/>
                <w:color w:val="000000" w:themeColor="text1"/>
                <w:sz w:val="16"/>
                <w:szCs w:val="16"/>
              </w:rPr>
            </w:pPr>
            <w:r>
              <w:rPr>
                <w:rStyle w:val="Hyperlink"/>
                <w:rFonts w:eastAsia="Arial"/>
                <w:color w:val="000000"/>
                <w:sz w:val="16"/>
                <w:szCs w:val="16"/>
                <w:lang w:val="pt-BR"/>
              </w:rPr>
              <w:t>100 pontos neste indicador.</w:t>
            </w:r>
          </w:p>
          <w:p w14:paraId="16D5D5DC" w14:textId="77777777" w:rsidR="00281163" w:rsidRPr="00146249" w:rsidRDefault="00281163" w:rsidP="009C3839">
            <w:pPr>
              <w:rPr>
                <w:rStyle w:val="Hyperlink"/>
                <w:color w:val="000000" w:themeColor="text1"/>
                <w:sz w:val="16"/>
                <w:szCs w:val="16"/>
              </w:rPr>
            </w:pPr>
          </w:p>
          <w:p w14:paraId="247A19D0" w14:textId="77777777" w:rsidR="00281163" w:rsidRPr="00146249" w:rsidRDefault="00283E15" w:rsidP="009C3839">
            <w:pPr>
              <w:rPr>
                <w:rStyle w:val="Hyperlink"/>
                <w:color w:val="000000" w:themeColor="text1"/>
                <w:sz w:val="16"/>
                <w:szCs w:val="16"/>
              </w:rPr>
            </w:pPr>
            <w:r>
              <w:rPr>
                <w:rStyle w:val="Hyperlink"/>
                <w:rFonts w:eastAsia="Arial"/>
                <w:color w:val="000000"/>
                <w:sz w:val="16"/>
                <w:szCs w:val="16"/>
                <w:lang w:val="pt-BR"/>
              </w:rPr>
              <w:t xml:space="preserve">100 pontos se 5 ou mais opções forem selecionadas entre A-F; </w:t>
            </w:r>
            <w:r>
              <w:rPr>
                <w:rStyle w:val="Hyperlink"/>
                <w:rFonts w:eastAsia="Arial"/>
                <w:b/>
                <w:bCs/>
                <w:color w:val="000000"/>
                <w:sz w:val="16"/>
                <w:szCs w:val="16"/>
                <w:lang w:val="pt-BR"/>
              </w:rPr>
              <w:t xml:space="preserve">DEVE </w:t>
            </w:r>
            <w:r>
              <w:rPr>
                <w:rStyle w:val="Hyperlink"/>
                <w:rFonts w:eastAsia="Arial"/>
                <w:color w:val="000000"/>
                <w:sz w:val="16"/>
                <w:szCs w:val="16"/>
                <w:lang w:val="pt-BR"/>
              </w:rPr>
              <w:t>incluir A.</w:t>
            </w:r>
          </w:p>
          <w:p w14:paraId="7B3CFF93" w14:textId="77777777" w:rsidR="00281163" w:rsidRPr="00146249" w:rsidRDefault="00283E15" w:rsidP="00281163">
            <w:pPr>
              <w:rPr>
                <w:rStyle w:val="Hyperlink"/>
                <w:color w:val="000000" w:themeColor="text1"/>
                <w:sz w:val="16"/>
                <w:szCs w:val="16"/>
              </w:rPr>
            </w:pPr>
            <w:r>
              <w:rPr>
                <w:rStyle w:val="Hyperlink"/>
                <w:rFonts w:eastAsia="Arial"/>
                <w:color w:val="000000"/>
                <w:sz w:val="16"/>
                <w:szCs w:val="16"/>
                <w:lang w:val="pt-BR"/>
              </w:rPr>
              <w:t xml:space="preserve">66 pontos se 4 opções forem selecionadas entre A-F; </w:t>
            </w:r>
            <w:r>
              <w:rPr>
                <w:rStyle w:val="Hyperlink"/>
                <w:rFonts w:eastAsia="Arial"/>
                <w:b/>
                <w:bCs/>
                <w:color w:val="000000"/>
                <w:sz w:val="16"/>
                <w:szCs w:val="16"/>
                <w:lang w:val="pt-BR"/>
              </w:rPr>
              <w:t>DEVE</w:t>
            </w:r>
            <w:r>
              <w:rPr>
                <w:rStyle w:val="Hyperlink"/>
                <w:rFonts w:eastAsia="Arial"/>
                <w:color w:val="000000"/>
                <w:sz w:val="16"/>
                <w:szCs w:val="16"/>
                <w:lang w:val="pt-BR"/>
              </w:rPr>
              <w:t xml:space="preserve"> incluir A.</w:t>
            </w:r>
          </w:p>
          <w:p w14:paraId="6E25A163" w14:textId="77777777" w:rsidR="00281163" w:rsidRPr="00146249" w:rsidRDefault="00283E15" w:rsidP="00281163">
            <w:pPr>
              <w:rPr>
                <w:rStyle w:val="Hyperlink"/>
                <w:color w:val="000000" w:themeColor="text1"/>
                <w:sz w:val="16"/>
                <w:szCs w:val="16"/>
              </w:rPr>
            </w:pPr>
            <w:r>
              <w:rPr>
                <w:rStyle w:val="Hyperlink"/>
                <w:rFonts w:eastAsia="Arial"/>
                <w:color w:val="000000"/>
                <w:sz w:val="16"/>
                <w:szCs w:val="16"/>
                <w:lang w:val="pt-BR"/>
              </w:rPr>
              <w:t xml:space="preserve">33 pontos se 1-3 opções forem selecionadas entre A-F; </w:t>
            </w:r>
            <w:r>
              <w:rPr>
                <w:rStyle w:val="Hyperlink"/>
                <w:rFonts w:eastAsia="Arial"/>
                <w:b/>
                <w:bCs/>
                <w:color w:val="000000"/>
                <w:sz w:val="16"/>
                <w:szCs w:val="16"/>
                <w:lang w:val="pt-BR"/>
              </w:rPr>
              <w:t>DEVE</w:t>
            </w:r>
            <w:r>
              <w:rPr>
                <w:rStyle w:val="Hyperlink"/>
                <w:rFonts w:eastAsia="Arial"/>
                <w:color w:val="000000"/>
                <w:sz w:val="16"/>
                <w:szCs w:val="16"/>
                <w:lang w:val="pt-BR"/>
              </w:rPr>
              <w:t xml:space="preserve"> incluir A (</w:t>
            </w:r>
            <w:r>
              <w:rPr>
                <w:rStyle w:val="Hyperlink"/>
                <w:rFonts w:eastAsia="Arial"/>
                <w:b/>
                <w:bCs/>
                <w:color w:val="000000"/>
                <w:sz w:val="16"/>
                <w:szCs w:val="16"/>
                <w:lang w:val="pt-BR"/>
              </w:rPr>
              <w:t>OU</w:t>
            </w:r>
            <w:r>
              <w:rPr>
                <w:rStyle w:val="Hyperlink"/>
                <w:rFonts w:eastAsia="Arial"/>
                <w:color w:val="000000"/>
                <w:sz w:val="16"/>
                <w:szCs w:val="16"/>
                <w:lang w:val="pt-BR"/>
              </w:rPr>
              <w:t xml:space="preserve"> 2-5 opções entre B-F).</w:t>
            </w:r>
          </w:p>
          <w:p w14:paraId="34AD3DE3" w14:textId="77777777" w:rsidR="00281163" w:rsidRPr="00146249" w:rsidRDefault="00283E15" w:rsidP="009C3839">
            <w:pPr>
              <w:rPr>
                <w:rStyle w:val="Hyperlink"/>
                <w:color w:val="000000" w:themeColor="text1"/>
                <w:sz w:val="16"/>
                <w:szCs w:val="16"/>
              </w:rPr>
            </w:pPr>
            <w:r>
              <w:rPr>
                <w:rStyle w:val="Hyperlink"/>
                <w:rFonts w:eastAsia="Arial"/>
                <w:color w:val="000000"/>
                <w:sz w:val="16"/>
                <w:szCs w:val="16"/>
                <w:lang w:val="pt-BR"/>
              </w:rPr>
              <w:t xml:space="preserve">0 ponto se 1 opção for selecionada entre B-G, </w:t>
            </w:r>
            <w:r>
              <w:rPr>
                <w:rStyle w:val="Hyperlink"/>
                <w:rFonts w:eastAsia="Arial"/>
                <w:b/>
                <w:bCs/>
                <w:color w:val="000000"/>
                <w:sz w:val="16"/>
                <w:szCs w:val="16"/>
                <w:lang w:val="pt-BR"/>
              </w:rPr>
              <w:t>OU</w:t>
            </w:r>
            <w:r>
              <w:rPr>
                <w:rStyle w:val="Hyperlink"/>
                <w:rFonts w:eastAsia="Arial"/>
                <w:color w:val="000000"/>
                <w:sz w:val="16"/>
                <w:szCs w:val="16"/>
                <w:lang w:val="pt-BR"/>
              </w:rPr>
              <w:t xml:space="preserve"> se a opção H for selecionada.</w:t>
            </w:r>
          </w:p>
        </w:tc>
        <w:tc>
          <w:tcPr>
            <w:tcW w:w="6518" w:type="dxa"/>
            <w:gridSpan w:val="3"/>
            <w:shd w:val="clear" w:color="auto" w:fill="auto"/>
            <w:vAlign w:val="center"/>
          </w:tcPr>
          <w:p w14:paraId="752C0F18" w14:textId="77777777" w:rsidR="00281163" w:rsidRPr="00146249" w:rsidRDefault="00283E15" w:rsidP="00281163">
            <w:pPr>
              <w:rPr>
                <w:rStyle w:val="Hyperlink"/>
                <w:color w:val="000000" w:themeColor="text1"/>
                <w:sz w:val="16"/>
                <w:szCs w:val="16"/>
              </w:rPr>
            </w:pPr>
            <w:r>
              <w:rPr>
                <w:rStyle w:val="Hyperlink"/>
                <w:rFonts w:eastAsia="Arial"/>
                <w:color w:val="000000"/>
                <w:sz w:val="16"/>
                <w:szCs w:val="16"/>
                <w:lang w:val="pt-BR"/>
              </w:rPr>
              <w:t>Informações adicionais:</w:t>
            </w:r>
          </w:p>
          <w:p w14:paraId="364BFF8F" w14:textId="77777777" w:rsidR="00281163" w:rsidRPr="00146249" w:rsidRDefault="00281163" w:rsidP="00281163">
            <w:pPr>
              <w:rPr>
                <w:rStyle w:val="Hyperlink"/>
                <w:color w:val="000000" w:themeColor="text1"/>
                <w:sz w:val="16"/>
                <w:szCs w:val="16"/>
              </w:rPr>
            </w:pPr>
          </w:p>
          <w:p w14:paraId="1C97E3E6" w14:textId="77777777" w:rsidR="009B03EC" w:rsidRPr="00146249" w:rsidRDefault="00283E15" w:rsidP="00F2571F">
            <w:pPr>
              <w:rPr>
                <w:rStyle w:val="Hyperlink"/>
                <w:color w:val="000000" w:themeColor="text1"/>
              </w:rPr>
            </w:pPr>
            <w:r>
              <w:rPr>
                <w:rStyle w:val="Hyperlink"/>
                <w:rFonts w:eastAsia="Arial"/>
                <w:color w:val="000000"/>
                <w:sz w:val="16"/>
                <w:szCs w:val="16"/>
                <w:lang w:val="pt-BR"/>
              </w:rPr>
              <w:t xml:space="preserve">Se a opção “H” for selecionada, a pontuação será </w:t>
            </w:r>
            <w:r>
              <w:rPr>
                <w:rStyle w:val="Hyperlink"/>
                <w:rFonts w:eastAsia="Arial"/>
                <w:color w:val="000000"/>
                <w:sz w:val="16"/>
                <w:szCs w:val="16"/>
                <w:lang w:val="pt-BR"/>
              </w:rPr>
              <w:t>0/100 ponto neste indicador.</w:t>
            </w:r>
          </w:p>
        </w:tc>
      </w:tr>
      <w:tr w:rsidR="001C03EF" w14:paraId="6444DDAA" w14:textId="77777777" w:rsidTr="003D46AD">
        <w:trPr>
          <w:trHeight w:val="300"/>
        </w:trPr>
        <w:tc>
          <w:tcPr>
            <w:tcW w:w="1843" w:type="dxa"/>
            <w:shd w:val="clear" w:color="auto" w:fill="auto"/>
            <w:vAlign w:val="center"/>
          </w:tcPr>
          <w:p w14:paraId="6EDAF988" w14:textId="77777777" w:rsidR="009C3839" w:rsidRPr="00146249" w:rsidRDefault="00283E15" w:rsidP="00903F58">
            <w:pPr>
              <w:rPr>
                <w:b/>
                <w:bCs/>
                <w:sz w:val="16"/>
                <w:szCs w:val="16"/>
              </w:rPr>
            </w:pPr>
            <w:r>
              <w:rPr>
                <w:rFonts w:eastAsia="Arial"/>
                <w:b/>
                <w:bCs/>
                <w:sz w:val="16"/>
                <w:szCs w:val="16"/>
                <w:lang w:val="pt-BR"/>
              </w:rPr>
              <w:t>Pontuação para “Outro(s)”</w:t>
            </w:r>
          </w:p>
        </w:tc>
        <w:tc>
          <w:tcPr>
            <w:tcW w:w="13036" w:type="dxa"/>
            <w:gridSpan w:val="6"/>
            <w:shd w:val="clear" w:color="auto" w:fill="auto"/>
            <w:vAlign w:val="center"/>
          </w:tcPr>
          <w:p w14:paraId="61A3CEE4" w14:textId="77777777" w:rsidR="009C3839" w:rsidRPr="00146249" w:rsidRDefault="00283E15" w:rsidP="00903F58">
            <w:pPr>
              <w:rPr>
                <w:rStyle w:val="Hyperlink"/>
                <w:color w:val="000000" w:themeColor="text1"/>
              </w:rPr>
            </w:pPr>
            <w:r>
              <w:rPr>
                <w:rStyle w:val="Hyperlink"/>
                <w:rFonts w:eastAsia="Arial"/>
                <w:color w:val="000000"/>
                <w:sz w:val="16"/>
                <w:szCs w:val="16"/>
                <w:lang w:val="pt-BR"/>
              </w:rPr>
              <w:t>A opção “(G) Outro” não pontua, pois as outras opções de resposta foram identificadas como boa prática.</w:t>
            </w:r>
          </w:p>
        </w:tc>
      </w:tr>
      <w:tr w:rsidR="001C03EF" w14:paraId="5938A10D" w14:textId="77777777" w:rsidTr="003D46AD">
        <w:trPr>
          <w:trHeight w:val="300"/>
        </w:trPr>
        <w:tc>
          <w:tcPr>
            <w:tcW w:w="1843" w:type="dxa"/>
            <w:shd w:val="clear" w:color="auto" w:fill="auto"/>
            <w:vAlign w:val="center"/>
          </w:tcPr>
          <w:p w14:paraId="40F89E9F" w14:textId="77777777" w:rsidR="009C3839" w:rsidRPr="00146249" w:rsidRDefault="00283E15" w:rsidP="00903F58">
            <w:pPr>
              <w:spacing w:line="240" w:lineRule="auto"/>
              <w:rPr>
                <w:b/>
                <w:bCs/>
                <w:sz w:val="16"/>
                <w:szCs w:val="16"/>
              </w:rPr>
            </w:pPr>
            <w:r>
              <w:rPr>
                <w:rFonts w:eastAsia="Arial"/>
                <w:b/>
                <w:bCs/>
                <w:sz w:val="16"/>
                <w:szCs w:val="16"/>
                <w:lang w:val="pt-BR"/>
              </w:rPr>
              <w:t>Multiplicador</w:t>
            </w:r>
          </w:p>
        </w:tc>
        <w:tc>
          <w:tcPr>
            <w:tcW w:w="13036" w:type="dxa"/>
            <w:gridSpan w:val="6"/>
            <w:shd w:val="clear" w:color="auto" w:fill="auto"/>
            <w:vAlign w:val="center"/>
          </w:tcPr>
          <w:p w14:paraId="1CEA07C4" w14:textId="77777777" w:rsidR="00B27770" w:rsidRPr="00146249" w:rsidRDefault="00283E15" w:rsidP="009B03EC">
            <w:pPr>
              <w:rPr>
                <w:rStyle w:val="Hyperlink"/>
                <w:color w:val="000000" w:themeColor="text1"/>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C874810" w14:textId="77777777" w:rsidR="008B6BC7" w:rsidRPr="00146249" w:rsidRDefault="008B6BC7" w:rsidP="003F37E0">
      <w:pPr>
        <w:spacing w:after="160" w:line="259" w:lineRule="auto"/>
      </w:pPr>
    </w:p>
    <w:sectPr w:rsidR="008B6BC7" w:rsidRPr="00146249" w:rsidSect="00054FDE">
      <w:footerReference w:type="default" r:id="rId122"/>
      <w:headerReference w:type="first" r:id="rId123"/>
      <w:footerReference w:type="first" r:id="rId124"/>
      <w:pgSz w:w="16838" w:h="11906" w:orient="landscape"/>
      <w:pgMar w:top="1440" w:right="962"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53E1D" w14:textId="77777777" w:rsidR="00AC278D" w:rsidRDefault="00AC278D">
      <w:pPr>
        <w:spacing w:line="240" w:lineRule="auto"/>
      </w:pPr>
      <w:r>
        <w:separator/>
      </w:r>
    </w:p>
  </w:endnote>
  <w:endnote w:type="continuationSeparator" w:id="0">
    <w:p w14:paraId="7373A0AA" w14:textId="77777777" w:rsidR="00AC278D" w:rsidRDefault="00AC278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Calibri"/>
    <w:panose1 w:val="00000000000000000000"/>
    <w:charset w:val="00"/>
    <w:family w:val="auto"/>
    <w:notTrueType/>
    <w:pitch w:val="variable"/>
    <w:sig w:usb0="0000000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62BE0" w14:textId="77777777" w:rsidR="009D1FC7" w:rsidRPr="0098553C" w:rsidRDefault="00283E15"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4</w:t>
    </w:r>
    <w:r w:rsidRPr="0098553C">
      <w:rPr>
        <w:rStyle w:val="PageNumber"/>
        <w:rFonts w:ascii="Alright Sans Light" w:hAnsi="Alright Sans Light"/>
        <w:color w:val="808080"/>
      </w:rPr>
      <w:fldChar w:fldCharType="end"/>
    </w:r>
  </w:p>
  <w:p w14:paraId="640DE100" w14:textId="77777777" w:rsidR="009D1FC7" w:rsidRDefault="00283E15">
    <w:pPr>
      <w:pStyle w:val="Footer"/>
    </w:pPr>
    <w:r w:rsidRPr="000F3CF4">
      <w:rPr>
        <w:noProof/>
        <w:lang w:eastAsia="en-GB"/>
      </w:rPr>
      <mc:AlternateContent>
        <mc:Choice Requires="wps">
          <w:drawing>
            <wp:anchor distT="45720" distB="45720" distL="114300" distR="114300" simplePos="0" relativeHeight="251662848" behindDoc="0" locked="0" layoutInCell="1" allowOverlap="1" wp14:anchorId="0B107937" wp14:editId="1206E436">
              <wp:simplePos x="0" y="0"/>
              <wp:positionH relativeFrom="margin">
                <wp:posOffset>9027795</wp:posOffset>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10AC5418" w14:textId="77777777" w:rsidR="00607CAB" w:rsidRPr="000F3CF4" w:rsidRDefault="00283E15" w:rsidP="00607CAB">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sidRPr="00794C3D">
                            <w:rPr>
                              <w:noProof/>
                              <w:color w:val="FFFFFF" w:themeColor="background1"/>
                            </w:rPr>
                            <w:t>1</w:t>
                          </w:r>
                          <w:r w:rsidRPr="00794C3D">
                            <w:rPr>
                              <w:noProof/>
                              <w:color w:val="FFFFFF" w:themeColor="background1"/>
                            </w:rPr>
                            <w:fldChar w:fldCharType="end"/>
                          </w:r>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0B107937" id="_x0000_t202" coordsize="21600,21600" o:spt="202" path="m,l,21600r21600,l21600,xe">
              <v:stroke joinstyle="miter"/>
              <v:path gradientshapeok="t" o:connecttype="rect"/>
            </v:shapetype>
            <v:shape id="_x0000_s1030" type="#_x0000_t202" style="position:absolute;margin-left:710.85pt;margin-top:12.6pt;width:31.5pt;height:22.1pt;z-index:25166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" filled="f" stroked="f">
              <v:textbox>
                <w:txbxContent>
                  <w:p w14:paraId="10AC5418" w14:textId="77777777" w:rsidR="00607CAB" w:rsidRPr="000F3CF4" w:rsidRDefault="00000000" w:rsidP="00607CAB">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sidRPr="00794C3D">
                      <w:rPr>
                        <w:noProof/>
                        <w:color w:val="FFFFFF" w:themeColor="background1"/>
                      </w:rPr>
                      <w:t>1</w:t>
                    </w:r>
                    <w:r w:rsidRPr="00794C3D">
                      <w:rPr>
                        <w:noProof/>
                        <w:color w:val="FFFFFF" w:themeColor="background1"/>
                      </w:rPr>
                      <w:fldChar w:fldCharType="end"/>
                    </w:r>
                  </w:p>
                </w:txbxContent>
              </v:textbox>
              <w10:wrap type="square" anchorx="margin"/>
            </v:shape>
          </w:pict>
        </mc:Fallback>
      </mc:AlternateContent>
    </w:r>
    <w:r w:rsidR="009D1FC7" w:rsidRPr="000F3CF4">
      <w:rPr>
        <w:noProof/>
        <w:color w:val="2B579A"/>
        <w:shd w:val="clear" w:color="auto" w:fill="E6E6E6"/>
        <w:lang w:val="en-US"/>
      </w:rPr>
      <mc:AlternateContent>
        <mc:Choice Requires="wps">
          <w:drawing>
            <wp:anchor distT="45720" distB="45720" distL="114300" distR="114300" simplePos="0" relativeHeight="251659776" behindDoc="0" locked="0" layoutInCell="1" allowOverlap="1" wp14:anchorId="2D6DAC0F" wp14:editId="636E7704">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580A264D" w14:textId="77777777" w:rsidR="009D1FC7" w:rsidRPr="000F3CF4" w:rsidRDefault="00283E15" w:rsidP="000F3CF4">
                          <w:pPr>
                            <w:jc w:val="right"/>
                            <w:rPr>
                              <w:color w:val="FFFFFF" w:themeColor="background1"/>
                            </w:rPr>
                          </w:pPr>
                          <w:hyperlink r:id="rId1"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 w14:anchorId="2D6DAC0F" id="_x0000_s1031" type="#_x0000_t202" style="position:absolute;margin-left:404.1pt;margin-top:11.85pt;width:140.25pt;height:22.1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" filled="f" stroked="f">
              <v:textbox>
                <w:txbxContent>
                  <w:p w14:paraId="580A264D" w14:textId="77777777" w:rsidR="009D1FC7" w:rsidRPr="000F3CF4" w:rsidRDefault="00000000" w:rsidP="000F3CF4">
                    <w:pPr>
                      <w:jc w:val="right"/>
                      <w:rPr>
                        <w:color w:val="FFFFFF" w:themeColor="background1"/>
                      </w:rPr>
                    </w:pPr>
                    <w:hyperlink r:id="rId2" w:history="1">
                      <w:r>
                        <w:rPr>
                          <w:rFonts w:eastAsia="Arial"/>
                          <w:color w:val="FFFFFF"/>
                          <w:lang w:val="pt-BR"/>
                        </w:rPr>
                        <w:t>reporting@unpri.org</w:t>
                      </w:r>
                    </w:hyperlink>
                  </w:p>
                </w:txbxContent>
              </v:textbox>
              <w10:wrap type="square"/>
            </v:shape>
          </w:pict>
        </mc:Fallback>
      </mc:AlternateContent>
    </w:r>
    <w:r>
      <w:rPr>
        <w:noProof/>
        <w:color w:val="2B579A"/>
        <w:shd w:val="clear" w:color="auto" w:fill="E6E6E6"/>
        <w:lang w:val="en-US"/>
      </w:rPr>
      <mc:AlternateContent>
        <mc:Choice Requires="wps">
          <w:drawing>
            <wp:anchor distT="0" distB="0" distL="114300" distR="114300" simplePos="0" relativeHeight="251661824" behindDoc="0" locked="0" layoutInCell="1" allowOverlap="1" wp14:anchorId="1FD8BDCE" wp14:editId="58F64A25">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0BD0B271" w14:textId="77777777" w:rsidR="009D1FC7" w:rsidRPr="00794C3D" w:rsidRDefault="00283E15">
                          <w:pPr>
                            <w:rPr>
                              <w:color w:val="FFFFFF" w:themeColor="background1"/>
                              <w:sz w:val="14"/>
                              <w:szCs w:val="14"/>
                            </w:rPr>
                          </w:pPr>
                          <w:r>
                            <w:rPr>
                              <w:rFonts w:eastAsia="Arial"/>
                              <w:color w:val="FFFFFF"/>
                              <w:sz w:val="14"/>
                              <w:szCs w:val="14"/>
                              <w:lang w:val="pt-BR"/>
                            </w:rPr>
                            <w:t>Copyright © 2022 PRI Association. Todos os direitos reservados.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w14:anchorId="1FD8BDCE" id="Text Box 14" o:spid="_x0000_s1032" type="#_x0000_t202" style="position:absolute;margin-left:99.6pt;margin-top:14.1pt;width:198pt;height:1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" filled="f" stroked="f" strokeweight=".5pt">
              <v:textbox>
                <w:txbxContent>
                  <w:p w14:paraId="0BD0B271" w14:textId="77777777" w:rsidR="009D1FC7" w:rsidRPr="00794C3D" w:rsidRDefault="00000000">
                    <w:pPr>
                      <w:rPr>
                        <w:color w:val="FFFFFF" w:themeColor="background1"/>
                        <w:sz w:val="14"/>
                        <w:szCs w:val="14"/>
                      </w:rPr>
                    </w:pPr>
                    <w:r>
                      <w:rPr>
                        <w:rFonts w:eastAsia="Arial"/>
                        <w:color w:val="FFFFFF"/>
                        <w:sz w:val="14"/>
                        <w:szCs w:val="14"/>
                        <w:lang w:val="pt-BR"/>
                      </w:rPr>
                      <w:t>Copyright © 2022 PRI Association. Todos os direitos reservados.</w:t>
                    </w:r>
                  </w:p>
                </w:txbxContent>
              </v:textbox>
            </v:shape>
          </w:pict>
        </mc:Fallback>
      </mc:AlternateContent>
    </w:r>
    <w:r w:rsidRPr="000F3CF4">
      <w:rPr>
        <w:noProof/>
        <w:color w:val="2B579A"/>
        <w:shd w:val="clear" w:color="auto" w:fill="E6E6E6"/>
        <w:lang w:val="en-US"/>
      </w:rPr>
      <mc:AlternateContent>
        <mc:Choice Requires="wps">
          <w:drawing>
            <wp:anchor distT="0" distB="0" distL="114300" distR="114300" simplePos="0" relativeHeight="251658752" behindDoc="0" locked="0" layoutInCell="1" allowOverlap="1" wp14:anchorId="7B876420" wp14:editId="1419150A">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47E59FA" w14:textId="77777777" w:rsidR="009D1FC7" w:rsidRDefault="009D1FC7"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w14:anchorId="7B876420" id="Rectangle 10" o:spid="_x0000_s1033" style="position:absolute;margin-left:-4.35pt;margin-top:-5.45pt;width:846.75pt;height:51.75pt;z-index:2516587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" fillcolor="#0070c0" stroked="f" strokeweight="1pt">
              <v:textbox>
                <w:txbxContent>
                  <w:p w14:paraId="047E59FA" w14:textId="77777777" w:rsidR="009D1FC7" w:rsidRDefault="009D1FC7" w:rsidP="00621DCE">
                    <w:pPr>
                      <w:jc w:val="center"/>
                    </w:pPr>
                  </w:p>
                </w:txbxContent>
              </v:textbox>
              <w10:wrap anchorx="page"/>
            </v:rect>
          </w:pict>
        </mc:Fallback>
      </mc:AlternateContent>
    </w:r>
    <w:r w:rsidRPr="000F3CF4">
      <w:rPr>
        <w:noProof/>
        <w:color w:val="2B579A"/>
        <w:shd w:val="clear" w:color="auto" w:fill="E6E6E6"/>
        <w:lang w:val="en-US"/>
      </w:rPr>
      <w:drawing>
        <wp:anchor distT="0" distB="0" distL="114300" distR="114300" simplePos="0" relativeHeight="251660800" behindDoc="0" locked="0" layoutInCell="1" allowOverlap="1" wp14:anchorId="2148EC63" wp14:editId="05A15DF2">
          <wp:simplePos x="0" y="0"/>
          <wp:positionH relativeFrom="margin">
            <wp:posOffset>-64770</wp:posOffset>
          </wp:positionH>
          <wp:positionV relativeFrom="paragraph">
            <wp:posOffset>142875</wp:posOffset>
          </wp:positionV>
          <wp:extent cx="1152525" cy="250190"/>
          <wp:effectExtent l="0" t="0" r="952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811A7" w14:textId="77777777" w:rsidR="009D1FC7" w:rsidRDefault="00283E15">
    <w:pPr>
      <w:pStyle w:val="Footer"/>
    </w:pPr>
    <w:r>
      <w:rPr>
        <w:noProof/>
        <w:color w:val="2B579A"/>
        <w:shd w:val="clear" w:color="auto" w:fill="E6E6E6"/>
        <w:lang w:val="en-US"/>
      </w:rPr>
      <w:drawing>
        <wp:anchor distT="0" distB="0" distL="114300" distR="114300" simplePos="0" relativeHeight="251657728" behindDoc="0" locked="0" layoutInCell="1" allowOverlap="1" wp14:anchorId="2F31511D" wp14:editId="1201909E">
          <wp:simplePos x="0" y="0"/>
          <wp:positionH relativeFrom="margin">
            <wp:posOffset>-57150</wp:posOffset>
          </wp:positionH>
          <wp:positionV relativeFrom="paragraph">
            <wp:posOffset>128905</wp:posOffset>
          </wp:positionV>
          <wp:extent cx="1152525" cy="250263"/>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color w:val="2B579A"/>
        <w:shd w:val="clear" w:color="auto" w:fill="E6E6E6"/>
        <w:lang w:val="en-US"/>
      </w:rPr>
      <mc:AlternateContent>
        <mc:Choice Requires="wps">
          <w:drawing>
            <wp:anchor distT="45720" distB="45720" distL="114300" distR="114300" simplePos="0" relativeHeight="251656704" behindDoc="0" locked="0" layoutInCell="1" allowOverlap="1" wp14:anchorId="6115B106" wp14:editId="183512CA">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22FAE95B" w14:textId="77777777" w:rsidR="009D1FC7" w:rsidRPr="000F3CF4" w:rsidRDefault="00283E15" w:rsidP="000F3CF4">
                          <w:pPr>
                            <w:jc w:val="right"/>
                            <w:rPr>
                              <w:color w:val="FFFFFF" w:themeColor="background1"/>
                            </w:rPr>
                          </w:pPr>
                          <w:hyperlink r:id="rId2"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6115B106" id="_x0000_t202" coordsize="21600,21600" o:spt="202" path="m,l,21600r21600,l21600,xe">
              <v:stroke joinstyle="miter"/>
              <v:path gradientshapeok="t" o:connecttype="rect"/>
            </v:shapetype>
            <v:shape id="_x0000_s1034" type="#_x0000_t202" style="position:absolute;margin-left:439.35pt;margin-top:8.85pt;width:253.6pt;height:22.1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" filled="f" stroked="f">
              <v:textbox>
                <w:txbxContent>
                  <w:p w14:paraId="22FAE95B" w14:textId="77777777" w:rsidR="009D1FC7" w:rsidRPr="000F3CF4" w:rsidRDefault="00000000" w:rsidP="000F3CF4">
                    <w:pPr>
                      <w:jc w:val="right"/>
                      <w:rPr>
                        <w:color w:val="FFFFFF" w:themeColor="background1"/>
                      </w:rPr>
                    </w:pPr>
                    <w:hyperlink r:id="rId3" w:history="1">
                      <w:r>
                        <w:rPr>
                          <w:rFonts w:eastAsia="Arial"/>
                          <w:color w:val="FFFFFF"/>
                          <w:lang w:val="pt-BR"/>
                        </w:rPr>
                        <w:t>reporting@unpri.org</w:t>
                      </w:r>
                    </w:hyperlink>
                  </w:p>
                </w:txbxContent>
              </v:textbox>
              <w10:wrap type="square"/>
            </v:shape>
          </w:pict>
        </mc:Fallback>
      </mc:AlternateContent>
    </w:r>
    <w:r>
      <w:rPr>
        <w:noProof/>
        <w:color w:val="2B579A"/>
        <w:shd w:val="clear" w:color="auto" w:fill="E6E6E6"/>
        <w:lang w:val="en-US"/>
      </w:rPr>
      <mc:AlternateContent>
        <mc:Choice Requires="wps">
          <w:drawing>
            <wp:anchor distT="0" distB="0" distL="114300" distR="114300" simplePos="0" relativeHeight="251655680" behindDoc="0" locked="0" layoutInCell="1" allowOverlap="1" wp14:anchorId="471EA088" wp14:editId="7D015061">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id="Rectangle 1" o:spid="_x0000_s2054" style="width:846.75pt;height:51.75pt;margin-top:-6.15pt;margin-left:-2.25pt;mso-position-horizontal-relative:page;mso-width-percent:0;mso-width-relative:margin;mso-wrap-distance-bottom:0;mso-wrap-distance-left:9pt;mso-wrap-distance-right:9pt;mso-wrap-distance-top:0;mso-wrap-style:square;position:absolute;visibility:visible;v-text-anchor:middle;z-index:251661312" fillcolor="#0070c0" stroked="f" strokeweight="1pt"/>
          </w:pict>
        </mc:Fallback>
      </mc:AlternateContent>
    </w:r>
    <w:r w:rsidRPr="00A27FF8">
      <w:rPr>
        <w:noProof/>
        <w:color w:val="2B579A"/>
        <w:shd w:val="clear" w:color="auto" w:fill="E6E6E6"/>
        <w:lang w:val="en-US"/>
      </w:rPr>
      <w:drawing>
        <wp:anchor distT="0" distB="0" distL="114300" distR="114300" simplePos="0" relativeHeight="251653632" behindDoc="0" locked="0" layoutInCell="1" allowOverlap="1" wp14:anchorId="36758450" wp14:editId="5561BA44">
          <wp:simplePos x="0" y="0"/>
          <wp:positionH relativeFrom="page">
            <wp:posOffset>8255</wp:posOffset>
          </wp:positionH>
          <wp:positionV relativeFrom="page">
            <wp:posOffset>9783445</wp:posOffset>
          </wp:positionV>
          <wp:extent cx="2919095" cy="88138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color w:val="2B579A"/>
        <w:shd w:val="clear" w:color="auto" w:fill="E6E6E6"/>
        <w:lang w:val="en-US"/>
      </w:rPr>
      <w:drawing>
        <wp:anchor distT="0" distB="0" distL="114300" distR="114300" simplePos="0" relativeHeight="251654656" behindDoc="0" locked="0" layoutInCell="1" allowOverlap="1" wp14:anchorId="2133AE4D" wp14:editId="56B29384">
          <wp:simplePos x="0" y="0"/>
          <wp:positionH relativeFrom="page">
            <wp:posOffset>3590265</wp:posOffset>
          </wp:positionH>
          <wp:positionV relativeFrom="page">
            <wp:posOffset>9648825</wp:posOffset>
          </wp:positionV>
          <wp:extent cx="3972833" cy="881999"/>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3DF3B9" w14:textId="77777777" w:rsidR="00AC278D" w:rsidRDefault="00AC278D">
      <w:pPr>
        <w:spacing w:line="240" w:lineRule="auto"/>
      </w:pPr>
      <w:r>
        <w:separator/>
      </w:r>
    </w:p>
  </w:footnote>
  <w:footnote w:type="continuationSeparator" w:id="0">
    <w:p w14:paraId="4378F74A" w14:textId="77777777" w:rsidR="00AC278D" w:rsidRDefault="00AC278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6AD32" w14:textId="77777777" w:rsidR="009D1FC7" w:rsidRDefault="00283E15">
    <w:pPr>
      <w:pStyle w:val="Header"/>
    </w:pPr>
    <w:r>
      <w:rPr>
        <w:noProof/>
        <w:color w:val="2B579A"/>
        <w:shd w:val="clear" w:color="auto" w:fill="E6E6E6"/>
        <w:lang w:val="en-US"/>
      </w:rPr>
      <w:drawing>
        <wp:anchor distT="0" distB="0" distL="114300" distR="114300" simplePos="0" relativeHeight="251652608" behindDoc="1" locked="0" layoutInCell="1" allowOverlap="1" wp14:anchorId="1A9DC770" wp14:editId="31F8C1D8">
          <wp:simplePos x="0" y="0"/>
          <wp:positionH relativeFrom="page">
            <wp:posOffset>714375</wp:posOffset>
          </wp:positionH>
          <wp:positionV relativeFrom="topMargin">
            <wp:align>bottom</wp:align>
          </wp:positionV>
          <wp:extent cx="2152650" cy="467628"/>
          <wp:effectExtent l="0" t="0" r="0" b="889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noChangeArrowheads="1"/>
                  </pic:cNvPicPr>
                </pic:nvPicPr>
                <pic:blipFill>
                  <a:blip r:embed="rId1">
                    <a:extLst>
                      <a:ext uri="{28A0092B-C50C-407E-A947-70E740481C1C}">
                        <a14:useLocalDpi xmlns:a14="http://schemas.microsoft.com/office/drawing/2010/main" val="0"/>
                      </a:ext>
                    </a:extLst>
                  </a:blip>
                  <a:srcRect t="51798" r="59961"/>
                  <a:stretch>
                    <a:fillRect/>
                  </a:stretch>
                </pic:blipFill>
                <pic:spPr bwMode="auto">
                  <a:xfrm>
                    <a:off x="0" y="0"/>
                    <a:ext cx="2152650" cy="467628"/>
                  </a:xfrm>
                  <a:prstGeom prst="rect">
                    <a:avLst/>
                  </a:prstGeom>
                  <a:noFill/>
                  <a:ln>
                    <a:noFill/>
                  </a:ln>
                  <a:extLst>
                    <a:ext uri="{53640926-AAD7-44d8-BBD7-CCE9431645EC}">
                      <a14:shadowObscured xmlns="" xmlns:a14="http://schemas.microsoft.com/office/drawing/2010/main" xmlns:arto="http://schemas.microsoft.com/office/word/2006/arto"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289C371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00782721"/>
    <w:multiLevelType w:val="hybridMultilevel"/>
    <w:tmpl w:val="CDE680F4"/>
    <w:lvl w:ilvl="0" w:tplc="859E91BC">
      <w:start w:val="1"/>
      <w:numFmt w:val="bullet"/>
      <w:lvlText w:val=""/>
      <w:lvlJc w:val="left"/>
      <w:pPr>
        <w:ind w:left="360" w:hanging="360"/>
      </w:pPr>
      <w:rPr>
        <w:rFonts w:ascii="Wingdings" w:hAnsi="Wingdings" w:cs="Symbol" w:hint="default"/>
        <w:b w:val="0"/>
      </w:rPr>
    </w:lvl>
    <w:lvl w:ilvl="1" w:tplc="6E52B522" w:tentative="1">
      <w:start w:val="1"/>
      <w:numFmt w:val="bullet"/>
      <w:lvlText w:val="o"/>
      <w:lvlJc w:val="left"/>
      <w:pPr>
        <w:ind w:left="1080" w:hanging="360"/>
      </w:pPr>
      <w:rPr>
        <w:rFonts w:ascii="Courier New" w:hAnsi="Courier New" w:cs="Courier New" w:hint="default"/>
      </w:rPr>
    </w:lvl>
    <w:lvl w:ilvl="2" w:tplc="5070292C" w:tentative="1">
      <w:start w:val="1"/>
      <w:numFmt w:val="bullet"/>
      <w:lvlText w:val=""/>
      <w:lvlJc w:val="left"/>
      <w:pPr>
        <w:ind w:left="1800" w:hanging="360"/>
      </w:pPr>
      <w:rPr>
        <w:rFonts w:ascii="Wingdings" w:hAnsi="Wingdings" w:hint="default"/>
      </w:rPr>
    </w:lvl>
    <w:lvl w:ilvl="3" w:tplc="D4DC81F2" w:tentative="1">
      <w:start w:val="1"/>
      <w:numFmt w:val="bullet"/>
      <w:lvlText w:val=""/>
      <w:lvlJc w:val="left"/>
      <w:pPr>
        <w:ind w:left="2520" w:hanging="360"/>
      </w:pPr>
      <w:rPr>
        <w:rFonts w:ascii="Symbol" w:hAnsi="Symbol" w:hint="default"/>
      </w:rPr>
    </w:lvl>
    <w:lvl w:ilvl="4" w:tplc="BD98F2E4" w:tentative="1">
      <w:start w:val="1"/>
      <w:numFmt w:val="bullet"/>
      <w:lvlText w:val="o"/>
      <w:lvlJc w:val="left"/>
      <w:pPr>
        <w:ind w:left="3240" w:hanging="360"/>
      </w:pPr>
      <w:rPr>
        <w:rFonts w:ascii="Courier New" w:hAnsi="Courier New" w:cs="Courier New" w:hint="default"/>
      </w:rPr>
    </w:lvl>
    <w:lvl w:ilvl="5" w:tplc="B0541ABA" w:tentative="1">
      <w:start w:val="1"/>
      <w:numFmt w:val="bullet"/>
      <w:lvlText w:val=""/>
      <w:lvlJc w:val="left"/>
      <w:pPr>
        <w:ind w:left="3960" w:hanging="360"/>
      </w:pPr>
      <w:rPr>
        <w:rFonts w:ascii="Wingdings" w:hAnsi="Wingdings" w:hint="default"/>
      </w:rPr>
    </w:lvl>
    <w:lvl w:ilvl="6" w:tplc="9EE899F6" w:tentative="1">
      <w:start w:val="1"/>
      <w:numFmt w:val="bullet"/>
      <w:lvlText w:val=""/>
      <w:lvlJc w:val="left"/>
      <w:pPr>
        <w:ind w:left="4680" w:hanging="360"/>
      </w:pPr>
      <w:rPr>
        <w:rFonts w:ascii="Symbol" w:hAnsi="Symbol" w:hint="default"/>
      </w:rPr>
    </w:lvl>
    <w:lvl w:ilvl="7" w:tplc="E8547B78" w:tentative="1">
      <w:start w:val="1"/>
      <w:numFmt w:val="bullet"/>
      <w:lvlText w:val="o"/>
      <w:lvlJc w:val="left"/>
      <w:pPr>
        <w:ind w:left="5400" w:hanging="360"/>
      </w:pPr>
      <w:rPr>
        <w:rFonts w:ascii="Courier New" w:hAnsi="Courier New" w:cs="Courier New" w:hint="default"/>
      </w:rPr>
    </w:lvl>
    <w:lvl w:ilvl="8" w:tplc="4B348BD8" w:tentative="1">
      <w:start w:val="1"/>
      <w:numFmt w:val="bullet"/>
      <w:lvlText w:val=""/>
      <w:lvlJc w:val="left"/>
      <w:pPr>
        <w:ind w:left="6120" w:hanging="360"/>
      </w:pPr>
      <w:rPr>
        <w:rFonts w:ascii="Wingdings" w:hAnsi="Wingdings" w:hint="default"/>
      </w:rPr>
    </w:lvl>
  </w:abstractNum>
  <w:abstractNum w:abstractNumId="2" w15:restartNumberingAfterBreak="0">
    <w:nsid w:val="01E720F3"/>
    <w:multiLevelType w:val="hybridMultilevel"/>
    <w:tmpl w:val="794CB832"/>
    <w:lvl w:ilvl="0" w:tplc="5BB6A950">
      <w:start w:val="1"/>
      <w:numFmt w:val="bullet"/>
      <w:lvlText w:val=""/>
      <w:lvlJc w:val="left"/>
      <w:pPr>
        <w:ind w:left="360" w:hanging="360"/>
      </w:pPr>
      <w:rPr>
        <w:rFonts w:ascii="Wingdings" w:hAnsi="Wingdings" w:cs="Symbol" w:hint="default"/>
        <w:b w:val="0"/>
      </w:rPr>
    </w:lvl>
    <w:lvl w:ilvl="1" w:tplc="FE7EC96C" w:tentative="1">
      <w:start w:val="1"/>
      <w:numFmt w:val="bullet"/>
      <w:lvlText w:val="o"/>
      <w:lvlJc w:val="left"/>
      <w:pPr>
        <w:ind w:left="1080" w:hanging="360"/>
      </w:pPr>
      <w:rPr>
        <w:rFonts w:ascii="Courier New" w:hAnsi="Courier New" w:cs="Courier New" w:hint="default"/>
      </w:rPr>
    </w:lvl>
    <w:lvl w:ilvl="2" w:tplc="AC1087BE" w:tentative="1">
      <w:start w:val="1"/>
      <w:numFmt w:val="bullet"/>
      <w:lvlText w:val=""/>
      <w:lvlJc w:val="left"/>
      <w:pPr>
        <w:ind w:left="1800" w:hanging="360"/>
      </w:pPr>
      <w:rPr>
        <w:rFonts w:ascii="Wingdings" w:hAnsi="Wingdings" w:hint="default"/>
      </w:rPr>
    </w:lvl>
    <w:lvl w:ilvl="3" w:tplc="F76210EC" w:tentative="1">
      <w:start w:val="1"/>
      <w:numFmt w:val="bullet"/>
      <w:lvlText w:val=""/>
      <w:lvlJc w:val="left"/>
      <w:pPr>
        <w:ind w:left="2520" w:hanging="360"/>
      </w:pPr>
      <w:rPr>
        <w:rFonts w:ascii="Symbol" w:hAnsi="Symbol" w:hint="default"/>
      </w:rPr>
    </w:lvl>
    <w:lvl w:ilvl="4" w:tplc="A1E8BC06" w:tentative="1">
      <w:start w:val="1"/>
      <w:numFmt w:val="bullet"/>
      <w:lvlText w:val="o"/>
      <w:lvlJc w:val="left"/>
      <w:pPr>
        <w:ind w:left="3240" w:hanging="360"/>
      </w:pPr>
      <w:rPr>
        <w:rFonts w:ascii="Courier New" w:hAnsi="Courier New" w:cs="Courier New" w:hint="default"/>
      </w:rPr>
    </w:lvl>
    <w:lvl w:ilvl="5" w:tplc="B7C0B876" w:tentative="1">
      <w:start w:val="1"/>
      <w:numFmt w:val="bullet"/>
      <w:lvlText w:val=""/>
      <w:lvlJc w:val="left"/>
      <w:pPr>
        <w:ind w:left="3960" w:hanging="360"/>
      </w:pPr>
      <w:rPr>
        <w:rFonts w:ascii="Wingdings" w:hAnsi="Wingdings" w:hint="default"/>
      </w:rPr>
    </w:lvl>
    <w:lvl w:ilvl="6" w:tplc="0E7CF3F8" w:tentative="1">
      <w:start w:val="1"/>
      <w:numFmt w:val="bullet"/>
      <w:lvlText w:val=""/>
      <w:lvlJc w:val="left"/>
      <w:pPr>
        <w:ind w:left="4680" w:hanging="360"/>
      </w:pPr>
      <w:rPr>
        <w:rFonts w:ascii="Symbol" w:hAnsi="Symbol" w:hint="default"/>
      </w:rPr>
    </w:lvl>
    <w:lvl w:ilvl="7" w:tplc="261A3336" w:tentative="1">
      <w:start w:val="1"/>
      <w:numFmt w:val="bullet"/>
      <w:lvlText w:val="o"/>
      <w:lvlJc w:val="left"/>
      <w:pPr>
        <w:ind w:left="5400" w:hanging="360"/>
      </w:pPr>
      <w:rPr>
        <w:rFonts w:ascii="Courier New" w:hAnsi="Courier New" w:cs="Courier New" w:hint="default"/>
      </w:rPr>
    </w:lvl>
    <w:lvl w:ilvl="8" w:tplc="2C066426" w:tentative="1">
      <w:start w:val="1"/>
      <w:numFmt w:val="bullet"/>
      <w:lvlText w:val=""/>
      <w:lvlJc w:val="left"/>
      <w:pPr>
        <w:ind w:left="6120" w:hanging="360"/>
      </w:pPr>
      <w:rPr>
        <w:rFonts w:ascii="Wingdings" w:hAnsi="Wingdings" w:hint="default"/>
      </w:rPr>
    </w:lvl>
  </w:abstractNum>
  <w:abstractNum w:abstractNumId="3" w15:restartNumberingAfterBreak="0">
    <w:nsid w:val="050B28B5"/>
    <w:multiLevelType w:val="hybridMultilevel"/>
    <w:tmpl w:val="1A626DF6"/>
    <w:lvl w:ilvl="0" w:tplc="F3B03AE4">
      <w:start w:val="1"/>
      <w:numFmt w:val="bullet"/>
      <w:lvlText w:val="Օ"/>
      <w:lvlJc w:val="left"/>
      <w:pPr>
        <w:ind w:left="360" w:hanging="360"/>
      </w:pPr>
      <w:rPr>
        <w:rFonts w:ascii="Arial" w:hAnsi="Arial" w:cs="Arial" w:hint="default"/>
        <w:b w:val="0"/>
        <w:sz w:val="20"/>
        <w:szCs w:val="18"/>
      </w:rPr>
    </w:lvl>
    <w:lvl w:ilvl="1" w:tplc="CE6CBBB0" w:tentative="1">
      <w:start w:val="1"/>
      <w:numFmt w:val="bullet"/>
      <w:lvlText w:val="o"/>
      <w:lvlJc w:val="left"/>
      <w:pPr>
        <w:ind w:left="1080" w:hanging="360"/>
      </w:pPr>
      <w:rPr>
        <w:rFonts w:ascii="Courier New" w:hAnsi="Courier New" w:cs="Courier New" w:hint="default"/>
      </w:rPr>
    </w:lvl>
    <w:lvl w:ilvl="2" w:tplc="FF585E2E" w:tentative="1">
      <w:start w:val="1"/>
      <w:numFmt w:val="bullet"/>
      <w:lvlText w:val=""/>
      <w:lvlJc w:val="left"/>
      <w:pPr>
        <w:ind w:left="1800" w:hanging="360"/>
      </w:pPr>
      <w:rPr>
        <w:rFonts w:ascii="Wingdings" w:hAnsi="Wingdings" w:hint="default"/>
      </w:rPr>
    </w:lvl>
    <w:lvl w:ilvl="3" w:tplc="8CE005F6" w:tentative="1">
      <w:start w:val="1"/>
      <w:numFmt w:val="bullet"/>
      <w:lvlText w:val=""/>
      <w:lvlJc w:val="left"/>
      <w:pPr>
        <w:ind w:left="2520" w:hanging="360"/>
      </w:pPr>
      <w:rPr>
        <w:rFonts w:ascii="Symbol" w:hAnsi="Symbol" w:hint="default"/>
      </w:rPr>
    </w:lvl>
    <w:lvl w:ilvl="4" w:tplc="13088CE0" w:tentative="1">
      <w:start w:val="1"/>
      <w:numFmt w:val="bullet"/>
      <w:lvlText w:val="o"/>
      <w:lvlJc w:val="left"/>
      <w:pPr>
        <w:ind w:left="3240" w:hanging="360"/>
      </w:pPr>
      <w:rPr>
        <w:rFonts w:ascii="Courier New" w:hAnsi="Courier New" w:cs="Courier New" w:hint="default"/>
      </w:rPr>
    </w:lvl>
    <w:lvl w:ilvl="5" w:tplc="CE8C70C4" w:tentative="1">
      <w:start w:val="1"/>
      <w:numFmt w:val="bullet"/>
      <w:lvlText w:val=""/>
      <w:lvlJc w:val="left"/>
      <w:pPr>
        <w:ind w:left="3960" w:hanging="360"/>
      </w:pPr>
      <w:rPr>
        <w:rFonts w:ascii="Wingdings" w:hAnsi="Wingdings" w:hint="default"/>
      </w:rPr>
    </w:lvl>
    <w:lvl w:ilvl="6" w:tplc="989E5B7C" w:tentative="1">
      <w:start w:val="1"/>
      <w:numFmt w:val="bullet"/>
      <w:lvlText w:val=""/>
      <w:lvlJc w:val="left"/>
      <w:pPr>
        <w:ind w:left="4680" w:hanging="360"/>
      </w:pPr>
      <w:rPr>
        <w:rFonts w:ascii="Symbol" w:hAnsi="Symbol" w:hint="default"/>
      </w:rPr>
    </w:lvl>
    <w:lvl w:ilvl="7" w:tplc="298090A6" w:tentative="1">
      <w:start w:val="1"/>
      <w:numFmt w:val="bullet"/>
      <w:lvlText w:val="o"/>
      <w:lvlJc w:val="left"/>
      <w:pPr>
        <w:ind w:left="5400" w:hanging="360"/>
      </w:pPr>
      <w:rPr>
        <w:rFonts w:ascii="Courier New" w:hAnsi="Courier New" w:cs="Courier New" w:hint="default"/>
      </w:rPr>
    </w:lvl>
    <w:lvl w:ilvl="8" w:tplc="9C805910" w:tentative="1">
      <w:start w:val="1"/>
      <w:numFmt w:val="bullet"/>
      <w:lvlText w:val=""/>
      <w:lvlJc w:val="left"/>
      <w:pPr>
        <w:ind w:left="6120" w:hanging="360"/>
      </w:pPr>
      <w:rPr>
        <w:rFonts w:ascii="Wingdings" w:hAnsi="Wingdings" w:hint="default"/>
      </w:rPr>
    </w:lvl>
  </w:abstractNum>
  <w:abstractNum w:abstractNumId="4" w15:restartNumberingAfterBreak="0">
    <w:nsid w:val="0BAE3CDE"/>
    <w:multiLevelType w:val="hybridMultilevel"/>
    <w:tmpl w:val="89D6501E"/>
    <w:lvl w:ilvl="0" w:tplc="1968EA6A">
      <w:start w:val="1"/>
      <w:numFmt w:val="bullet"/>
      <w:lvlText w:val=""/>
      <w:lvlJc w:val="left"/>
      <w:pPr>
        <w:ind w:left="360" w:hanging="360"/>
      </w:pPr>
      <w:rPr>
        <w:rFonts w:ascii="Wingdings" w:hAnsi="Wingdings" w:cs="Symbol" w:hint="default"/>
        <w:b w:val="0"/>
      </w:rPr>
    </w:lvl>
    <w:lvl w:ilvl="1" w:tplc="6302C810" w:tentative="1">
      <w:start w:val="1"/>
      <w:numFmt w:val="bullet"/>
      <w:lvlText w:val="o"/>
      <w:lvlJc w:val="left"/>
      <w:pPr>
        <w:ind w:left="1080" w:hanging="360"/>
      </w:pPr>
      <w:rPr>
        <w:rFonts w:ascii="Courier New" w:hAnsi="Courier New" w:cs="Courier New" w:hint="default"/>
      </w:rPr>
    </w:lvl>
    <w:lvl w:ilvl="2" w:tplc="B18E4002" w:tentative="1">
      <w:start w:val="1"/>
      <w:numFmt w:val="bullet"/>
      <w:lvlText w:val=""/>
      <w:lvlJc w:val="left"/>
      <w:pPr>
        <w:ind w:left="1800" w:hanging="360"/>
      </w:pPr>
      <w:rPr>
        <w:rFonts w:ascii="Wingdings" w:hAnsi="Wingdings" w:hint="default"/>
      </w:rPr>
    </w:lvl>
    <w:lvl w:ilvl="3" w:tplc="E7AC6EC8" w:tentative="1">
      <w:start w:val="1"/>
      <w:numFmt w:val="bullet"/>
      <w:lvlText w:val=""/>
      <w:lvlJc w:val="left"/>
      <w:pPr>
        <w:ind w:left="2520" w:hanging="360"/>
      </w:pPr>
      <w:rPr>
        <w:rFonts w:ascii="Symbol" w:hAnsi="Symbol" w:hint="default"/>
      </w:rPr>
    </w:lvl>
    <w:lvl w:ilvl="4" w:tplc="56D243B0" w:tentative="1">
      <w:start w:val="1"/>
      <w:numFmt w:val="bullet"/>
      <w:lvlText w:val="o"/>
      <w:lvlJc w:val="left"/>
      <w:pPr>
        <w:ind w:left="3240" w:hanging="360"/>
      </w:pPr>
      <w:rPr>
        <w:rFonts w:ascii="Courier New" w:hAnsi="Courier New" w:cs="Courier New" w:hint="default"/>
      </w:rPr>
    </w:lvl>
    <w:lvl w:ilvl="5" w:tplc="3788CF24" w:tentative="1">
      <w:start w:val="1"/>
      <w:numFmt w:val="bullet"/>
      <w:lvlText w:val=""/>
      <w:lvlJc w:val="left"/>
      <w:pPr>
        <w:ind w:left="3960" w:hanging="360"/>
      </w:pPr>
      <w:rPr>
        <w:rFonts w:ascii="Wingdings" w:hAnsi="Wingdings" w:hint="default"/>
      </w:rPr>
    </w:lvl>
    <w:lvl w:ilvl="6" w:tplc="25221278" w:tentative="1">
      <w:start w:val="1"/>
      <w:numFmt w:val="bullet"/>
      <w:lvlText w:val=""/>
      <w:lvlJc w:val="left"/>
      <w:pPr>
        <w:ind w:left="4680" w:hanging="360"/>
      </w:pPr>
      <w:rPr>
        <w:rFonts w:ascii="Symbol" w:hAnsi="Symbol" w:hint="default"/>
      </w:rPr>
    </w:lvl>
    <w:lvl w:ilvl="7" w:tplc="DBB8ABA6" w:tentative="1">
      <w:start w:val="1"/>
      <w:numFmt w:val="bullet"/>
      <w:lvlText w:val="o"/>
      <w:lvlJc w:val="left"/>
      <w:pPr>
        <w:ind w:left="5400" w:hanging="360"/>
      </w:pPr>
      <w:rPr>
        <w:rFonts w:ascii="Courier New" w:hAnsi="Courier New" w:cs="Courier New" w:hint="default"/>
      </w:rPr>
    </w:lvl>
    <w:lvl w:ilvl="8" w:tplc="B212D55A" w:tentative="1">
      <w:start w:val="1"/>
      <w:numFmt w:val="bullet"/>
      <w:lvlText w:val=""/>
      <w:lvlJc w:val="left"/>
      <w:pPr>
        <w:ind w:left="6120" w:hanging="360"/>
      </w:pPr>
      <w:rPr>
        <w:rFonts w:ascii="Wingdings" w:hAnsi="Wingdings" w:hint="default"/>
      </w:rPr>
    </w:lvl>
  </w:abstractNum>
  <w:abstractNum w:abstractNumId="5" w15:restartNumberingAfterBreak="0">
    <w:nsid w:val="0E493AEE"/>
    <w:multiLevelType w:val="hybridMultilevel"/>
    <w:tmpl w:val="382E9752"/>
    <w:lvl w:ilvl="0" w:tplc="16680082">
      <w:start w:val="1"/>
      <w:numFmt w:val="bullet"/>
      <w:lvlText w:val="Օ"/>
      <w:lvlJc w:val="left"/>
      <w:pPr>
        <w:ind w:left="360" w:hanging="360"/>
      </w:pPr>
      <w:rPr>
        <w:rFonts w:ascii="Arial" w:hAnsi="Arial" w:cs="Arial" w:hint="default"/>
        <w:b w:val="0"/>
        <w:sz w:val="20"/>
        <w:szCs w:val="18"/>
      </w:rPr>
    </w:lvl>
    <w:lvl w:ilvl="1" w:tplc="BA306CF0" w:tentative="1">
      <w:start w:val="1"/>
      <w:numFmt w:val="bullet"/>
      <w:lvlText w:val="o"/>
      <w:lvlJc w:val="left"/>
      <w:pPr>
        <w:ind w:left="1080" w:hanging="360"/>
      </w:pPr>
      <w:rPr>
        <w:rFonts w:ascii="Courier New" w:hAnsi="Courier New" w:cs="Courier New" w:hint="default"/>
      </w:rPr>
    </w:lvl>
    <w:lvl w:ilvl="2" w:tplc="98544C46" w:tentative="1">
      <w:start w:val="1"/>
      <w:numFmt w:val="bullet"/>
      <w:lvlText w:val=""/>
      <w:lvlJc w:val="left"/>
      <w:pPr>
        <w:ind w:left="1800" w:hanging="360"/>
      </w:pPr>
      <w:rPr>
        <w:rFonts w:ascii="Wingdings" w:hAnsi="Wingdings" w:hint="default"/>
      </w:rPr>
    </w:lvl>
    <w:lvl w:ilvl="3" w:tplc="6ED67D7C" w:tentative="1">
      <w:start w:val="1"/>
      <w:numFmt w:val="bullet"/>
      <w:lvlText w:val=""/>
      <w:lvlJc w:val="left"/>
      <w:pPr>
        <w:ind w:left="2520" w:hanging="360"/>
      </w:pPr>
      <w:rPr>
        <w:rFonts w:ascii="Symbol" w:hAnsi="Symbol" w:hint="default"/>
      </w:rPr>
    </w:lvl>
    <w:lvl w:ilvl="4" w:tplc="59F6CC86" w:tentative="1">
      <w:start w:val="1"/>
      <w:numFmt w:val="bullet"/>
      <w:lvlText w:val="o"/>
      <w:lvlJc w:val="left"/>
      <w:pPr>
        <w:ind w:left="3240" w:hanging="360"/>
      </w:pPr>
      <w:rPr>
        <w:rFonts w:ascii="Courier New" w:hAnsi="Courier New" w:cs="Courier New" w:hint="default"/>
      </w:rPr>
    </w:lvl>
    <w:lvl w:ilvl="5" w:tplc="E6DE61B2" w:tentative="1">
      <w:start w:val="1"/>
      <w:numFmt w:val="bullet"/>
      <w:lvlText w:val=""/>
      <w:lvlJc w:val="left"/>
      <w:pPr>
        <w:ind w:left="3960" w:hanging="360"/>
      </w:pPr>
      <w:rPr>
        <w:rFonts w:ascii="Wingdings" w:hAnsi="Wingdings" w:hint="default"/>
      </w:rPr>
    </w:lvl>
    <w:lvl w:ilvl="6" w:tplc="5CA80B7C" w:tentative="1">
      <w:start w:val="1"/>
      <w:numFmt w:val="bullet"/>
      <w:lvlText w:val=""/>
      <w:lvlJc w:val="left"/>
      <w:pPr>
        <w:ind w:left="4680" w:hanging="360"/>
      </w:pPr>
      <w:rPr>
        <w:rFonts w:ascii="Symbol" w:hAnsi="Symbol" w:hint="default"/>
      </w:rPr>
    </w:lvl>
    <w:lvl w:ilvl="7" w:tplc="E4D0C19A" w:tentative="1">
      <w:start w:val="1"/>
      <w:numFmt w:val="bullet"/>
      <w:lvlText w:val="o"/>
      <w:lvlJc w:val="left"/>
      <w:pPr>
        <w:ind w:left="5400" w:hanging="360"/>
      </w:pPr>
      <w:rPr>
        <w:rFonts w:ascii="Courier New" w:hAnsi="Courier New" w:cs="Courier New" w:hint="default"/>
      </w:rPr>
    </w:lvl>
    <w:lvl w:ilvl="8" w:tplc="AB8A49BA" w:tentative="1">
      <w:start w:val="1"/>
      <w:numFmt w:val="bullet"/>
      <w:lvlText w:val=""/>
      <w:lvlJc w:val="left"/>
      <w:pPr>
        <w:ind w:left="6120" w:hanging="360"/>
      </w:pPr>
      <w:rPr>
        <w:rFonts w:ascii="Wingdings" w:hAnsi="Wingdings" w:hint="default"/>
      </w:rPr>
    </w:lvl>
  </w:abstractNum>
  <w:abstractNum w:abstractNumId="6" w15:restartNumberingAfterBreak="0">
    <w:nsid w:val="10194DAE"/>
    <w:multiLevelType w:val="hybridMultilevel"/>
    <w:tmpl w:val="AA4829E0"/>
    <w:lvl w:ilvl="0" w:tplc="BC548A2A">
      <w:start w:val="1"/>
      <w:numFmt w:val="bullet"/>
      <w:lvlText w:val="Օ"/>
      <w:lvlJc w:val="left"/>
      <w:pPr>
        <w:ind w:left="360" w:hanging="360"/>
      </w:pPr>
      <w:rPr>
        <w:rFonts w:ascii="Arial" w:hAnsi="Arial" w:cs="Arial" w:hint="default"/>
        <w:b w:val="0"/>
        <w:sz w:val="20"/>
        <w:szCs w:val="18"/>
      </w:rPr>
    </w:lvl>
    <w:lvl w:ilvl="1" w:tplc="F650DE52" w:tentative="1">
      <w:start w:val="1"/>
      <w:numFmt w:val="bullet"/>
      <w:lvlText w:val="o"/>
      <w:lvlJc w:val="left"/>
      <w:pPr>
        <w:ind w:left="1080" w:hanging="360"/>
      </w:pPr>
      <w:rPr>
        <w:rFonts w:ascii="Courier New" w:hAnsi="Courier New" w:cs="Courier New" w:hint="default"/>
      </w:rPr>
    </w:lvl>
    <w:lvl w:ilvl="2" w:tplc="8676EA22" w:tentative="1">
      <w:start w:val="1"/>
      <w:numFmt w:val="bullet"/>
      <w:lvlText w:val=""/>
      <w:lvlJc w:val="left"/>
      <w:pPr>
        <w:ind w:left="1800" w:hanging="360"/>
      </w:pPr>
      <w:rPr>
        <w:rFonts w:ascii="Wingdings" w:hAnsi="Wingdings" w:hint="default"/>
      </w:rPr>
    </w:lvl>
    <w:lvl w:ilvl="3" w:tplc="A6B269C4" w:tentative="1">
      <w:start w:val="1"/>
      <w:numFmt w:val="bullet"/>
      <w:lvlText w:val=""/>
      <w:lvlJc w:val="left"/>
      <w:pPr>
        <w:ind w:left="2520" w:hanging="360"/>
      </w:pPr>
      <w:rPr>
        <w:rFonts w:ascii="Symbol" w:hAnsi="Symbol" w:hint="default"/>
      </w:rPr>
    </w:lvl>
    <w:lvl w:ilvl="4" w:tplc="EF88BB54" w:tentative="1">
      <w:start w:val="1"/>
      <w:numFmt w:val="bullet"/>
      <w:lvlText w:val="o"/>
      <w:lvlJc w:val="left"/>
      <w:pPr>
        <w:ind w:left="3240" w:hanging="360"/>
      </w:pPr>
      <w:rPr>
        <w:rFonts w:ascii="Courier New" w:hAnsi="Courier New" w:cs="Courier New" w:hint="default"/>
      </w:rPr>
    </w:lvl>
    <w:lvl w:ilvl="5" w:tplc="3F143D84" w:tentative="1">
      <w:start w:val="1"/>
      <w:numFmt w:val="bullet"/>
      <w:lvlText w:val=""/>
      <w:lvlJc w:val="left"/>
      <w:pPr>
        <w:ind w:left="3960" w:hanging="360"/>
      </w:pPr>
      <w:rPr>
        <w:rFonts w:ascii="Wingdings" w:hAnsi="Wingdings" w:hint="default"/>
      </w:rPr>
    </w:lvl>
    <w:lvl w:ilvl="6" w:tplc="836AED2A" w:tentative="1">
      <w:start w:val="1"/>
      <w:numFmt w:val="bullet"/>
      <w:lvlText w:val=""/>
      <w:lvlJc w:val="left"/>
      <w:pPr>
        <w:ind w:left="4680" w:hanging="360"/>
      </w:pPr>
      <w:rPr>
        <w:rFonts w:ascii="Symbol" w:hAnsi="Symbol" w:hint="default"/>
      </w:rPr>
    </w:lvl>
    <w:lvl w:ilvl="7" w:tplc="E7F2F4E0" w:tentative="1">
      <w:start w:val="1"/>
      <w:numFmt w:val="bullet"/>
      <w:lvlText w:val="o"/>
      <w:lvlJc w:val="left"/>
      <w:pPr>
        <w:ind w:left="5400" w:hanging="360"/>
      </w:pPr>
      <w:rPr>
        <w:rFonts w:ascii="Courier New" w:hAnsi="Courier New" w:cs="Courier New" w:hint="default"/>
      </w:rPr>
    </w:lvl>
    <w:lvl w:ilvl="8" w:tplc="F30E22FE" w:tentative="1">
      <w:start w:val="1"/>
      <w:numFmt w:val="bullet"/>
      <w:lvlText w:val=""/>
      <w:lvlJc w:val="left"/>
      <w:pPr>
        <w:ind w:left="6120" w:hanging="360"/>
      </w:pPr>
      <w:rPr>
        <w:rFonts w:ascii="Wingdings" w:hAnsi="Wingdings" w:hint="default"/>
      </w:rPr>
    </w:lvl>
  </w:abstractNum>
  <w:abstractNum w:abstractNumId="7" w15:restartNumberingAfterBreak="0">
    <w:nsid w:val="10413D8D"/>
    <w:multiLevelType w:val="multilevel"/>
    <w:tmpl w:val="DC6A838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110B7940"/>
    <w:multiLevelType w:val="hybridMultilevel"/>
    <w:tmpl w:val="B45EED28"/>
    <w:lvl w:ilvl="0" w:tplc="1A081BD6">
      <w:start w:val="1"/>
      <w:numFmt w:val="bullet"/>
      <w:lvlText w:val="Օ"/>
      <w:lvlJc w:val="left"/>
      <w:pPr>
        <w:ind w:left="360" w:hanging="360"/>
      </w:pPr>
      <w:rPr>
        <w:rFonts w:ascii="Arial" w:hAnsi="Arial" w:cs="Arial" w:hint="default"/>
        <w:b w:val="0"/>
        <w:sz w:val="22"/>
        <w:szCs w:val="20"/>
      </w:rPr>
    </w:lvl>
    <w:lvl w:ilvl="1" w:tplc="27B48E3A" w:tentative="1">
      <w:start w:val="1"/>
      <w:numFmt w:val="bullet"/>
      <w:lvlText w:val="o"/>
      <w:lvlJc w:val="left"/>
      <w:pPr>
        <w:ind w:left="1080" w:hanging="360"/>
      </w:pPr>
      <w:rPr>
        <w:rFonts w:ascii="Courier New" w:hAnsi="Courier New" w:cs="Courier New" w:hint="default"/>
      </w:rPr>
    </w:lvl>
    <w:lvl w:ilvl="2" w:tplc="D38EA19E" w:tentative="1">
      <w:start w:val="1"/>
      <w:numFmt w:val="bullet"/>
      <w:lvlText w:val=""/>
      <w:lvlJc w:val="left"/>
      <w:pPr>
        <w:ind w:left="1800" w:hanging="360"/>
      </w:pPr>
      <w:rPr>
        <w:rFonts w:ascii="Wingdings" w:hAnsi="Wingdings" w:hint="default"/>
      </w:rPr>
    </w:lvl>
    <w:lvl w:ilvl="3" w:tplc="DB062EE2" w:tentative="1">
      <w:start w:val="1"/>
      <w:numFmt w:val="bullet"/>
      <w:lvlText w:val=""/>
      <w:lvlJc w:val="left"/>
      <w:pPr>
        <w:ind w:left="2520" w:hanging="360"/>
      </w:pPr>
      <w:rPr>
        <w:rFonts w:ascii="Symbol" w:hAnsi="Symbol" w:hint="default"/>
      </w:rPr>
    </w:lvl>
    <w:lvl w:ilvl="4" w:tplc="0330C6A8" w:tentative="1">
      <w:start w:val="1"/>
      <w:numFmt w:val="bullet"/>
      <w:lvlText w:val="o"/>
      <w:lvlJc w:val="left"/>
      <w:pPr>
        <w:ind w:left="3240" w:hanging="360"/>
      </w:pPr>
      <w:rPr>
        <w:rFonts w:ascii="Courier New" w:hAnsi="Courier New" w:cs="Courier New" w:hint="default"/>
      </w:rPr>
    </w:lvl>
    <w:lvl w:ilvl="5" w:tplc="A40859D8" w:tentative="1">
      <w:start w:val="1"/>
      <w:numFmt w:val="bullet"/>
      <w:lvlText w:val=""/>
      <w:lvlJc w:val="left"/>
      <w:pPr>
        <w:ind w:left="3960" w:hanging="360"/>
      </w:pPr>
      <w:rPr>
        <w:rFonts w:ascii="Wingdings" w:hAnsi="Wingdings" w:hint="default"/>
      </w:rPr>
    </w:lvl>
    <w:lvl w:ilvl="6" w:tplc="4BFC909C" w:tentative="1">
      <w:start w:val="1"/>
      <w:numFmt w:val="bullet"/>
      <w:lvlText w:val=""/>
      <w:lvlJc w:val="left"/>
      <w:pPr>
        <w:ind w:left="4680" w:hanging="360"/>
      </w:pPr>
      <w:rPr>
        <w:rFonts w:ascii="Symbol" w:hAnsi="Symbol" w:hint="default"/>
      </w:rPr>
    </w:lvl>
    <w:lvl w:ilvl="7" w:tplc="18561F56" w:tentative="1">
      <w:start w:val="1"/>
      <w:numFmt w:val="bullet"/>
      <w:lvlText w:val="o"/>
      <w:lvlJc w:val="left"/>
      <w:pPr>
        <w:ind w:left="5400" w:hanging="360"/>
      </w:pPr>
      <w:rPr>
        <w:rFonts w:ascii="Courier New" w:hAnsi="Courier New" w:cs="Courier New" w:hint="default"/>
      </w:rPr>
    </w:lvl>
    <w:lvl w:ilvl="8" w:tplc="70FCE60A" w:tentative="1">
      <w:start w:val="1"/>
      <w:numFmt w:val="bullet"/>
      <w:lvlText w:val=""/>
      <w:lvlJc w:val="left"/>
      <w:pPr>
        <w:ind w:left="6120" w:hanging="360"/>
      </w:pPr>
      <w:rPr>
        <w:rFonts w:ascii="Wingdings" w:hAnsi="Wingdings" w:hint="default"/>
      </w:rPr>
    </w:lvl>
  </w:abstractNum>
  <w:abstractNum w:abstractNumId="9" w15:restartNumberingAfterBreak="0">
    <w:nsid w:val="12B54BD4"/>
    <w:multiLevelType w:val="hybridMultilevel"/>
    <w:tmpl w:val="7FD6CCBA"/>
    <w:lvl w:ilvl="0" w:tplc="1DD4ABB4">
      <w:start w:val="1"/>
      <w:numFmt w:val="bullet"/>
      <w:lvlText w:val="Օ"/>
      <w:lvlJc w:val="left"/>
      <w:pPr>
        <w:ind w:left="360" w:hanging="360"/>
      </w:pPr>
      <w:rPr>
        <w:rFonts w:ascii="Arial" w:hAnsi="Arial" w:cs="Arial" w:hint="default"/>
        <w:b w:val="0"/>
        <w:sz w:val="20"/>
        <w:szCs w:val="18"/>
      </w:rPr>
    </w:lvl>
    <w:lvl w:ilvl="1" w:tplc="8FC87A0A" w:tentative="1">
      <w:start w:val="1"/>
      <w:numFmt w:val="bullet"/>
      <w:lvlText w:val="o"/>
      <w:lvlJc w:val="left"/>
      <w:pPr>
        <w:ind w:left="1080" w:hanging="360"/>
      </w:pPr>
      <w:rPr>
        <w:rFonts w:ascii="Courier New" w:hAnsi="Courier New" w:cs="Courier New" w:hint="default"/>
      </w:rPr>
    </w:lvl>
    <w:lvl w:ilvl="2" w:tplc="6666E266" w:tentative="1">
      <w:start w:val="1"/>
      <w:numFmt w:val="bullet"/>
      <w:lvlText w:val=""/>
      <w:lvlJc w:val="left"/>
      <w:pPr>
        <w:ind w:left="1800" w:hanging="360"/>
      </w:pPr>
      <w:rPr>
        <w:rFonts w:ascii="Wingdings" w:hAnsi="Wingdings" w:hint="default"/>
      </w:rPr>
    </w:lvl>
    <w:lvl w:ilvl="3" w:tplc="FDA6570A" w:tentative="1">
      <w:start w:val="1"/>
      <w:numFmt w:val="bullet"/>
      <w:lvlText w:val=""/>
      <w:lvlJc w:val="left"/>
      <w:pPr>
        <w:ind w:left="2520" w:hanging="360"/>
      </w:pPr>
      <w:rPr>
        <w:rFonts w:ascii="Symbol" w:hAnsi="Symbol" w:hint="default"/>
      </w:rPr>
    </w:lvl>
    <w:lvl w:ilvl="4" w:tplc="707E20CE" w:tentative="1">
      <w:start w:val="1"/>
      <w:numFmt w:val="bullet"/>
      <w:lvlText w:val="o"/>
      <w:lvlJc w:val="left"/>
      <w:pPr>
        <w:ind w:left="3240" w:hanging="360"/>
      </w:pPr>
      <w:rPr>
        <w:rFonts w:ascii="Courier New" w:hAnsi="Courier New" w:cs="Courier New" w:hint="default"/>
      </w:rPr>
    </w:lvl>
    <w:lvl w:ilvl="5" w:tplc="E9F8682A" w:tentative="1">
      <w:start w:val="1"/>
      <w:numFmt w:val="bullet"/>
      <w:lvlText w:val=""/>
      <w:lvlJc w:val="left"/>
      <w:pPr>
        <w:ind w:left="3960" w:hanging="360"/>
      </w:pPr>
      <w:rPr>
        <w:rFonts w:ascii="Wingdings" w:hAnsi="Wingdings" w:hint="default"/>
      </w:rPr>
    </w:lvl>
    <w:lvl w:ilvl="6" w:tplc="AF68AE36" w:tentative="1">
      <w:start w:val="1"/>
      <w:numFmt w:val="bullet"/>
      <w:lvlText w:val=""/>
      <w:lvlJc w:val="left"/>
      <w:pPr>
        <w:ind w:left="4680" w:hanging="360"/>
      </w:pPr>
      <w:rPr>
        <w:rFonts w:ascii="Symbol" w:hAnsi="Symbol" w:hint="default"/>
      </w:rPr>
    </w:lvl>
    <w:lvl w:ilvl="7" w:tplc="ED6279C8" w:tentative="1">
      <w:start w:val="1"/>
      <w:numFmt w:val="bullet"/>
      <w:lvlText w:val="o"/>
      <w:lvlJc w:val="left"/>
      <w:pPr>
        <w:ind w:left="5400" w:hanging="360"/>
      </w:pPr>
      <w:rPr>
        <w:rFonts w:ascii="Courier New" w:hAnsi="Courier New" w:cs="Courier New" w:hint="default"/>
      </w:rPr>
    </w:lvl>
    <w:lvl w:ilvl="8" w:tplc="710A2F9A" w:tentative="1">
      <w:start w:val="1"/>
      <w:numFmt w:val="bullet"/>
      <w:lvlText w:val=""/>
      <w:lvlJc w:val="left"/>
      <w:pPr>
        <w:ind w:left="6120" w:hanging="360"/>
      </w:pPr>
      <w:rPr>
        <w:rFonts w:ascii="Wingdings" w:hAnsi="Wingdings" w:hint="default"/>
      </w:rPr>
    </w:lvl>
  </w:abstractNum>
  <w:abstractNum w:abstractNumId="10" w15:restartNumberingAfterBreak="0">
    <w:nsid w:val="132D4E96"/>
    <w:multiLevelType w:val="hybridMultilevel"/>
    <w:tmpl w:val="9614FAEE"/>
    <w:lvl w:ilvl="0" w:tplc="D9066AE0">
      <w:start w:val="1"/>
      <w:numFmt w:val="bullet"/>
      <w:lvlText w:val=""/>
      <w:lvlJc w:val="left"/>
      <w:pPr>
        <w:ind w:left="360" w:hanging="360"/>
      </w:pPr>
      <w:rPr>
        <w:rFonts w:ascii="Wingdings" w:hAnsi="Wingdings" w:cs="Symbol" w:hint="default"/>
        <w:b w:val="0"/>
        <w:sz w:val="20"/>
        <w:szCs w:val="20"/>
      </w:rPr>
    </w:lvl>
    <w:lvl w:ilvl="1" w:tplc="69B60A70" w:tentative="1">
      <w:start w:val="1"/>
      <w:numFmt w:val="bullet"/>
      <w:lvlText w:val="o"/>
      <w:lvlJc w:val="left"/>
      <w:pPr>
        <w:ind w:left="1080" w:hanging="360"/>
      </w:pPr>
      <w:rPr>
        <w:rFonts w:ascii="Courier New" w:hAnsi="Courier New" w:cs="Courier New" w:hint="default"/>
      </w:rPr>
    </w:lvl>
    <w:lvl w:ilvl="2" w:tplc="DD546F74" w:tentative="1">
      <w:start w:val="1"/>
      <w:numFmt w:val="bullet"/>
      <w:lvlText w:val=""/>
      <w:lvlJc w:val="left"/>
      <w:pPr>
        <w:ind w:left="1800" w:hanging="360"/>
      </w:pPr>
      <w:rPr>
        <w:rFonts w:ascii="Wingdings" w:hAnsi="Wingdings" w:hint="default"/>
      </w:rPr>
    </w:lvl>
    <w:lvl w:ilvl="3" w:tplc="199849F0" w:tentative="1">
      <w:start w:val="1"/>
      <w:numFmt w:val="bullet"/>
      <w:lvlText w:val=""/>
      <w:lvlJc w:val="left"/>
      <w:pPr>
        <w:ind w:left="2520" w:hanging="360"/>
      </w:pPr>
      <w:rPr>
        <w:rFonts w:ascii="Symbol" w:hAnsi="Symbol" w:hint="default"/>
      </w:rPr>
    </w:lvl>
    <w:lvl w:ilvl="4" w:tplc="DB0E4E32" w:tentative="1">
      <w:start w:val="1"/>
      <w:numFmt w:val="bullet"/>
      <w:lvlText w:val="o"/>
      <w:lvlJc w:val="left"/>
      <w:pPr>
        <w:ind w:left="3240" w:hanging="360"/>
      </w:pPr>
      <w:rPr>
        <w:rFonts w:ascii="Courier New" w:hAnsi="Courier New" w:cs="Courier New" w:hint="default"/>
      </w:rPr>
    </w:lvl>
    <w:lvl w:ilvl="5" w:tplc="5E9E55DC" w:tentative="1">
      <w:start w:val="1"/>
      <w:numFmt w:val="bullet"/>
      <w:lvlText w:val=""/>
      <w:lvlJc w:val="left"/>
      <w:pPr>
        <w:ind w:left="3960" w:hanging="360"/>
      </w:pPr>
      <w:rPr>
        <w:rFonts w:ascii="Wingdings" w:hAnsi="Wingdings" w:hint="default"/>
      </w:rPr>
    </w:lvl>
    <w:lvl w:ilvl="6" w:tplc="749040EA" w:tentative="1">
      <w:start w:val="1"/>
      <w:numFmt w:val="bullet"/>
      <w:lvlText w:val=""/>
      <w:lvlJc w:val="left"/>
      <w:pPr>
        <w:ind w:left="4680" w:hanging="360"/>
      </w:pPr>
      <w:rPr>
        <w:rFonts w:ascii="Symbol" w:hAnsi="Symbol" w:hint="default"/>
      </w:rPr>
    </w:lvl>
    <w:lvl w:ilvl="7" w:tplc="C0529B32" w:tentative="1">
      <w:start w:val="1"/>
      <w:numFmt w:val="bullet"/>
      <w:lvlText w:val="o"/>
      <w:lvlJc w:val="left"/>
      <w:pPr>
        <w:ind w:left="5400" w:hanging="360"/>
      </w:pPr>
      <w:rPr>
        <w:rFonts w:ascii="Courier New" w:hAnsi="Courier New" w:cs="Courier New" w:hint="default"/>
      </w:rPr>
    </w:lvl>
    <w:lvl w:ilvl="8" w:tplc="7DA247FC" w:tentative="1">
      <w:start w:val="1"/>
      <w:numFmt w:val="bullet"/>
      <w:lvlText w:val=""/>
      <w:lvlJc w:val="left"/>
      <w:pPr>
        <w:ind w:left="6120" w:hanging="360"/>
      </w:pPr>
      <w:rPr>
        <w:rFonts w:ascii="Wingdings" w:hAnsi="Wingdings" w:hint="default"/>
      </w:rPr>
    </w:lvl>
  </w:abstractNum>
  <w:abstractNum w:abstractNumId="11" w15:restartNumberingAfterBreak="0">
    <w:nsid w:val="13E149B0"/>
    <w:multiLevelType w:val="hybridMultilevel"/>
    <w:tmpl w:val="5E124D90"/>
    <w:lvl w:ilvl="0" w:tplc="7F9E4620">
      <w:start w:val="1"/>
      <w:numFmt w:val="bullet"/>
      <w:lvlText w:val=""/>
      <w:lvlJc w:val="left"/>
      <w:pPr>
        <w:ind w:left="720" w:hanging="360"/>
      </w:pPr>
      <w:rPr>
        <w:rFonts w:ascii="Wingdings" w:hAnsi="Wingdings" w:cs="Symbol" w:hint="default"/>
        <w:b w:val="0"/>
        <w:sz w:val="20"/>
        <w:szCs w:val="20"/>
      </w:rPr>
    </w:lvl>
    <w:lvl w:ilvl="1" w:tplc="897CF226" w:tentative="1">
      <w:start w:val="1"/>
      <w:numFmt w:val="bullet"/>
      <w:lvlText w:val="o"/>
      <w:lvlJc w:val="left"/>
      <w:pPr>
        <w:ind w:left="1440" w:hanging="360"/>
      </w:pPr>
      <w:rPr>
        <w:rFonts w:ascii="Courier New" w:hAnsi="Courier New" w:cs="Courier New" w:hint="default"/>
      </w:rPr>
    </w:lvl>
    <w:lvl w:ilvl="2" w:tplc="2C2E25EA" w:tentative="1">
      <w:start w:val="1"/>
      <w:numFmt w:val="bullet"/>
      <w:lvlText w:val=""/>
      <w:lvlJc w:val="left"/>
      <w:pPr>
        <w:ind w:left="2160" w:hanging="360"/>
      </w:pPr>
      <w:rPr>
        <w:rFonts w:ascii="Wingdings" w:hAnsi="Wingdings" w:hint="default"/>
      </w:rPr>
    </w:lvl>
    <w:lvl w:ilvl="3" w:tplc="E0361630" w:tentative="1">
      <w:start w:val="1"/>
      <w:numFmt w:val="bullet"/>
      <w:lvlText w:val=""/>
      <w:lvlJc w:val="left"/>
      <w:pPr>
        <w:ind w:left="2880" w:hanging="360"/>
      </w:pPr>
      <w:rPr>
        <w:rFonts w:ascii="Symbol" w:hAnsi="Symbol" w:hint="default"/>
      </w:rPr>
    </w:lvl>
    <w:lvl w:ilvl="4" w:tplc="80AE0254" w:tentative="1">
      <w:start w:val="1"/>
      <w:numFmt w:val="bullet"/>
      <w:lvlText w:val="o"/>
      <w:lvlJc w:val="left"/>
      <w:pPr>
        <w:ind w:left="3600" w:hanging="360"/>
      </w:pPr>
      <w:rPr>
        <w:rFonts w:ascii="Courier New" w:hAnsi="Courier New" w:cs="Courier New" w:hint="default"/>
      </w:rPr>
    </w:lvl>
    <w:lvl w:ilvl="5" w:tplc="AADC5842" w:tentative="1">
      <w:start w:val="1"/>
      <w:numFmt w:val="bullet"/>
      <w:lvlText w:val=""/>
      <w:lvlJc w:val="left"/>
      <w:pPr>
        <w:ind w:left="4320" w:hanging="360"/>
      </w:pPr>
      <w:rPr>
        <w:rFonts w:ascii="Wingdings" w:hAnsi="Wingdings" w:hint="default"/>
      </w:rPr>
    </w:lvl>
    <w:lvl w:ilvl="6" w:tplc="2EE8CF6A" w:tentative="1">
      <w:start w:val="1"/>
      <w:numFmt w:val="bullet"/>
      <w:lvlText w:val=""/>
      <w:lvlJc w:val="left"/>
      <w:pPr>
        <w:ind w:left="5040" w:hanging="360"/>
      </w:pPr>
      <w:rPr>
        <w:rFonts w:ascii="Symbol" w:hAnsi="Symbol" w:hint="default"/>
      </w:rPr>
    </w:lvl>
    <w:lvl w:ilvl="7" w:tplc="C7A8F4A0" w:tentative="1">
      <w:start w:val="1"/>
      <w:numFmt w:val="bullet"/>
      <w:lvlText w:val="o"/>
      <w:lvlJc w:val="left"/>
      <w:pPr>
        <w:ind w:left="5760" w:hanging="360"/>
      </w:pPr>
      <w:rPr>
        <w:rFonts w:ascii="Courier New" w:hAnsi="Courier New" w:cs="Courier New" w:hint="default"/>
      </w:rPr>
    </w:lvl>
    <w:lvl w:ilvl="8" w:tplc="24A8A8D2" w:tentative="1">
      <w:start w:val="1"/>
      <w:numFmt w:val="bullet"/>
      <w:lvlText w:val=""/>
      <w:lvlJc w:val="left"/>
      <w:pPr>
        <w:ind w:left="6480" w:hanging="360"/>
      </w:pPr>
      <w:rPr>
        <w:rFonts w:ascii="Wingdings" w:hAnsi="Wingdings" w:hint="default"/>
      </w:rPr>
    </w:lvl>
  </w:abstractNum>
  <w:abstractNum w:abstractNumId="12" w15:restartNumberingAfterBreak="0">
    <w:nsid w:val="14A541AA"/>
    <w:multiLevelType w:val="hybridMultilevel"/>
    <w:tmpl w:val="5A5037FC"/>
    <w:lvl w:ilvl="0" w:tplc="2272CCC2">
      <w:start w:val="1"/>
      <w:numFmt w:val="bullet"/>
      <w:lvlText w:val="Օ"/>
      <w:lvlJc w:val="left"/>
      <w:pPr>
        <w:ind w:left="360" w:hanging="360"/>
      </w:pPr>
      <w:rPr>
        <w:rFonts w:ascii="Arial" w:hAnsi="Arial" w:cs="Arial" w:hint="default"/>
        <w:b w:val="0"/>
        <w:sz w:val="20"/>
        <w:szCs w:val="18"/>
      </w:rPr>
    </w:lvl>
    <w:lvl w:ilvl="1" w:tplc="A8AED060">
      <w:start w:val="1"/>
      <w:numFmt w:val="bullet"/>
      <w:lvlText w:val="o"/>
      <w:lvlJc w:val="left"/>
      <w:pPr>
        <w:ind w:left="1080" w:hanging="360"/>
      </w:pPr>
      <w:rPr>
        <w:rFonts w:ascii="Courier New" w:hAnsi="Courier New" w:hint="default"/>
      </w:rPr>
    </w:lvl>
    <w:lvl w:ilvl="2" w:tplc="7F880D34">
      <w:start w:val="1"/>
      <w:numFmt w:val="bullet"/>
      <w:lvlText w:val=""/>
      <w:lvlJc w:val="left"/>
      <w:pPr>
        <w:ind w:left="1800" w:hanging="360"/>
      </w:pPr>
      <w:rPr>
        <w:rFonts w:ascii="Wingdings" w:hAnsi="Wingdings" w:hint="default"/>
      </w:rPr>
    </w:lvl>
    <w:lvl w:ilvl="3" w:tplc="BFC6BDA6">
      <w:start w:val="1"/>
      <w:numFmt w:val="bullet"/>
      <w:lvlText w:val=""/>
      <w:lvlJc w:val="left"/>
      <w:pPr>
        <w:ind w:left="2520" w:hanging="360"/>
      </w:pPr>
      <w:rPr>
        <w:rFonts w:ascii="Symbol" w:hAnsi="Symbol" w:hint="default"/>
      </w:rPr>
    </w:lvl>
    <w:lvl w:ilvl="4" w:tplc="0F08102C">
      <w:start w:val="1"/>
      <w:numFmt w:val="bullet"/>
      <w:lvlText w:val="o"/>
      <w:lvlJc w:val="left"/>
      <w:pPr>
        <w:ind w:left="3240" w:hanging="360"/>
      </w:pPr>
      <w:rPr>
        <w:rFonts w:ascii="Courier New" w:hAnsi="Courier New" w:hint="default"/>
      </w:rPr>
    </w:lvl>
    <w:lvl w:ilvl="5" w:tplc="AEF8E3D8">
      <w:start w:val="1"/>
      <w:numFmt w:val="bullet"/>
      <w:lvlText w:val=""/>
      <w:lvlJc w:val="left"/>
      <w:pPr>
        <w:ind w:left="3960" w:hanging="360"/>
      </w:pPr>
      <w:rPr>
        <w:rFonts w:ascii="Wingdings" w:hAnsi="Wingdings" w:hint="default"/>
      </w:rPr>
    </w:lvl>
    <w:lvl w:ilvl="6" w:tplc="9AA88CDE">
      <w:start w:val="1"/>
      <w:numFmt w:val="bullet"/>
      <w:lvlText w:val=""/>
      <w:lvlJc w:val="left"/>
      <w:pPr>
        <w:ind w:left="4680" w:hanging="360"/>
      </w:pPr>
      <w:rPr>
        <w:rFonts w:ascii="Symbol" w:hAnsi="Symbol" w:hint="default"/>
      </w:rPr>
    </w:lvl>
    <w:lvl w:ilvl="7" w:tplc="C0A4FB3A">
      <w:start w:val="1"/>
      <w:numFmt w:val="bullet"/>
      <w:lvlText w:val="o"/>
      <w:lvlJc w:val="left"/>
      <w:pPr>
        <w:ind w:left="5400" w:hanging="360"/>
      </w:pPr>
      <w:rPr>
        <w:rFonts w:ascii="Courier New" w:hAnsi="Courier New" w:hint="default"/>
      </w:rPr>
    </w:lvl>
    <w:lvl w:ilvl="8" w:tplc="663097D2">
      <w:start w:val="1"/>
      <w:numFmt w:val="bullet"/>
      <w:lvlText w:val=""/>
      <w:lvlJc w:val="left"/>
      <w:pPr>
        <w:ind w:left="6120" w:hanging="360"/>
      </w:pPr>
      <w:rPr>
        <w:rFonts w:ascii="Wingdings" w:hAnsi="Wingdings" w:hint="default"/>
      </w:rPr>
    </w:lvl>
  </w:abstractNum>
  <w:abstractNum w:abstractNumId="13" w15:restartNumberingAfterBreak="0">
    <w:nsid w:val="1CA23615"/>
    <w:multiLevelType w:val="hybridMultilevel"/>
    <w:tmpl w:val="52003538"/>
    <w:lvl w:ilvl="0" w:tplc="0F3A6284">
      <w:start w:val="1"/>
      <w:numFmt w:val="bullet"/>
      <w:lvlText w:val="Օ"/>
      <w:lvlJc w:val="left"/>
      <w:pPr>
        <w:ind w:left="360" w:hanging="360"/>
      </w:pPr>
      <w:rPr>
        <w:rFonts w:ascii="Arial" w:hAnsi="Arial" w:cs="Arial" w:hint="default"/>
        <w:b w:val="0"/>
        <w:sz w:val="20"/>
        <w:szCs w:val="18"/>
      </w:rPr>
    </w:lvl>
    <w:lvl w:ilvl="1" w:tplc="CA780FA6" w:tentative="1">
      <w:start w:val="1"/>
      <w:numFmt w:val="bullet"/>
      <w:lvlText w:val="o"/>
      <w:lvlJc w:val="left"/>
      <w:pPr>
        <w:ind w:left="1080" w:hanging="360"/>
      </w:pPr>
      <w:rPr>
        <w:rFonts w:ascii="Courier New" w:hAnsi="Courier New" w:cs="Courier New" w:hint="default"/>
      </w:rPr>
    </w:lvl>
    <w:lvl w:ilvl="2" w:tplc="9134FE36" w:tentative="1">
      <w:start w:val="1"/>
      <w:numFmt w:val="bullet"/>
      <w:lvlText w:val=""/>
      <w:lvlJc w:val="left"/>
      <w:pPr>
        <w:ind w:left="1800" w:hanging="360"/>
      </w:pPr>
      <w:rPr>
        <w:rFonts w:ascii="Wingdings" w:hAnsi="Wingdings" w:hint="default"/>
      </w:rPr>
    </w:lvl>
    <w:lvl w:ilvl="3" w:tplc="EB2A36BA" w:tentative="1">
      <w:start w:val="1"/>
      <w:numFmt w:val="bullet"/>
      <w:lvlText w:val=""/>
      <w:lvlJc w:val="left"/>
      <w:pPr>
        <w:ind w:left="2520" w:hanging="360"/>
      </w:pPr>
      <w:rPr>
        <w:rFonts w:ascii="Symbol" w:hAnsi="Symbol" w:hint="default"/>
      </w:rPr>
    </w:lvl>
    <w:lvl w:ilvl="4" w:tplc="C5500474" w:tentative="1">
      <w:start w:val="1"/>
      <w:numFmt w:val="bullet"/>
      <w:lvlText w:val="o"/>
      <w:lvlJc w:val="left"/>
      <w:pPr>
        <w:ind w:left="3240" w:hanging="360"/>
      </w:pPr>
      <w:rPr>
        <w:rFonts w:ascii="Courier New" w:hAnsi="Courier New" w:cs="Courier New" w:hint="default"/>
      </w:rPr>
    </w:lvl>
    <w:lvl w:ilvl="5" w:tplc="4EEC11EA" w:tentative="1">
      <w:start w:val="1"/>
      <w:numFmt w:val="bullet"/>
      <w:lvlText w:val=""/>
      <w:lvlJc w:val="left"/>
      <w:pPr>
        <w:ind w:left="3960" w:hanging="360"/>
      </w:pPr>
      <w:rPr>
        <w:rFonts w:ascii="Wingdings" w:hAnsi="Wingdings" w:hint="default"/>
      </w:rPr>
    </w:lvl>
    <w:lvl w:ilvl="6" w:tplc="7B1C4290" w:tentative="1">
      <w:start w:val="1"/>
      <w:numFmt w:val="bullet"/>
      <w:lvlText w:val=""/>
      <w:lvlJc w:val="left"/>
      <w:pPr>
        <w:ind w:left="4680" w:hanging="360"/>
      </w:pPr>
      <w:rPr>
        <w:rFonts w:ascii="Symbol" w:hAnsi="Symbol" w:hint="default"/>
      </w:rPr>
    </w:lvl>
    <w:lvl w:ilvl="7" w:tplc="D94AA0CE" w:tentative="1">
      <w:start w:val="1"/>
      <w:numFmt w:val="bullet"/>
      <w:lvlText w:val="o"/>
      <w:lvlJc w:val="left"/>
      <w:pPr>
        <w:ind w:left="5400" w:hanging="360"/>
      </w:pPr>
      <w:rPr>
        <w:rFonts w:ascii="Courier New" w:hAnsi="Courier New" w:cs="Courier New" w:hint="default"/>
      </w:rPr>
    </w:lvl>
    <w:lvl w:ilvl="8" w:tplc="706C70DA" w:tentative="1">
      <w:start w:val="1"/>
      <w:numFmt w:val="bullet"/>
      <w:lvlText w:val=""/>
      <w:lvlJc w:val="left"/>
      <w:pPr>
        <w:ind w:left="6120" w:hanging="360"/>
      </w:pPr>
      <w:rPr>
        <w:rFonts w:ascii="Wingdings" w:hAnsi="Wingdings" w:hint="default"/>
      </w:rPr>
    </w:lvl>
  </w:abstractNum>
  <w:abstractNum w:abstractNumId="14" w15:restartNumberingAfterBreak="0">
    <w:nsid w:val="1CE415D7"/>
    <w:multiLevelType w:val="multilevel"/>
    <w:tmpl w:val="3D929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D4D4346"/>
    <w:multiLevelType w:val="hybridMultilevel"/>
    <w:tmpl w:val="3F02B828"/>
    <w:lvl w:ilvl="0" w:tplc="6B7021A0">
      <w:start w:val="1"/>
      <w:numFmt w:val="bullet"/>
      <w:lvlText w:val="Օ"/>
      <w:lvlJc w:val="left"/>
      <w:pPr>
        <w:ind w:left="360" w:hanging="360"/>
      </w:pPr>
      <w:rPr>
        <w:rFonts w:ascii="Arial" w:hAnsi="Arial" w:cs="Arial" w:hint="default"/>
        <w:b w:val="0"/>
        <w:sz w:val="20"/>
        <w:szCs w:val="18"/>
      </w:rPr>
    </w:lvl>
    <w:lvl w:ilvl="1" w:tplc="670A89D4" w:tentative="1">
      <w:start w:val="1"/>
      <w:numFmt w:val="bullet"/>
      <w:lvlText w:val="o"/>
      <w:lvlJc w:val="left"/>
      <w:pPr>
        <w:ind w:left="1080" w:hanging="360"/>
      </w:pPr>
      <w:rPr>
        <w:rFonts w:ascii="Courier New" w:hAnsi="Courier New" w:cs="Courier New" w:hint="default"/>
      </w:rPr>
    </w:lvl>
    <w:lvl w:ilvl="2" w:tplc="03E25B1A" w:tentative="1">
      <w:start w:val="1"/>
      <w:numFmt w:val="bullet"/>
      <w:lvlText w:val=""/>
      <w:lvlJc w:val="left"/>
      <w:pPr>
        <w:ind w:left="1800" w:hanging="360"/>
      </w:pPr>
      <w:rPr>
        <w:rFonts w:ascii="Wingdings" w:hAnsi="Wingdings" w:hint="default"/>
      </w:rPr>
    </w:lvl>
    <w:lvl w:ilvl="3" w:tplc="77686186" w:tentative="1">
      <w:start w:val="1"/>
      <w:numFmt w:val="bullet"/>
      <w:lvlText w:val=""/>
      <w:lvlJc w:val="left"/>
      <w:pPr>
        <w:ind w:left="2520" w:hanging="360"/>
      </w:pPr>
      <w:rPr>
        <w:rFonts w:ascii="Symbol" w:hAnsi="Symbol" w:hint="default"/>
      </w:rPr>
    </w:lvl>
    <w:lvl w:ilvl="4" w:tplc="C6D2E50A" w:tentative="1">
      <w:start w:val="1"/>
      <w:numFmt w:val="bullet"/>
      <w:lvlText w:val="o"/>
      <w:lvlJc w:val="left"/>
      <w:pPr>
        <w:ind w:left="3240" w:hanging="360"/>
      </w:pPr>
      <w:rPr>
        <w:rFonts w:ascii="Courier New" w:hAnsi="Courier New" w:cs="Courier New" w:hint="default"/>
      </w:rPr>
    </w:lvl>
    <w:lvl w:ilvl="5" w:tplc="4A423CCA" w:tentative="1">
      <w:start w:val="1"/>
      <w:numFmt w:val="bullet"/>
      <w:lvlText w:val=""/>
      <w:lvlJc w:val="left"/>
      <w:pPr>
        <w:ind w:left="3960" w:hanging="360"/>
      </w:pPr>
      <w:rPr>
        <w:rFonts w:ascii="Wingdings" w:hAnsi="Wingdings" w:hint="default"/>
      </w:rPr>
    </w:lvl>
    <w:lvl w:ilvl="6" w:tplc="8708AE9E" w:tentative="1">
      <w:start w:val="1"/>
      <w:numFmt w:val="bullet"/>
      <w:lvlText w:val=""/>
      <w:lvlJc w:val="left"/>
      <w:pPr>
        <w:ind w:left="4680" w:hanging="360"/>
      </w:pPr>
      <w:rPr>
        <w:rFonts w:ascii="Symbol" w:hAnsi="Symbol" w:hint="default"/>
      </w:rPr>
    </w:lvl>
    <w:lvl w:ilvl="7" w:tplc="99E0ADA4" w:tentative="1">
      <w:start w:val="1"/>
      <w:numFmt w:val="bullet"/>
      <w:lvlText w:val="o"/>
      <w:lvlJc w:val="left"/>
      <w:pPr>
        <w:ind w:left="5400" w:hanging="360"/>
      </w:pPr>
      <w:rPr>
        <w:rFonts w:ascii="Courier New" w:hAnsi="Courier New" w:cs="Courier New" w:hint="default"/>
      </w:rPr>
    </w:lvl>
    <w:lvl w:ilvl="8" w:tplc="1DF49A7C" w:tentative="1">
      <w:start w:val="1"/>
      <w:numFmt w:val="bullet"/>
      <w:lvlText w:val=""/>
      <w:lvlJc w:val="left"/>
      <w:pPr>
        <w:ind w:left="6120" w:hanging="360"/>
      </w:pPr>
      <w:rPr>
        <w:rFonts w:ascii="Wingdings" w:hAnsi="Wingdings" w:hint="default"/>
      </w:rPr>
    </w:lvl>
  </w:abstractNum>
  <w:abstractNum w:abstractNumId="16" w15:restartNumberingAfterBreak="0">
    <w:nsid w:val="1DBC609E"/>
    <w:multiLevelType w:val="hybridMultilevel"/>
    <w:tmpl w:val="538C8FB8"/>
    <w:lvl w:ilvl="0" w:tplc="CFCE9E24">
      <w:start w:val="1"/>
      <w:numFmt w:val="bullet"/>
      <w:lvlText w:val=""/>
      <w:lvlJc w:val="left"/>
      <w:pPr>
        <w:ind w:left="360" w:hanging="360"/>
      </w:pPr>
      <w:rPr>
        <w:rFonts w:ascii="Wingdings" w:hAnsi="Wingdings" w:cs="Symbol" w:hint="default"/>
        <w:b w:val="0"/>
        <w:sz w:val="20"/>
        <w:szCs w:val="20"/>
      </w:rPr>
    </w:lvl>
    <w:lvl w:ilvl="1" w:tplc="59DEFE92" w:tentative="1">
      <w:start w:val="1"/>
      <w:numFmt w:val="bullet"/>
      <w:lvlText w:val="o"/>
      <w:lvlJc w:val="left"/>
      <w:pPr>
        <w:ind w:left="1080" w:hanging="360"/>
      </w:pPr>
      <w:rPr>
        <w:rFonts w:ascii="Courier New" w:hAnsi="Courier New" w:cs="Courier New" w:hint="default"/>
      </w:rPr>
    </w:lvl>
    <w:lvl w:ilvl="2" w:tplc="E80C951C" w:tentative="1">
      <w:start w:val="1"/>
      <w:numFmt w:val="bullet"/>
      <w:lvlText w:val=""/>
      <w:lvlJc w:val="left"/>
      <w:pPr>
        <w:ind w:left="1800" w:hanging="360"/>
      </w:pPr>
      <w:rPr>
        <w:rFonts w:ascii="Wingdings" w:hAnsi="Wingdings" w:hint="default"/>
      </w:rPr>
    </w:lvl>
    <w:lvl w:ilvl="3" w:tplc="E82C904C" w:tentative="1">
      <w:start w:val="1"/>
      <w:numFmt w:val="bullet"/>
      <w:lvlText w:val=""/>
      <w:lvlJc w:val="left"/>
      <w:pPr>
        <w:ind w:left="2520" w:hanging="360"/>
      </w:pPr>
      <w:rPr>
        <w:rFonts w:ascii="Symbol" w:hAnsi="Symbol" w:hint="default"/>
      </w:rPr>
    </w:lvl>
    <w:lvl w:ilvl="4" w:tplc="1F4C192E" w:tentative="1">
      <w:start w:val="1"/>
      <w:numFmt w:val="bullet"/>
      <w:lvlText w:val="o"/>
      <w:lvlJc w:val="left"/>
      <w:pPr>
        <w:ind w:left="3240" w:hanging="360"/>
      </w:pPr>
      <w:rPr>
        <w:rFonts w:ascii="Courier New" w:hAnsi="Courier New" w:cs="Courier New" w:hint="default"/>
      </w:rPr>
    </w:lvl>
    <w:lvl w:ilvl="5" w:tplc="61BA9892" w:tentative="1">
      <w:start w:val="1"/>
      <w:numFmt w:val="bullet"/>
      <w:lvlText w:val=""/>
      <w:lvlJc w:val="left"/>
      <w:pPr>
        <w:ind w:left="3960" w:hanging="360"/>
      </w:pPr>
      <w:rPr>
        <w:rFonts w:ascii="Wingdings" w:hAnsi="Wingdings" w:hint="default"/>
      </w:rPr>
    </w:lvl>
    <w:lvl w:ilvl="6" w:tplc="BB065E32" w:tentative="1">
      <w:start w:val="1"/>
      <w:numFmt w:val="bullet"/>
      <w:lvlText w:val=""/>
      <w:lvlJc w:val="left"/>
      <w:pPr>
        <w:ind w:left="4680" w:hanging="360"/>
      </w:pPr>
      <w:rPr>
        <w:rFonts w:ascii="Symbol" w:hAnsi="Symbol" w:hint="default"/>
      </w:rPr>
    </w:lvl>
    <w:lvl w:ilvl="7" w:tplc="2550F594" w:tentative="1">
      <w:start w:val="1"/>
      <w:numFmt w:val="bullet"/>
      <w:lvlText w:val="o"/>
      <w:lvlJc w:val="left"/>
      <w:pPr>
        <w:ind w:left="5400" w:hanging="360"/>
      </w:pPr>
      <w:rPr>
        <w:rFonts w:ascii="Courier New" w:hAnsi="Courier New" w:cs="Courier New" w:hint="default"/>
      </w:rPr>
    </w:lvl>
    <w:lvl w:ilvl="8" w:tplc="BAD03D1A" w:tentative="1">
      <w:start w:val="1"/>
      <w:numFmt w:val="bullet"/>
      <w:lvlText w:val=""/>
      <w:lvlJc w:val="left"/>
      <w:pPr>
        <w:ind w:left="6120" w:hanging="360"/>
      </w:pPr>
      <w:rPr>
        <w:rFonts w:ascii="Wingdings" w:hAnsi="Wingdings" w:hint="default"/>
      </w:rPr>
    </w:lvl>
  </w:abstractNum>
  <w:abstractNum w:abstractNumId="17" w15:restartNumberingAfterBreak="0">
    <w:nsid w:val="1E3E6208"/>
    <w:multiLevelType w:val="hybridMultilevel"/>
    <w:tmpl w:val="C31EDF50"/>
    <w:lvl w:ilvl="0" w:tplc="61A69F08">
      <w:start w:val="1"/>
      <w:numFmt w:val="bullet"/>
      <w:lvlText w:val="Օ"/>
      <w:lvlJc w:val="left"/>
      <w:pPr>
        <w:ind w:left="360" w:hanging="360"/>
      </w:pPr>
      <w:rPr>
        <w:rFonts w:ascii="Arial" w:hAnsi="Arial" w:cs="Arial" w:hint="default"/>
        <w:b w:val="0"/>
        <w:sz w:val="20"/>
        <w:szCs w:val="18"/>
      </w:rPr>
    </w:lvl>
    <w:lvl w:ilvl="1" w:tplc="7C065C4E">
      <w:start w:val="1"/>
      <w:numFmt w:val="bullet"/>
      <w:lvlText w:val="o"/>
      <w:lvlJc w:val="left"/>
      <w:pPr>
        <w:ind w:left="1080" w:hanging="360"/>
      </w:pPr>
      <w:rPr>
        <w:rFonts w:ascii="Courier New" w:hAnsi="Courier New" w:hint="default"/>
      </w:rPr>
    </w:lvl>
    <w:lvl w:ilvl="2" w:tplc="9948D7B6">
      <w:start w:val="1"/>
      <w:numFmt w:val="bullet"/>
      <w:lvlText w:val=""/>
      <w:lvlJc w:val="left"/>
      <w:pPr>
        <w:ind w:left="1800" w:hanging="360"/>
      </w:pPr>
      <w:rPr>
        <w:rFonts w:ascii="Wingdings" w:hAnsi="Wingdings" w:hint="default"/>
      </w:rPr>
    </w:lvl>
    <w:lvl w:ilvl="3" w:tplc="1722C99C">
      <w:start w:val="1"/>
      <w:numFmt w:val="bullet"/>
      <w:lvlText w:val=""/>
      <w:lvlJc w:val="left"/>
      <w:pPr>
        <w:ind w:left="2520" w:hanging="360"/>
      </w:pPr>
      <w:rPr>
        <w:rFonts w:ascii="Symbol" w:hAnsi="Symbol" w:hint="default"/>
      </w:rPr>
    </w:lvl>
    <w:lvl w:ilvl="4" w:tplc="D8A851C6">
      <w:start w:val="1"/>
      <w:numFmt w:val="bullet"/>
      <w:lvlText w:val="o"/>
      <w:lvlJc w:val="left"/>
      <w:pPr>
        <w:ind w:left="3240" w:hanging="360"/>
      </w:pPr>
      <w:rPr>
        <w:rFonts w:ascii="Courier New" w:hAnsi="Courier New" w:hint="default"/>
      </w:rPr>
    </w:lvl>
    <w:lvl w:ilvl="5" w:tplc="6CC0962E">
      <w:start w:val="1"/>
      <w:numFmt w:val="bullet"/>
      <w:lvlText w:val=""/>
      <w:lvlJc w:val="left"/>
      <w:pPr>
        <w:ind w:left="3960" w:hanging="360"/>
      </w:pPr>
      <w:rPr>
        <w:rFonts w:ascii="Wingdings" w:hAnsi="Wingdings" w:hint="default"/>
      </w:rPr>
    </w:lvl>
    <w:lvl w:ilvl="6" w:tplc="10143644">
      <w:start w:val="1"/>
      <w:numFmt w:val="bullet"/>
      <w:lvlText w:val=""/>
      <w:lvlJc w:val="left"/>
      <w:pPr>
        <w:ind w:left="4680" w:hanging="360"/>
      </w:pPr>
      <w:rPr>
        <w:rFonts w:ascii="Symbol" w:hAnsi="Symbol" w:hint="default"/>
      </w:rPr>
    </w:lvl>
    <w:lvl w:ilvl="7" w:tplc="4F168692">
      <w:start w:val="1"/>
      <w:numFmt w:val="bullet"/>
      <w:lvlText w:val="o"/>
      <w:lvlJc w:val="left"/>
      <w:pPr>
        <w:ind w:left="5400" w:hanging="360"/>
      </w:pPr>
      <w:rPr>
        <w:rFonts w:ascii="Courier New" w:hAnsi="Courier New" w:hint="default"/>
      </w:rPr>
    </w:lvl>
    <w:lvl w:ilvl="8" w:tplc="264CAC86">
      <w:start w:val="1"/>
      <w:numFmt w:val="bullet"/>
      <w:lvlText w:val=""/>
      <w:lvlJc w:val="left"/>
      <w:pPr>
        <w:ind w:left="6120" w:hanging="360"/>
      </w:pPr>
      <w:rPr>
        <w:rFonts w:ascii="Wingdings" w:hAnsi="Wingdings" w:hint="default"/>
      </w:rPr>
    </w:lvl>
  </w:abstractNum>
  <w:abstractNum w:abstractNumId="18" w15:restartNumberingAfterBreak="0">
    <w:nsid w:val="1FE3057F"/>
    <w:multiLevelType w:val="hybridMultilevel"/>
    <w:tmpl w:val="44B2BB7C"/>
    <w:lvl w:ilvl="0" w:tplc="46D005FC">
      <w:start w:val="1"/>
      <w:numFmt w:val="bullet"/>
      <w:lvlText w:val="Օ"/>
      <w:lvlJc w:val="left"/>
      <w:pPr>
        <w:ind w:left="360" w:hanging="360"/>
      </w:pPr>
      <w:rPr>
        <w:rFonts w:ascii="Arial" w:hAnsi="Arial" w:cs="Arial" w:hint="default"/>
        <w:b w:val="0"/>
        <w:sz w:val="20"/>
        <w:szCs w:val="18"/>
      </w:rPr>
    </w:lvl>
    <w:lvl w:ilvl="1" w:tplc="FA8C7B02" w:tentative="1">
      <w:start w:val="1"/>
      <w:numFmt w:val="bullet"/>
      <w:lvlText w:val="o"/>
      <w:lvlJc w:val="left"/>
      <w:pPr>
        <w:ind w:left="1080" w:hanging="360"/>
      </w:pPr>
      <w:rPr>
        <w:rFonts w:ascii="Courier New" w:hAnsi="Courier New" w:cs="Courier New" w:hint="default"/>
      </w:rPr>
    </w:lvl>
    <w:lvl w:ilvl="2" w:tplc="71E2808E" w:tentative="1">
      <w:start w:val="1"/>
      <w:numFmt w:val="bullet"/>
      <w:lvlText w:val=""/>
      <w:lvlJc w:val="left"/>
      <w:pPr>
        <w:ind w:left="1800" w:hanging="360"/>
      </w:pPr>
      <w:rPr>
        <w:rFonts w:ascii="Wingdings" w:hAnsi="Wingdings" w:hint="default"/>
      </w:rPr>
    </w:lvl>
    <w:lvl w:ilvl="3" w:tplc="600E55B6" w:tentative="1">
      <w:start w:val="1"/>
      <w:numFmt w:val="bullet"/>
      <w:lvlText w:val=""/>
      <w:lvlJc w:val="left"/>
      <w:pPr>
        <w:ind w:left="2520" w:hanging="360"/>
      </w:pPr>
      <w:rPr>
        <w:rFonts w:ascii="Symbol" w:hAnsi="Symbol" w:hint="default"/>
      </w:rPr>
    </w:lvl>
    <w:lvl w:ilvl="4" w:tplc="95EC07A4" w:tentative="1">
      <w:start w:val="1"/>
      <w:numFmt w:val="bullet"/>
      <w:lvlText w:val="o"/>
      <w:lvlJc w:val="left"/>
      <w:pPr>
        <w:ind w:left="3240" w:hanging="360"/>
      </w:pPr>
      <w:rPr>
        <w:rFonts w:ascii="Courier New" w:hAnsi="Courier New" w:cs="Courier New" w:hint="default"/>
      </w:rPr>
    </w:lvl>
    <w:lvl w:ilvl="5" w:tplc="6606659A" w:tentative="1">
      <w:start w:val="1"/>
      <w:numFmt w:val="bullet"/>
      <w:lvlText w:val=""/>
      <w:lvlJc w:val="left"/>
      <w:pPr>
        <w:ind w:left="3960" w:hanging="360"/>
      </w:pPr>
      <w:rPr>
        <w:rFonts w:ascii="Wingdings" w:hAnsi="Wingdings" w:hint="default"/>
      </w:rPr>
    </w:lvl>
    <w:lvl w:ilvl="6" w:tplc="4D0ACE42" w:tentative="1">
      <w:start w:val="1"/>
      <w:numFmt w:val="bullet"/>
      <w:lvlText w:val=""/>
      <w:lvlJc w:val="left"/>
      <w:pPr>
        <w:ind w:left="4680" w:hanging="360"/>
      </w:pPr>
      <w:rPr>
        <w:rFonts w:ascii="Symbol" w:hAnsi="Symbol" w:hint="default"/>
      </w:rPr>
    </w:lvl>
    <w:lvl w:ilvl="7" w:tplc="2FF8A5C8" w:tentative="1">
      <w:start w:val="1"/>
      <w:numFmt w:val="bullet"/>
      <w:lvlText w:val="o"/>
      <w:lvlJc w:val="left"/>
      <w:pPr>
        <w:ind w:left="5400" w:hanging="360"/>
      </w:pPr>
      <w:rPr>
        <w:rFonts w:ascii="Courier New" w:hAnsi="Courier New" w:cs="Courier New" w:hint="default"/>
      </w:rPr>
    </w:lvl>
    <w:lvl w:ilvl="8" w:tplc="8258FC26" w:tentative="1">
      <w:start w:val="1"/>
      <w:numFmt w:val="bullet"/>
      <w:lvlText w:val=""/>
      <w:lvlJc w:val="left"/>
      <w:pPr>
        <w:ind w:left="6120" w:hanging="360"/>
      </w:pPr>
      <w:rPr>
        <w:rFonts w:ascii="Wingdings" w:hAnsi="Wingdings" w:hint="default"/>
      </w:rPr>
    </w:lvl>
  </w:abstractNum>
  <w:abstractNum w:abstractNumId="19" w15:restartNumberingAfterBreak="0">
    <w:nsid w:val="232E5954"/>
    <w:multiLevelType w:val="hybridMultilevel"/>
    <w:tmpl w:val="0AE448E4"/>
    <w:lvl w:ilvl="0" w:tplc="4AAE48A8">
      <w:start w:val="1"/>
      <w:numFmt w:val="bullet"/>
      <w:lvlText w:val=""/>
      <w:lvlJc w:val="left"/>
      <w:pPr>
        <w:ind w:left="360" w:hanging="360"/>
      </w:pPr>
      <w:rPr>
        <w:rFonts w:ascii="Wingdings" w:hAnsi="Wingdings" w:cs="Symbol" w:hint="default"/>
        <w:b w:val="0"/>
        <w:sz w:val="20"/>
        <w:szCs w:val="20"/>
      </w:rPr>
    </w:lvl>
    <w:lvl w:ilvl="1" w:tplc="B7222C00" w:tentative="1">
      <w:start w:val="1"/>
      <w:numFmt w:val="bullet"/>
      <w:lvlText w:val="o"/>
      <w:lvlJc w:val="left"/>
      <w:pPr>
        <w:ind w:left="1080" w:hanging="360"/>
      </w:pPr>
      <w:rPr>
        <w:rFonts w:ascii="Courier New" w:hAnsi="Courier New" w:cs="Courier New" w:hint="default"/>
      </w:rPr>
    </w:lvl>
    <w:lvl w:ilvl="2" w:tplc="68FABBC2" w:tentative="1">
      <w:start w:val="1"/>
      <w:numFmt w:val="bullet"/>
      <w:lvlText w:val=""/>
      <w:lvlJc w:val="left"/>
      <w:pPr>
        <w:ind w:left="1800" w:hanging="360"/>
      </w:pPr>
      <w:rPr>
        <w:rFonts w:ascii="Wingdings" w:hAnsi="Wingdings" w:hint="default"/>
      </w:rPr>
    </w:lvl>
    <w:lvl w:ilvl="3" w:tplc="AAE48FCE" w:tentative="1">
      <w:start w:val="1"/>
      <w:numFmt w:val="bullet"/>
      <w:lvlText w:val=""/>
      <w:lvlJc w:val="left"/>
      <w:pPr>
        <w:ind w:left="2520" w:hanging="360"/>
      </w:pPr>
      <w:rPr>
        <w:rFonts w:ascii="Symbol" w:hAnsi="Symbol" w:hint="default"/>
      </w:rPr>
    </w:lvl>
    <w:lvl w:ilvl="4" w:tplc="5C26A072" w:tentative="1">
      <w:start w:val="1"/>
      <w:numFmt w:val="bullet"/>
      <w:lvlText w:val="o"/>
      <w:lvlJc w:val="left"/>
      <w:pPr>
        <w:ind w:left="3240" w:hanging="360"/>
      </w:pPr>
      <w:rPr>
        <w:rFonts w:ascii="Courier New" w:hAnsi="Courier New" w:cs="Courier New" w:hint="default"/>
      </w:rPr>
    </w:lvl>
    <w:lvl w:ilvl="5" w:tplc="A6022E7C" w:tentative="1">
      <w:start w:val="1"/>
      <w:numFmt w:val="bullet"/>
      <w:lvlText w:val=""/>
      <w:lvlJc w:val="left"/>
      <w:pPr>
        <w:ind w:left="3960" w:hanging="360"/>
      </w:pPr>
      <w:rPr>
        <w:rFonts w:ascii="Wingdings" w:hAnsi="Wingdings" w:hint="default"/>
      </w:rPr>
    </w:lvl>
    <w:lvl w:ilvl="6" w:tplc="D5D62D3E" w:tentative="1">
      <w:start w:val="1"/>
      <w:numFmt w:val="bullet"/>
      <w:lvlText w:val=""/>
      <w:lvlJc w:val="left"/>
      <w:pPr>
        <w:ind w:left="4680" w:hanging="360"/>
      </w:pPr>
      <w:rPr>
        <w:rFonts w:ascii="Symbol" w:hAnsi="Symbol" w:hint="default"/>
      </w:rPr>
    </w:lvl>
    <w:lvl w:ilvl="7" w:tplc="10E0DEA2" w:tentative="1">
      <w:start w:val="1"/>
      <w:numFmt w:val="bullet"/>
      <w:lvlText w:val="o"/>
      <w:lvlJc w:val="left"/>
      <w:pPr>
        <w:ind w:left="5400" w:hanging="360"/>
      </w:pPr>
      <w:rPr>
        <w:rFonts w:ascii="Courier New" w:hAnsi="Courier New" w:cs="Courier New" w:hint="default"/>
      </w:rPr>
    </w:lvl>
    <w:lvl w:ilvl="8" w:tplc="84A07E62" w:tentative="1">
      <w:start w:val="1"/>
      <w:numFmt w:val="bullet"/>
      <w:lvlText w:val=""/>
      <w:lvlJc w:val="left"/>
      <w:pPr>
        <w:ind w:left="6120" w:hanging="360"/>
      </w:pPr>
      <w:rPr>
        <w:rFonts w:ascii="Wingdings" w:hAnsi="Wingdings" w:hint="default"/>
      </w:rPr>
    </w:lvl>
  </w:abstractNum>
  <w:abstractNum w:abstractNumId="20" w15:restartNumberingAfterBreak="0">
    <w:nsid w:val="2357781E"/>
    <w:multiLevelType w:val="hybridMultilevel"/>
    <w:tmpl w:val="428C4442"/>
    <w:lvl w:ilvl="0" w:tplc="DB02694C">
      <w:start w:val="1"/>
      <w:numFmt w:val="bullet"/>
      <w:lvlText w:val=""/>
      <w:lvlJc w:val="left"/>
      <w:pPr>
        <w:ind w:left="360" w:hanging="360"/>
      </w:pPr>
      <w:rPr>
        <w:rFonts w:ascii="Wingdings" w:hAnsi="Wingdings" w:cs="Symbol" w:hint="default"/>
        <w:b w:val="0"/>
        <w:color w:val="auto"/>
        <w:sz w:val="20"/>
        <w:szCs w:val="20"/>
      </w:rPr>
    </w:lvl>
    <w:lvl w:ilvl="1" w:tplc="E90AA11A" w:tentative="1">
      <w:start w:val="1"/>
      <w:numFmt w:val="bullet"/>
      <w:lvlText w:val="o"/>
      <w:lvlJc w:val="left"/>
      <w:pPr>
        <w:ind w:left="1080" w:hanging="360"/>
      </w:pPr>
      <w:rPr>
        <w:rFonts w:ascii="Courier New" w:hAnsi="Courier New" w:cs="Courier New" w:hint="default"/>
      </w:rPr>
    </w:lvl>
    <w:lvl w:ilvl="2" w:tplc="1250E068" w:tentative="1">
      <w:start w:val="1"/>
      <w:numFmt w:val="bullet"/>
      <w:lvlText w:val=""/>
      <w:lvlJc w:val="left"/>
      <w:pPr>
        <w:ind w:left="1800" w:hanging="360"/>
      </w:pPr>
      <w:rPr>
        <w:rFonts w:ascii="Wingdings" w:hAnsi="Wingdings" w:hint="default"/>
      </w:rPr>
    </w:lvl>
    <w:lvl w:ilvl="3" w:tplc="754C70BE" w:tentative="1">
      <w:start w:val="1"/>
      <w:numFmt w:val="bullet"/>
      <w:lvlText w:val=""/>
      <w:lvlJc w:val="left"/>
      <w:pPr>
        <w:ind w:left="2520" w:hanging="360"/>
      </w:pPr>
      <w:rPr>
        <w:rFonts w:ascii="Symbol" w:hAnsi="Symbol" w:hint="default"/>
      </w:rPr>
    </w:lvl>
    <w:lvl w:ilvl="4" w:tplc="98A46DBC" w:tentative="1">
      <w:start w:val="1"/>
      <w:numFmt w:val="bullet"/>
      <w:lvlText w:val="o"/>
      <w:lvlJc w:val="left"/>
      <w:pPr>
        <w:ind w:left="3240" w:hanging="360"/>
      </w:pPr>
      <w:rPr>
        <w:rFonts w:ascii="Courier New" w:hAnsi="Courier New" w:cs="Courier New" w:hint="default"/>
      </w:rPr>
    </w:lvl>
    <w:lvl w:ilvl="5" w:tplc="3734245E" w:tentative="1">
      <w:start w:val="1"/>
      <w:numFmt w:val="bullet"/>
      <w:lvlText w:val=""/>
      <w:lvlJc w:val="left"/>
      <w:pPr>
        <w:ind w:left="3960" w:hanging="360"/>
      </w:pPr>
      <w:rPr>
        <w:rFonts w:ascii="Wingdings" w:hAnsi="Wingdings" w:hint="default"/>
      </w:rPr>
    </w:lvl>
    <w:lvl w:ilvl="6" w:tplc="79FA08BE" w:tentative="1">
      <w:start w:val="1"/>
      <w:numFmt w:val="bullet"/>
      <w:lvlText w:val=""/>
      <w:lvlJc w:val="left"/>
      <w:pPr>
        <w:ind w:left="4680" w:hanging="360"/>
      </w:pPr>
      <w:rPr>
        <w:rFonts w:ascii="Symbol" w:hAnsi="Symbol" w:hint="default"/>
      </w:rPr>
    </w:lvl>
    <w:lvl w:ilvl="7" w:tplc="BB5AEC7A" w:tentative="1">
      <w:start w:val="1"/>
      <w:numFmt w:val="bullet"/>
      <w:lvlText w:val="o"/>
      <w:lvlJc w:val="left"/>
      <w:pPr>
        <w:ind w:left="5400" w:hanging="360"/>
      </w:pPr>
      <w:rPr>
        <w:rFonts w:ascii="Courier New" w:hAnsi="Courier New" w:cs="Courier New" w:hint="default"/>
      </w:rPr>
    </w:lvl>
    <w:lvl w:ilvl="8" w:tplc="9028B61C" w:tentative="1">
      <w:start w:val="1"/>
      <w:numFmt w:val="bullet"/>
      <w:lvlText w:val=""/>
      <w:lvlJc w:val="left"/>
      <w:pPr>
        <w:ind w:left="6120" w:hanging="360"/>
      </w:pPr>
      <w:rPr>
        <w:rFonts w:ascii="Wingdings" w:hAnsi="Wingdings" w:hint="default"/>
      </w:rPr>
    </w:lvl>
  </w:abstractNum>
  <w:abstractNum w:abstractNumId="21" w15:restartNumberingAfterBreak="0">
    <w:nsid w:val="238E3901"/>
    <w:multiLevelType w:val="hybridMultilevel"/>
    <w:tmpl w:val="1D3252EE"/>
    <w:lvl w:ilvl="0" w:tplc="120C99BA">
      <w:start w:val="1"/>
      <w:numFmt w:val="bullet"/>
      <w:lvlText w:val=""/>
      <w:lvlJc w:val="left"/>
      <w:pPr>
        <w:ind w:left="360" w:hanging="360"/>
      </w:pPr>
      <w:rPr>
        <w:rFonts w:ascii="Wingdings" w:hAnsi="Wingdings" w:cs="Symbol" w:hint="default"/>
        <w:b w:val="0"/>
      </w:rPr>
    </w:lvl>
    <w:lvl w:ilvl="1" w:tplc="E7A4017E" w:tentative="1">
      <w:start w:val="1"/>
      <w:numFmt w:val="bullet"/>
      <w:lvlText w:val="o"/>
      <w:lvlJc w:val="left"/>
      <w:pPr>
        <w:ind w:left="1080" w:hanging="360"/>
      </w:pPr>
      <w:rPr>
        <w:rFonts w:ascii="Courier New" w:hAnsi="Courier New" w:cs="Courier New" w:hint="default"/>
      </w:rPr>
    </w:lvl>
    <w:lvl w:ilvl="2" w:tplc="8F24F0DA" w:tentative="1">
      <w:start w:val="1"/>
      <w:numFmt w:val="bullet"/>
      <w:lvlText w:val=""/>
      <w:lvlJc w:val="left"/>
      <w:pPr>
        <w:ind w:left="1800" w:hanging="360"/>
      </w:pPr>
      <w:rPr>
        <w:rFonts w:ascii="Wingdings" w:hAnsi="Wingdings" w:hint="default"/>
      </w:rPr>
    </w:lvl>
    <w:lvl w:ilvl="3" w:tplc="789EE5F0" w:tentative="1">
      <w:start w:val="1"/>
      <w:numFmt w:val="bullet"/>
      <w:lvlText w:val=""/>
      <w:lvlJc w:val="left"/>
      <w:pPr>
        <w:ind w:left="2520" w:hanging="360"/>
      </w:pPr>
      <w:rPr>
        <w:rFonts w:ascii="Symbol" w:hAnsi="Symbol" w:hint="default"/>
      </w:rPr>
    </w:lvl>
    <w:lvl w:ilvl="4" w:tplc="C26E7118" w:tentative="1">
      <w:start w:val="1"/>
      <w:numFmt w:val="bullet"/>
      <w:lvlText w:val="o"/>
      <w:lvlJc w:val="left"/>
      <w:pPr>
        <w:ind w:left="3240" w:hanging="360"/>
      </w:pPr>
      <w:rPr>
        <w:rFonts w:ascii="Courier New" w:hAnsi="Courier New" w:cs="Courier New" w:hint="default"/>
      </w:rPr>
    </w:lvl>
    <w:lvl w:ilvl="5" w:tplc="45808FC0" w:tentative="1">
      <w:start w:val="1"/>
      <w:numFmt w:val="bullet"/>
      <w:lvlText w:val=""/>
      <w:lvlJc w:val="left"/>
      <w:pPr>
        <w:ind w:left="3960" w:hanging="360"/>
      </w:pPr>
      <w:rPr>
        <w:rFonts w:ascii="Wingdings" w:hAnsi="Wingdings" w:hint="default"/>
      </w:rPr>
    </w:lvl>
    <w:lvl w:ilvl="6" w:tplc="441412BE" w:tentative="1">
      <w:start w:val="1"/>
      <w:numFmt w:val="bullet"/>
      <w:lvlText w:val=""/>
      <w:lvlJc w:val="left"/>
      <w:pPr>
        <w:ind w:left="4680" w:hanging="360"/>
      </w:pPr>
      <w:rPr>
        <w:rFonts w:ascii="Symbol" w:hAnsi="Symbol" w:hint="default"/>
      </w:rPr>
    </w:lvl>
    <w:lvl w:ilvl="7" w:tplc="467C8158" w:tentative="1">
      <w:start w:val="1"/>
      <w:numFmt w:val="bullet"/>
      <w:lvlText w:val="o"/>
      <w:lvlJc w:val="left"/>
      <w:pPr>
        <w:ind w:left="5400" w:hanging="360"/>
      </w:pPr>
      <w:rPr>
        <w:rFonts w:ascii="Courier New" w:hAnsi="Courier New" w:cs="Courier New" w:hint="default"/>
      </w:rPr>
    </w:lvl>
    <w:lvl w:ilvl="8" w:tplc="75D60612" w:tentative="1">
      <w:start w:val="1"/>
      <w:numFmt w:val="bullet"/>
      <w:lvlText w:val=""/>
      <w:lvlJc w:val="left"/>
      <w:pPr>
        <w:ind w:left="6120" w:hanging="360"/>
      </w:pPr>
      <w:rPr>
        <w:rFonts w:ascii="Wingdings" w:hAnsi="Wingdings" w:hint="default"/>
      </w:rPr>
    </w:lvl>
  </w:abstractNum>
  <w:abstractNum w:abstractNumId="22" w15:restartNumberingAfterBreak="0">
    <w:nsid w:val="253C1883"/>
    <w:multiLevelType w:val="hybridMultilevel"/>
    <w:tmpl w:val="39280A96"/>
    <w:lvl w:ilvl="0" w:tplc="295626C8">
      <w:start w:val="1"/>
      <w:numFmt w:val="bullet"/>
      <w:lvlText w:val=""/>
      <w:lvlJc w:val="left"/>
      <w:pPr>
        <w:ind w:left="360" w:hanging="360"/>
      </w:pPr>
      <w:rPr>
        <w:rFonts w:ascii="Wingdings" w:hAnsi="Wingdings" w:cs="Symbol" w:hint="default"/>
        <w:b w:val="0"/>
      </w:rPr>
    </w:lvl>
    <w:lvl w:ilvl="1" w:tplc="13DE8F1A" w:tentative="1">
      <w:start w:val="1"/>
      <w:numFmt w:val="bullet"/>
      <w:lvlText w:val="o"/>
      <w:lvlJc w:val="left"/>
      <w:pPr>
        <w:ind w:left="1080" w:hanging="360"/>
      </w:pPr>
      <w:rPr>
        <w:rFonts w:ascii="Courier New" w:hAnsi="Courier New" w:cs="Courier New" w:hint="default"/>
      </w:rPr>
    </w:lvl>
    <w:lvl w:ilvl="2" w:tplc="593A64D6" w:tentative="1">
      <w:start w:val="1"/>
      <w:numFmt w:val="bullet"/>
      <w:lvlText w:val=""/>
      <w:lvlJc w:val="left"/>
      <w:pPr>
        <w:ind w:left="1800" w:hanging="360"/>
      </w:pPr>
      <w:rPr>
        <w:rFonts w:ascii="Wingdings" w:hAnsi="Wingdings" w:hint="default"/>
      </w:rPr>
    </w:lvl>
    <w:lvl w:ilvl="3" w:tplc="C4CA2D00" w:tentative="1">
      <w:start w:val="1"/>
      <w:numFmt w:val="bullet"/>
      <w:lvlText w:val=""/>
      <w:lvlJc w:val="left"/>
      <w:pPr>
        <w:ind w:left="2520" w:hanging="360"/>
      </w:pPr>
      <w:rPr>
        <w:rFonts w:ascii="Symbol" w:hAnsi="Symbol" w:hint="default"/>
      </w:rPr>
    </w:lvl>
    <w:lvl w:ilvl="4" w:tplc="A032185A" w:tentative="1">
      <w:start w:val="1"/>
      <w:numFmt w:val="bullet"/>
      <w:lvlText w:val="o"/>
      <w:lvlJc w:val="left"/>
      <w:pPr>
        <w:ind w:left="3240" w:hanging="360"/>
      </w:pPr>
      <w:rPr>
        <w:rFonts w:ascii="Courier New" w:hAnsi="Courier New" w:cs="Courier New" w:hint="default"/>
      </w:rPr>
    </w:lvl>
    <w:lvl w:ilvl="5" w:tplc="A2AC4E02" w:tentative="1">
      <w:start w:val="1"/>
      <w:numFmt w:val="bullet"/>
      <w:lvlText w:val=""/>
      <w:lvlJc w:val="left"/>
      <w:pPr>
        <w:ind w:left="3960" w:hanging="360"/>
      </w:pPr>
      <w:rPr>
        <w:rFonts w:ascii="Wingdings" w:hAnsi="Wingdings" w:hint="default"/>
      </w:rPr>
    </w:lvl>
    <w:lvl w:ilvl="6" w:tplc="FDDEC0F8" w:tentative="1">
      <w:start w:val="1"/>
      <w:numFmt w:val="bullet"/>
      <w:lvlText w:val=""/>
      <w:lvlJc w:val="left"/>
      <w:pPr>
        <w:ind w:left="4680" w:hanging="360"/>
      </w:pPr>
      <w:rPr>
        <w:rFonts w:ascii="Symbol" w:hAnsi="Symbol" w:hint="default"/>
      </w:rPr>
    </w:lvl>
    <w:lvl w:ilvl="7" w:tplc="7C065F9C" w:tentative="1">
      <w:start w:val="1"/>
      <w:numFmt w:val="bullet"/>
      <w:lvlText w:val="o"/>
      <w:lvlJc w:val="left"/>
      <w:pPr>
        <w:ind w:left="5400" w:hanging="360"/>
      </w:pPr>
      <w:rPr>
        <w:rFonts w:ascii="Courier New" w:hAnsi="Courier New" w:cs="Courier New" w:hint="default"/>
      </w:rPr>
    </w:lvl>
    <w:lvl w:ilvl="8" w:tplc="7B248772" w:tentative="1">
      <w:start w:val="1"/>
      <w:numFmt w:val="bullet"/>
      <w:lvlText w:val=""/>
      <w:lvlJc w:val="left"/>
      <w:pPr>
        <w:ind w:left="6120" w:hanging="360"/>
      </w:pPr>
      <w:rPr>
        <w:rFonts w:ascii="Wingdings" w:hAnsi="Wingdings" w:hint="default"/>
      </w:rPr>
    </w:lvl>
  </w:abstractNum>
  <w:abstractNum w:abstractNumId="23" w15:restartNumberingAfterBreak="0">
    <w:nsid w:val="28712BA8"/>
    <w:multiLevelType w:val="hybridMultilevel"/>
    <w:tmpl w:val="5C405E8E"/>
    <w:lvl w:ilvl="0" w:tplc="0EDE9D3E">
      <w:start w:val="1"/>
      <w:numFmt w:val="bullet"/>
      <w:lvlText w:val="Օ"/>
      <w:lvlJc w:val="left"/>
      <w:pPr>
        <w:ind w:left="360" w:hanging="360"/>
      </w:pPr>
      <w:rPr>
        <w:rFonts w:ascii="Arial" w:hAnsi="Arial" w:cs="Arial" w:hint="default"/>
        <w:b w:val="0"/>
        <w:sz w:val="20"/>
        <w:szCs w:val="18"/>
      </w:rPr>
    </w:lvl>
    <w:lvl w:ilvl="1" w:tplc="F6C0B356" w:tentative="1">
      <w:start w:val="1"/>
      <w:numFmt w:val="lowerLetter"/>
      <w:lvlText w:val="%2."/>
      <w:lvlJc w:val="left"/>
      <w:pPr>
        <w:ind w:left="1080" w:hanging="360"/>
      </w:pPr>
    </w:lvl>
    <w:lvl w:ilvl="2" w:tplc="652CD684" w:tentative="1">
      <w:start w:val="1"/>
      <w:numFmt w:val="lowerRoman"/>
      <w:lvlText w:val="%3."/>
      <w:lvlJc w:val="right"/>
      <w:pPr>
        <w:ind w:left="1800" w:hanging="180"/>
      </w:pPr>
    </w:lvl>
    <w:lvl w:ilvl="3" w:tplc="128A7BF2" w:tentative="1">
      <w:start w:val="1"/>
      <w:numFmt w:val="decimal"/>
      <w:lvlText w:val="%4."/>
      <w:lvlJc w:val="left"/>
      <w:pPr>
        <w:ind w:left="2520" w:hanging="360"/>
      </w:pPr>
    </w:lvl>
    <w:lvl w:ilvl="4" w:tplc="655AA796" w:tentative="1">
      <w:start w:val="1"/>
      <w:numFmt w:val="lowerLetter"/>
      <w:lvlText w:val="%5."/>
      <w:lvlJc w:val="left"/>
      <w:pPr>
        <w:ind w:left="3240" w:hanging="360"/>
      </w:pPr>
    </w:lvl>
    <w:lvl w:ilvl="5" w:tplc="D66A1AC6" w:tentative="1">
      <w:start w:val="1"/>
      <w:numFmt w:val="lowerRoman"/>
      <w:lvlText w:val="%6."/>
      <w:lvlJc w:val="right"/>
      <w:pPr>
        <w:ind w:left="3960" w:hanging="180"/>
      </w:pPr>
    </w:lvl>
    <w:lvl w:ilvl="6" w:tplc="93DCEACC" w:tentative="1">
      <w:start w:val="1"/>
      <w:numFmt w:val="decimal"/>
      <w:lvlText w:val="%7."/>
      <w:lvlJc w:val="left"/>
      <w:pPr>
        <w:ind w:left="4680" w:hanging="360"/>
      </w:pPr>
    </w:lvl>
    <w:lvl w:ilvl="7" w:tplc="1AE2AA4C" w:tentative="1">
      <w:start w:val="1"/>
      <w:numFmt w:val="lowerLetter"/>
      <w:lvlText w:val="%8."/>
      <w:lvlJc w:val="left"/>
      <w:pPr>
        <w:ind w:left="5400" w:hanging="360"/>
      </w:pPr>
    </w:lvl>
    <w:lvl w:ilvl="8" w:tplc="8F60F3B4" w:tentative="1">
      <w:start w:val="1"/>
      <w:numFmt w:val="lowerRoman"/>
      <w:lvlText w:val="%9."/>
      <w:lvlJc w:val="right"/>
      <w:pPr>
        <w:ind w:left="6120" w:hanging="180"/>
      </w:pPr>
    </w:lvl>
  </w:abstractNum>
  <w:abstractNum w:abstractNumId="24" w15:restartNumberingAfterBreak="0">
    <w:nsid w:val="29277970"/>
    <w:multiLevelType w:val="hybridMultilevel"/>
    <w:tmpl w:val="13E8154E"/>
    <w:lvl w:ilvl="0" w:tplc="63682BF4">
      <w:start w:val="1"/>
      <w:numFmt w:val="bullet"/>
      <w:lvlText w:val="Օ"/>
      <w:lvlJc w:val="left"/>
      <w:pPr>
        <w:ind w:left="360" w:hanging="360"/>
      </w:pPr>
      <w:rPr>
        <w:rFonts w:ascii="Arial" w:hAnsi="Arial" w:cs="Arial" w:hint="default"/>
        <w:b w:val="0"/>
        <w:sz w:val="20"/>
        <w:szCs w:val="18"/>
      </w:rPr>
    </w:lvl>
    <w:lvl w:ilvl="1" w:tplc="AB4629CE" w:tentative="1">
      <w:start w:val="1"/>
      <w:numFmt w:val="bullet"/>
      <w:lvlText w:val="o"/>
      <w:lvlJc w:val="left"/>
      <w:pPr>
        <w:ind w:left="1080" w:hanging="360"/>
      </w:pPr>
      <w:rPr>
        <w:rFonts w:ascii="Courier New" w:hAnsi="Courier New" w:cs="Courier New" w:hint="default"/>
      </w:rPr>
    </w:lvl>
    <w:lvl w:ilvl="2" w:tplc="403A5BF2" w:tentative="1">
      <w:start w:val="1"/>
      <w:numFmt w:val="bullet"/>
      <w:lvlText w:val=""/>
      <w:lvlJc w:val="left"/>
      <w:pPr>
        <w:ind w:left="1800" w:hanging="360"/>
      </w:pPr>
      <w:rPr>
        <w:rFonts w:ascii="Wingdings" w:hAnsi="Wingdings" w:hint="default"/>
      </w:rPr>
    </w:lvl>
    <w:lvl w:ilvl="3" w:tplc="D752FB00" w:tentative="1">
      <w:start w:val="1"/>
      <w:numFmt w:val="bullet"/>
      <w:lvlText w:val=""/>
      <w:lvlJc w:val="left"/>
      <w:pPr>
        <w:ind w:left="2520" w:hanging="360"/>
      </w:pPr>
      <w:rPr>
        <w:rFonts w:ascii="Symbol" w:hAnsi="Symbol" w:hint="default"/>
      </w:rPr>
    </w:lvl>
    <w:lvl w:ilvl="4" w:tplc="F8C07B34" w:tentative="1">
      <w:start w:val="1"/>
      <w:numFmt w:val="bullet"/>
      <w:lvlText w:val="o"/>
      <w:lvlJc w:val="left"/>
      <w:pPr>
        <w:ind w:left="3240" w:hanging="360"/>
      </w:pPr>
      <w:rPr>
        <w:rFonts w:ascii="Courier New" w:hAnsi="Courier New" w:cs="Courier New" w:hint="default"/>
      </w:rPr>
    </w:lvl>
    <w:lvl w:ilvl="5" w:tplc="1F704E60" w:tentative="1">
      <w:start w:val="1"/>
      <w:numFmt w:val="bullet"/>
      <w:lvlText w:val=""/>
      <w:lvlJc w:val="left"/>
      <w:pPr>
        <w:ind w:left="3960" w:hanging="360"/>
      </w:pPr>
      <w:rPr>
        <w:rFonts w:ascii="Wingdings" w:hAnsi="Wingdings" w:hint="default"/>
      </w:rPr>
    </w:lvl>
    <w:lvl w:ilvl="6" w:tplc="2902BC82" w:tentative="1">
      <w:start w:val="1"/>
      <w:numFmt w:val="bullet"/>
      <w:lvlText w:val=""/>
      <w:lvlJc w:val="left"/>
      <w:pPr>
        <w:ind w:left="4680" w:hanging="360"/>
      </w:pPr>
      <w:rPr>
        <w:rFonts w:ascii="Symbol" w:hAnsi="Symbol" w:hint="default"/>
      </w:rPr>
    </w:lvl>
    <w:lvl w:ilvl="7" w:tplc="7186A926" w:tentative="1">
      <w:start w:val="1"/>
      <w:numFmt w:val="bullet"/>
      <w:lvlText w:val="o"/>
      <w:lvlJc w:val="left"/>
      <w:pPr>
        <w:ind w:left="5400" w:hanging="360"/>
      </w:pPr>
      <w:rPr>
        <w:rFonts w:ascii="Courier New" w:hAnsi="Courier New" w:cs="Courier New" w:hint="default"/>
      </w:rPr>
    </w:lvl>
    <w:lvl w:ilvl="8" w:tplc="B0F2B66E" w:tentative="1">
      <w:start w:val="1"/>
      <w:numFmt w:val="bullet"/>
      <w:lvlText w:val=""/>
      <w:lvlJc w:val="left"/>
      <w:pPr>
        <w:ind w:left="6120" w:hanging="360"/>
      </w:pPr>
      <w:rPr>
        <w:rFonts w:ascii="Wingdings" w:hAnsi="Wingdings" w:hint="default"/>
      </w:rPr>
    </w:lvl>
  </w:abstractNum>
  <w:abstractNum w:abstractNumId="25" w15:restartNumberingAfterBreak="0">
    <w:nsid w:val="2AAA6CD0"/>
    <w:multiLevelType w:val="hybridMultilevel"/>
    <w:tmpl w:val="79A8A1EE"/>
    <w:lvl w:ilvl="0" w:tplc="0D38756E">
      <w:start w:val="1"/>
      <w:numFmt w:val="bullet"/>
      <w:lvlText w:val=""/>
      <w:lvlJc w:val="left"/>
      <w:pPr>
        <w:ind w:left="717" w:hanging="360"/>
      </w:pPr>
      <w:rPr>
        <w:rFonts w:ascii="Wingdings" w:hAnsi="Wingdings" w:hint="default"/>
      </w:rPr>
    </w:lvl>
    <w:lvl w:ilvl="1" w:tplc="64D841D0" w:tentative="1">
      <w:start w:val="1"/>
      <w:numFmt w:val="bullet"/>
      <w:lvlText w:val="o"/>
      <w:lvlJc w:val="left"/>
      <w:pPr>
        <w:ind w:left="1437" w:hanging="360"/>
      </w:pPr>
      <w:rPr>
        <w:rFonts w:ascii="Courier New" w:hAnsi="Courier New" w:cs="Courier New" w:hint="default"/>
      </w:rPr>
    </w:lvl>
    <w:lvl w:ilvl="2" w:tplc="46A20D6E" w:tentative="1">
      <w:start w:val="1"/>
      <w:numFmt w:val="bullet"/>
      <w:lvlText w:val=""/>
      <w:lvlJc w:val="left"/>
      <w:pPr>
        <w:ind w:left="2157" w:hanging="360"/>
      </w:pPr>
      <w:rPr>
        <w:rFonts w:ascii="Wingdings" w:hAnsi="Wingdings" w:hint="default"/>
      </w:rPr>
    </w:lvl>
    <w:lvl w:ilvl="3" w:tplc="723A9502" w:tentative="1">
      <w:start w:val="1"/>
      <w:numFmt w:val="bullet"/>
      <w:lvlText w:val=""/>
      <w:lvlJc w:val="left"/>
      <w:pPr>
        <w:ind w:left="2877" w:hanging="360"/>
      </w:pPr>
      <w:rPr>
        <w:rFonts w:ascii="Symbol" w:hAnsi="Symbol" w:hint="default"/>
      </w:rPr>
    </w:lvl>
    <w:lvl w:ilvl="4" w:tplc="01BCF3CA" w:tentative="1">
      <w:start w:val="1"/>
      <w:numFmt w:val="bullet"/>
      <w:lvlText w:val="o"/>
      <w:lvlJc w:val="left"/>
      <w:pPr>
        <w:ind w:left="3597" w:hanging="360"/>
      </w:pPr>
      <w:rPr>
        <w:rFonts w:ascii="Courier New" w:hAnsi="Courier New" w:cs="Courier New" w:hint="default"/>
      </w:rPr>
    </w:lvl>
    <w:lvl w:ilvl="5" w:tplc="3CE2336C" w:tentative="1">
      <w:start w:val="1"/>
      <w:numFmt w:val="bullet"/>
      <w:lvlText w:val=""/>
      <w:lvlJc w:val="left"/>
      <w:pPr>
        <w:ind w:left="4317" w:hanging="360"/>
      </w:pPr>
      <w:rPr>
        <w:rFonts w:ascii="Wingdings" w:hAnsi="Wingdings" w:hint="default"/>
      </w:rPr>
    </w:lvl>
    <w:lvl w:ilvl="6" w:tplc="38743154" w:tentative="1">
      <w:start w:val="1"/>
      <w:numFmt w:val="bullet"/>
      <w:lvlText w:val=""/>
      <w:lvlJc w:val="left"/>
      <w:pPr>
        <w:ind w:left="5037" w:hanging="360"/>
      </w:pPr>
      <w:rPr>
        <w:rFonts w:ascii="Symbol" w:hAnsi="Symbol" w:hint="default"/>
      </w:rPr>
    </w:lvl>
    <w:lvl w:ilvl="7" w:tplc="CB94809A" w:tentative="1">
      <w:start w:val="1"/>
      <w:numFmt w:val="bullet"/>
      <w:lvlText w:val="o"/>
      <w:lvlJc w:val="left"/>
      <w:pPr>
        <w:ind w:left="5757" w:hanging="360"/>
      </w:pPr>
      <w:rPr>
        <w:rFonts w:ascii="Courier New" w:hAnsi="Courier New" w:cs="Courier New" w:hint="default"/>
      </w:rPr>
    </w:lvl>
    <w:lvl w:ilvl="8" w:tplc="349EEBD4" w:tentative="1">
      <w:start w:val="1"/>
      <w:numFmt w:val="bullet"/>
      <w:lvlText w:val=""/>
      <w:lvlJc w:val="left"/>
      <w:pPr>
        <w:ind w:left="6477" w:hanging="360"/>
      </w:pPr>
      <w:rPr>
        <w:rFonts w:ascii="Wingdings" w:hAnsi="Wingdings" w:hint="default"/>
      </w:rPr>
    </w:lvl>
  </w:abstractNum>
  <w:abstractNum w:abstractNumId="26" w15:restartNumberingAfterBreak="0">
    <w:nsid w:val="2E441D54"/>
    <w:multiLevelType w:val="hybridMultilevel"/>
    <w:tmpl w:val="9EC0CC4C"/>
    <w:lvl w:ilvl="0" w:tplc="6EFC1E9A">
      <w:start w:val="1"/>
      <w:numFmt w:val="bullet"/>
      <w:lvlText w:val=""/>
      <w:lvlJc w:val="left"/>
      <w:pPr>
        <w:ind w:left="360" w:hanging="360"/>
      </w:pPr>
      <w:rPr>
        <w:rFonts w:ascii="Wingdings" w:hAnsi="Wingdings" w:hint="default"/>
        <w:b w:val="0"/>
        <w:sz w:val="20"/>
        <w:szCs w:val="20"/>
      </w:rPr>
    </w:lvl>
    <w:lvl w:ilvl="1" w:tplc="4EE8AB6C" w:tentative="1">
      <w:start w:val="1"/>
      <w:numFmt w:val="bullet"/>
      <w:lvlText w:val="o"/>
      <w:lvlJc w:val="left"/>
      <w:pPr>
        <w:ind w:left="1080" w:hanging="360"/>
      </w:pPr>
      <w:rPr>
        <w:rFonts w:ascii="Courier New" w:hAnsi="Courier New" w:cs="Courier New" w:hint="default"/>
      </w:rPr>
    </w:lvl>
    <w:lvl w:ilvl="2" w:tplc="D1B0D75E" w:tentative="1">
      <w:start w:val="1"/>
      <w:numFmt w:val="bullet"/>
      <w:lvlText w:val=""/>
      <w:lvlJc w:val="left"/>
      <w:pPr>
        <w:ind w:left="1800" w:hanging="360"/>
      </w:pPr>
      <w:rPr>
        <w:rFonts w:ascii="Wingdings" w:hAnsi="Wingdings" w:hint="default"/>
      </w:rPr>
    </w:lvl>
    <w:lvl w:ilvl="3" w:tplc="DB2CD8B8" w:tentative="1">
      <w:start w:val="1"/>
      <w:numFmt w:val="bullet"/>
      <w:lvlText w:val=""/>
      <w:lvlJc w:val="left"/>
      <w:pPr>
        <w:ind w:left="2520" w:hanging="360"/>
      </w:pPr>
      <w:rPr>
        <w:rFonts w:ascii="Symbol" w:hAnsi="Symbol" w:hint="default"/>
      </w:rPr>
    </w:lvl>
    <w:lvl w:ilvl="4" w:tplc="984C334E" w:tentative="1">
      <w:start w:val="1"/>
      <w:numFmt w:val="bullet"/>
      <w:lvlText w:val="o"/>
      <w:lvlJc w:val="left"/>
      <w:pPr>
        <w:ind w:left="3240" w:hanging="360"/>
      </w:pPr>
      <w:rPr>
        <w:rFonts w:ascii="Courier New" w:hAnsi="Courier New" w:cs="Courier New" w:hint="default"/>
      </w:rPr>
    </w:lvl>
    <w:lvl w:ilvl="5" w:tplc="BF10569C" w:tentative="1">
      <w:start w:val="1"/>
      <w:numFmt w:val="bullet"/>
      <w:lvlText w:val=""/>
      <w:lvlJc w:val="left"/>
      <w:pPr>
        <w:ind w:left="3960" w:hanging="360"/>
      </w:pPr>
      <w:rPr>
        <w:rFonts w:ascii="Wingdings" w:hAnsi="Wingdings" w:hint="default"/>
      </w:rPr>
    </w:lvl>
    <w:lvl w:ilvl="6" w:tplc="0032E16A" w:tentative="1">
      <w:start w:val="1"/>
      <w:numFmt w:val="bullet"/>
      <w:lvlText w:val=""/>
      <w:lvlJc w:val="left"/>
      <w:pPr>
        <w:ind w:left="4680" w:hanging="360"/>
      </w:pPr>
      <w:rPr>
        <w:rFonts w:ascii="Symbol" w:hAnsi="Symbol" w:hint="default"/>
      </w:rPr>
    </w:lvl>
    <w:lvl w:ilvl="7" w:tplc="40428EC2" w:tentative="1">
      <w:start w:val="1"/>
      <w:numFmt w:val="bullet"/>
      <w:lvlText w:val="o"/>
      <w:lvlJc w:val="left"/>
      <w:pPr>
        <w:ind w:left="5400" w:hanging="360"/>
      </w:pPr>
      <w:rPr>
        <w:rFonts w:ascii="Courier New" w:hAnsi="Courier New" w:cs="Courier New" w:hint="default"/>
      </w:rPr>
    </w:lvl>
    <w:lvl w:ilvl="8" w:tplc="5510E17C" w:tentative="1">
      <w:start w:val="1"/>
      <w:numFmt w:val="bullet"/>
      <w:lvlText w:val=""/>
      <w:lvlJc w:val="left"/>
      <w:pPr>
        <w:ind w:left="6120" w:hanging="360"/>
      </w:pPr>
      <w:rPr>
        <w:rFonts w:ascii="Wingdings" w:hAnsi="Wingdings" w:hint="default"/>
      </w:rPr>
    </w:lvl>
  </w:abstractNum>
  <w:abstractNum w:abstractNumId="27" w15:restartNumberingAfterBreak="0">
    <w:nsid w:val="2FC55B9E"/>
    <w:multiLevelType w:val="hybridMultilevel"/>
    <w:tmpl w:val="C2129D8A"/>
    <w:lvl w:ilvl="0" w:tplc="8990D042">
      <w:start w:val="1"/>
      <w:numFmt w:val="bullet"/>
      <w:lvlText w:val=""/>
      <w:lvlJc w:val="left"/>
      <w:pPr>
        <w:ind w:left="360" w:hanging="360"/>
      </w:pPr>
      <w:rPr>
        <w:rFonts w:ascii="Symbol" w:hAnsi="Symbol" w:hint="default"/>
      </w:rPr>
    </w:lvl>
    <w:lvl w:ilvl="1" w:tplc="2F82F25C" w:tentative="1">
      <w:start w:val="1"/>
      <w:numFmt w:val="bullet"/>
      <w:lvlText w:val="o"/>
      <w:lvlJc w:val="left"/>
      <w:pPr>
        <w:ind w:left="1080" w:hanging="360"/>
      </w:pPr>
      <w:rPr>
        <w:rFonts w:ascii="Courier New" w:hAnsi="Courier New" w:cs="Courier New" w:hint="default"/>
      </w:rPr>
    </w:lvl>
    <w:lvl w:ilvl="2" w:tplc="6A46678E" w:tentative="1">
      <w:start w:val="1"/>
      <w:numFmt w:val="bullet"/>
      <w:lvlText w:val=""/>
      <w:lvlJc w:val="left"/>
      <w:pPr>
        <w:ind w:left="1800" w:hanging="360"/>
      </w:pPr>
      <w:rPr>
        <w:rFonts w:ascii="Wingdings" w:hAnsi="Wingdings" w:hint="default"/>
      </w:rPr>
    </w:lvl>
    <w:lvl w:ilvl="3" w:tplc="4588F364" w:tentative="1">
      <w:start w:val="1"/>
      <w:numFmt w:val="bullet"/>
      <w:lvlText w:val=""/>
      <w:lvlJc w:val="left"/>
      <w:pPr>
        <w:ind w:left="2520" w:hanging="360"/>
      </w:pPr>
      <w:rPr>
        <w:rFonts w:ascii="Symbol" w:hAnsi="Symbol" w:hint="default"/>
      </w:rPr>
    </w:lvl>
    <w:lvl w:ilvl="4" w:tplc="056EAD20" w:tentative="1">
      <w:start w:val="1"/>
      <w:numFmt w:val="bullet"/>
      <w:lvlText w:val="o"/>
      <w:lvlJc w:val="left"/>
      <w:pPr>
        <w:ind w:left="3240" w:hanging="360"/>
      </w:pPr>
      <w:rPr>
        <w:rFonts w:ascii="Courier New" w:hAnsi="Courier New" w:cs="Courier New" w:hint="default"/>
      </w:rPr>
    </w:lvl>
    <w:lvl w:ilvl="5" w:tplc="37365DB4" w:tentative="1">
      <w:start w:val="1"/>
      <w:numFmt w:val="bullet"/>
      <w:lvlText w:val=""/>
      <w:lvlJc w:val="left"/>
      <w:pPr>
        <w:ind w:left="3960" w:hanging="360"/>
      </w:pPr>
      <w:rPr>
        <w:rFonts w:ascii="Wingdings" w:hAnsi="Wingdings" w:hint="default"/>
      </w:rPr>
    </w:lvl>
    <w:lvl w:ilvl="6" w:tplc="46FA5088" w:tentative="1">
      <w:start w:val="1"/>
      <w:numFmt w:val="bullet"/>
      <w:lvlText w:val=""/>
      <w:lvlJc w:val="left"/>
      <w:pPr>
        <w:ind w:left="4680" w:hanging="360"/>
      </w:pPr>
      <w:rPr>
        <w:rFonts w:ascii="Symbol" w:hAnsi="Symbol" w:hint="default"/>
      </w:rPr>
    </w:lvl>
    <w:lvl w:ilvl="7" w:tplc="F8A8F85C" w:tentative="1">
      <w:start w:val="1"/>
      <w:numFmt w:val="bullet"/>
      <w:lvlText w:val="o"/>
      <w:lvlJc w:val="left"/>
      <w:pPr>
        <w:ind w:left="5400" w:hanging="360"/>
      </w:pPr>
      <w:rPr>
        <w:rFonts w:ascii="Courier New" w:hAnsi="Courier New" w:cs="Courier New" w:hint="default"/>
      </w:rPr>
    </w:lvl>
    <w:lvl w:ilvl="8" w:tplc="94C01B48" w:tentative="1">
      <w:start w:val="1"/>
      <w:numFmt w:val="bullet"/>
      <w:lvlText w:val=""/>
      <w:lvlJc w:val="left"/>
      <w:pPr>
        <w:ind w:left="6120" w:hanging="360"/>
      </w:pPr>
      <w:rPr>
        <w:rFonts w:ascii="Wingdings" w:hAnsi="Wingdings" w:hint="default"/>
      </w:rPr>
    </w:lvl>
  </w:abstractNum>
  <w:abstractNum w:abstractNumId="28" w15:restartNumberingAfterBreak="0">
    <w:nsid w:val="33EA68AA"/>
    <w:multiLevelType w:val="hybridMultilevel"/>
    <w:tmpl w:val="2A765632"/>
    <w:lvl w:ilvl="0" w:tplc="65DAED1C">
      <w:start w:val="1"/>
      <w:numFmt w:val="bullet"/>
      <w:lvlText w:val=""/>
      <w:lvlJc w:val="left"/>
      <w:pPr>
        <w:ind w:left="360" w:hanging="360"/>
      </w:pPr>
      <w:rPr>
        <w:rFonts w:ascii="Wingdings" w:hAnsi="Wingdings" w:cs="Symbol" w:hint="default"/>
        <w:b w:val="0"/>
      </w:rPr>
    </w:lvl>
    <w:lvl w:ilvl="1" w:tplc="D3B08CC4" w:tentative="1">
      <w:start w:val="1"/>
      <w:numFmt w:val="bullet"/>
      <w:lvlText w:val="o"/>
      <w:lvlJc w:val="left"/>
      <w:pPr>
        <w:ind w:left="1080" w:hanging="360"/>
      </w:pPr>
      <w:rPr>
        <w:rFonts w:ascii="Courier New" w:hAnsi="Courier New" w:cs="Courier New" w:hint="default"/>
      </w:rPr>
    </w:lvl>
    <w:lvl w:ilvl="2" w:tplc="CB0AB306" w:tentative="1">
      <w:start w:val="1"/>
      <w:numFmt w:val="bullet"/>
      <w:lvlText w:val=""/>
      <w:lvlJc w:val="left"/>
      <w:pPr>
        <w:ind w:left="1800" w:hanging="360"/>
      </w:pPr>
      <w:rPr>
        <w:rFonts w:ascii="Wingdings" w:hAnsi="Wingdings" w:hint="default"/>
      </w:rPr>
    </w:lvl>
    <w:lvl w:ilvl="3" w:tplc="742A0016" w:tentative="1">
      <w:start w:val="1"/>
      <w:numFmt w:val="bullet"/>
      <w:lvlText w:val=""/>
      <w:lvlJc w:val="left"/>
      <w:pPr>
        <w:ind w:left="2520" w:hanging="360"/>
      </w:pPr>
      <w:rPr>
        <w:rFonts w:ascii="Symbol" w:hAnsi="Symbol" w:hint="default"/>
      </w:rPr>
    </w:lvl>
    <w:lvl w:ilvl="4" w:tplc="B9207B18" w:tentative="1">
      <w:start w:val="1"/>
      <w:numFmt w:val="bullet"/>
      <w:lvlText w:val="o"/>
      <w:lvlJc w:val="left"/>
      <w:pPr>
        <w:ind w:left="3240" w:hanging="360"/>
      </w:pPr>
      <w:rPr>
        <w:rFonts w:ascii="Courier New" w:hAnsi="Courier New" w:cs="Courier New" w:hint="default"/>
      </w:rPr>
    </w:lvl>
    <w:lvl w:ilvl="5" w:tplc="E0B069A6" w:tentative="1">
      <w:start w:val="1"/>
      <w:numFmt w:val="bullet"/>
      <w:lvlText w:val=""/>
      <w:lvlJc w:val="left"/>
      <w:pPr>
        <w:ind w:left="3960" w:hanging="360"/>
      </w:pPr>
      <w:rPr>
        <w:rFonts w:ascii="Wingdings" w:hAnsi="Wingdings" w:hint="default"/>
      </w:rPr>
    </w:lvl>
    <w:lvl w:ilvl="6" w:tplc="6E88AED4" w:tentative="1">
      <w:start w:val="1"/>
      <w:numFmt w:val="bullet"/>
      <w:lvlText w:val=""/>
      <w:lvlJc w:val="left"/>
      <w:pPr>
        <w:ind w:left="4680" w:hanging="360"/>
      </w:pPr>
      <w:rPr>
        <w:rFonts w:ascii="Symbol" w:hAnsi="Symbol" w:hint="default"/>
      </w:rPr>
    </w:lvl>
    <w:lvl w:ilvl="7" w:tplc="66D08F1C" w:tentative="1">
      <w:start w:val="1"/>
      <w:numFmt w:val="bullet"/>
      <w:lvlText w:val="o"/>
      <w:lvlJc w:val="left"/>
      <w:pPr>
        <w:ind w:left="5400" w:hanging="360"/>
      </w:pPr>
      <w:rPr>
        <w:rFonts w:ascii="Courier New" w:hAnsi="Courier New" w:cs="Courier New" w:hint="default"/>
      </w:rPr>
    </w:lvl>
    <w:lvl w:ilvl="8" w:tplc="8C5668A4" w:tentative="1">
      <w:start w:val="1"/>
      <w:numFmt w:val="bullet"/>
      <w:lvlText w:val=""/>
      <w:lvlJc w:val="left"/>
      <w:pPr>
        <w:ind w:left="6120" w:hanging="360"/>
      </w:pPr>
      <w:rPr>
        <w:rFonts w:ascii="Wingdings" w:hAnsi="Wingdings" w:hint="default"/>
      </w:rPr>
    </w:lvl>
  </w:abstractNum>
  <w:abstractNum w:abstractNumId="29" w15:restartNumberingAfterBreak="0">
    <w:nsid w:val="372F4722"/>
    <w:multiLevelType w:val="hybridMultilevel"/>
    <w:tmpl w:val="59C0B774"/>
    <w:lvl w:ilvl="0" w:tplc="4D58BA10">
      <w:start w:val="1"/>
      <w:numFmt w:val="bullet"/>
      <w:pStyle w:val="Bullestlist2"/>
      <w:lvlText w:val=""/>
      <w:lvlJc w:val="left"/>
      <w:pPr>
        <w:ind w:left="720" w:hanging="360"/>
      </w:pPr>
      <w:rPr>
        <w:rFonts w:ascii="Wingdings" w:hAnsi="Wingdings" w:hint="default"/>
        <w:color w:val="00B0F0"/>
      </w:rPr>
    </w:lvl>
    <w:lvl w:ilvl="1" w:tplc="92F8D748" w:tentative="1">
      <w:start w:val="1"/>
      <w:numFmt w:val="bullet"/>
      <w:lvlText w:val="o"/>
      <w:lvlJc w:val="left"/>
      <w:pPr>
        <w:ind w:left="1440" w:hanging="360"/>
      </w:pPr>
      <w:rPr>
        <w:rFonts w:ascii="Courier New" w:hAnsi="Courier New" w:cs="Courier New" w:hint="default"/>
      </w:rPr>
    </w:lvl>
    <w:lvl w:ilvl="2" w:tplc="A426C59C" w:tentative="1">
      <w:start w:val="1"/>
      <w:numFmt w:val="bullet"/>
      <w:lvlText w:val=""/>
      <w:lvlJc w:val="left"/>
      <w:pPr>
        <w:ind w:left="2160" w:hanging="360"/>
      </w:pPr>
      <w:rPr>
        <w:rFonts w:ascii="Wingdings" w:hAnsi="Wingdings" w:hint="default"/>
      </w:rPr>
    </w:lvl>
    <w:lvl w:ilvl="3" w:tplc="831ADA52" w:tentative="1">
      <w:start w:val="1"/>
      <w:numFmt w:val="bullet"/>
      <w:lvlText w:val=""/>
      <w:lvlJc w:val="left"/>
      <w:pPr>
        <w:ind w:left="2880" w:hanging="360"/>
      </w:pPr>
      <w:rPr>
        <w:rFonts w:ascii="Symbol" w:hAnsi="Symbol" w:hint="default"/>
      </w:rPr>
    </w:lvl>
    <w:lvl w:ilvl="4" w:tplc="21BA506A" w:tentative="1">
      <w:start w:val="1"/>
      <w:numFmt w:val="bullet"/>
      <w:lvlText w:val="o"/>
      <w:lvlJc w:val="left"/>
      <w:pPr>
        <w:ind w:left="3600" w:hanging="360"/>
      </w:pPr>
      <w:rPr>
        <w:rFonts w:ascii="Courier New" w:hAnsi="Courier New" w:cs="Courier New" w:hint="default"/>
      </w:rPr>
    </w:lvl>
    <w:lvl w:ilvl="5" w:tplc="737A8984" w:tentative="1">
      <w:start w:val="1"/>
      <w:numFmt w:val="bullet"/>
      <w:lvlText w:val=""/>
      <w:lvlJc w:val="left"/>
      <w:pPr>
        <w:ind w:left="4320" w:hanging="360"/>
      </w:pPr>
      <w:rPr>
        <w:rFonts w:ascii="Wingdings" w:hAnsi="Wingdings" w:hint="default"/>
      </w:rPr>
    </w:lvl>
    <w:lvl w:ilvl="6" w:tplc="0F3A76DE" w:tentative="1">
      <w:start w:val="1"/>
      <w:numFmt w:val="bullet"/>
      <w:lvlText w:val=""/>
      <w:lvlJc w:val="left"/>
      <w:pPr>
        <w:ind w:left="5040" w:hanging="360"/>
      </w:pPr>
      <w:rPr>
        <w:rFonts w:ascii="Symbol" w:hAnsi="Symbol" w:hint="default"/>
      </w:rPr>
    </w:lvl>
    <w:lvl w:ilvl="7" w:tplc="C338EF04" w:tentative="1">
      <w:start w:val="1"/>
      <w:numFmt w:val="bullet"/>
      <w:lvlText w:val="o"/>
      <w:lvlJc w:val="left"/>
      <w:pPr>
        <w:ind w:left="5760" w:hanging="360"/>
      </w:pPr>
      <w:rPr>
        <w:rFonts w:ascii="Courier New" w:hAnsi="Courier New" w:cs="Courier New" w:hint="default"/>
      </w:rPr>
    </w:lvl>
    <w:lvl w:ilvl="8" w:tplc="1960E8D4" w:tentative="1">
      <w:start w:val="1"/>
      <w:numFmt w:val="bullet"/>
      <w:lvlText w:val=""/>
      <w:lvlJc w:val="left"/>
      <w:pPr>
        <w:ind w:left="6480" w:hanging="360"/>
      </w:pPr>
      <w:rPr>
        <w:rFonts w:ascii="Wingdings" w:hAnsi="Wingdings" w:hint="default"/>
      </w:rPr>
    </w:lvl>
  </w:abstractNum>
  <w:abstractNum w:abstractNumId="30" w15:restartNumberingAfterBreak="0">
    <w:nsid w:val="37795619"/>
    <w:multiLevelType w:val="hybridMultilevel"/>
    <w:tmpl w:val="2A9E3374"/>
    <w:lvl w:ilvl="0" w:tplc="8C064AE4">
      <w:start w:val="1"/>
      <w:numFmt w:val="bullet"/>
      <w:pStyle w:val="ListBullet"/>
      <w:lvlText w:val="■"/>
      <w:lvlJc w:val="left"/>
      <w:pPr>
        <w:ind w:left="720" w:hanging="360"/>
      </w:pPr>
      <w:rPr>
        <w:rFonts w:ascii="Arial" w:hAnsi="Arial" w:hint="default"/>
        <w:color w:val="0070C0"/>
      </w:rPr>
    </w:lvl>
    <w:lvl w:ilvl="1" w:tplc="64B03AE4">
      <w:start w:val="1"/>
      <w:numFmt w:val="bullet"/>
      <w:lvlText w:val="o"/>
      <w:lvlJc w:val="left"/>
      <w:pPr>
        <w:ind w:left="1440" w:hanging="360"/>
      </w:pPr>
      <w:rPr>
        <w:rFonts w:ascii="Courier New" w:hAnsi="Courier New" w:cs="Courier New" w:hint="default"/>
      </w:rPr>
    </w:lvl>
    <w:lvl w:ilvl="2" w:tplc="ADDC80BC" w:tentative="1">
      <w:start w:val="1"/>
      <w:numFmt w:val="bullet"/>
      <w:lvlText w:val=""/>
      <w:lvlJc w:val="left"/>
      <w:pPr>
        <w:ind w:left="2160" w:hanging="360"/>
      </w:pPr>
      <w:rPr>
        <w:rFonts w:ascii="Wingdings" w:hAnsi="Wingdings" w:hint="default"/>
      </w:rPr>
    </w:lvl>
    <w:lvl w:ilvl="3" w:tplc="51083372" w:tentative="1">
      <w:start w:val="1"/>
      <w:numFmt w:val="bullet"/>
      <w:lvlText w:val=""/>
      <w:lvlJc w:val="left"/>
      <w:pPr>
        <w:ind w:left="2880" w:hanging="360"/>
      </w:pPr>
      <w:rPr>
        <w:rFonts w:ascii="Symbol" w:hAnsi="Symbol" w:hint="default"/>
      </w:rPr>
    </w:lvl>
    <w:lvl w:ilvl="4" w:tplc="2DE6425A" w:tentative="1">
      <w:start w:val="1"/>
      <w:numFmt w:val="bullet"/>
      <w:lvlText w:val="o"/>
      <w:lvlJc w:val="left"/>
      <w:pPr>
        <w:ind w:left="3600" w:hanging="360"/>
      </w:pPr>
      <w:rPr>
        <w:rFonts w:ascii="Courier New" w:hAnsi="Courier New" w:cs="Courier New" w:hint="default"/>
      </w:rPr>
    </w:lvl>
    <w:lvl w:ilvl="5" w:tplc="D7322B9E" w:tentative="1">
      <w:start w:val="1"/>
      <w:numFmt w:val="bullet"/>
      <w:lvlText w:val=""/>
      <w:lvlJc w:val="left"/>
      <w:pPr>
        <w:ind w:left="4320" w:hanging="360"/>
      </w:pPr>
      <w:rPr>
        <w:rFonts w:ascii="Wingdings" w:hAnsi="Wingdings" w:hint="default"/>
      </w:rPr>
    </w:lvl>
    <w:lvl w:ilvl="6" w:tplc="AD5C3AFE" w:tentative="1">
      <w:start w:val="1"/>
      <w:numFmt w:val="bullet"/>
      <w:lvlText w:val=""/>
      <w:lvlJc w:val="left"/>
      <w:pPr>
        <w:ind w:left="5040" w:hanging="360"/>
      </w:pPr>
      <w:rPr>
        <w:rFonts w:ascii="Symbol" w:hAnsi="Symbol" w:hint="default"/>
      </w:rPr>
    </w:lvl>
    <w:lvl w:ilvl="7" w:tplc="ABCA0724" w:tentative="1">
      <w:start w:val="1"/>
      <w:numFmt w:val="bullet"/>
      <w:lvlText w:val="o"/>
      <w:lvlJc w:val="left"/>
      <w:pPr>
        <w:ind w:left="5760" w:hanging="360"/>
      </w:pPr>
      <w:rPr>
        <w:rFonts w:ascii="Courier New" w:hAnsi="Courier New" w:cs="Courier New" w:hint="default"/>
      </w:rPr>
    </w:lvl>
    <w:lvl w:ilvl="8" w:tplc="7054B08C" w:tentative="1">
      <w:start w:val="1"/>
      <w:numFmt w:val="bullet"/>
      <w:lvlText w:val=""/>
      <w:lvlJc w:val="left"/>
      <w:pPr>
        <w:ind w:left="6480" w:hanging="360"/>
      </w:pPr>
      <w:rPr>
        <w:rFonts w:ascii="Wingdings" w:hAnsi="Wingdings" w:hint="default"/>
      </w:rPr>
    </w:lvl>
  </w:abstractNum>
  <w:abstractNum w:abstractNumId="31" w15:restartNumberingAfterBreak="0">
    <w:nsid w:val="37F91CA4"/>
    <w:multiLevelType w:val="hybridMultilevel"/>
    <w:tmpl w:val="10DC0E12"/>
    <w:lvl w:ilvl="0" w:tplc="8118103A">
      <w:start w:val="1"/>
      <w:numFmt w:val="bullet"/>
      <w:lvlText w:val=""/>
      <w:lvlJc w:val="left"/>
      <w:pPr>
        <w:ind w:left="360" w:hanging="360"/>
      </w:pPr>
      <w:rPr>
        <w:rFonts w:ascii="Wingdings" w:hAnsi="Wingdings" w:hint="default"/>
      </w:rPr>
    </w:lvl>
    <w:lvl w:ilvl="1" w:tplc="C5EA4E34" w:tentative="1">
      <w:start w:val="1"/>
      <w:numFmt w:val="bullet"/>
      <w:lvlText w:val="o"/>
      <w:lvlJc w:val="left"/>
      <w:pPr>
        <w:ind w:left="1080" w:hanging="360"/>
      </w:pPr>
      <w:rPr>
        <w:rFonts w:ascii="Courier New" w:hAnsi="Courier New" w:cs="Courier New" w:hint="default"/>
      </w:rPr>
    </w:lvl>
    <w:lvl w:ilvl="2" w:tplc="73FE7246" w:tentative="1">
      <w:start w:val="1"/>
      <w:numFmt w:val="bullet"/>
      <w:lvlText w:val=""/>
      <w:lvlJc w:val="left"/>
      <w:pPr>
        <w:ind w:left="1800" w:hanging="360"/>
      </w:pPr>
      <w:rPr>
        <w:rFonts w:ascii="Wingdings" w:hAnsi="Wingdings" w:hint="default"/>
      </w:rPr>
    </w:lvl>
    <w:lvl w:ilvl="3" w:tplc="4986012A" w:tentative="1">
      <w:start w:val="1"/>
      <w:numFmt w:val="bullet"/>
      <w:lvlText w:val=""/>
      <w:lvlJc w:val="left"/>
      <w:pPr>
        <w:ind w:left="2520" w:hanging="360"/>
      </w:pPr>
      <w:rPr>
        <w:rFonts w:ascii="Symbol" w:hAnsi="Symbol" w:hint="default"/>
      </w:rPr>
    </w:lvl>
    <w:lvl w:ilvl="4" w:tplc="F52AD578" w:tentative="1">
      <w:start w:val="1"/>
      <w:numFmt w:val="bullet"/>
      <w:lvlText w:val="o"/>
      <w:lvlJc w:val="left"/>
      <w:pPr>
        <w:ind w:left="3240" w:hanging="360"/>
      </w:pPr>
      <w:rPr>
        <w:rFonts w:ascii="Courier New" w:hAnsi="Courier New" w:cs="Courier New" w:hint="default"/>
      </w:rPr>
    </w:lvl>
    <w:lvl w:ilvl="5" w:tplc="EDD224FE" w:tentative="1">
      <w:start w:val="1"/>
      <w:numFmt w:val="bullet"/>
      <w:lvlText w:val=""/>
      <w:lvlJc w:val="left"/>
      <w:pPr>
        <w:ind w:left="3960" w:hanging="360"/>
      </w:pPr>
      <w:rPr>
        <w:rFonts w:ascii="Wingdings" w:hAnsi="Wingdings" w:hint="default"/>
      </w:rPr>
    </w:lvl>
    <w:lvl w:ilvl="6" w:tplc="8090A8BA" w:tentative="1">
      <w:start w:val="1"/>
      <w:numFmt w:val="bullet"/>
      <w:lvlText w:val=""/>
      <w:lvlJc w:val="left"/>
      <w:pPr>
        <w:ind w:left="4680" w:hanging="360"/>
      </w:pPr>
      <w:rPr>
        <w:rFonts w:ascii="Symbol" w:hAnsi="Symbol" w:hint="default"/>
      </w:rPr>
    </w:lvl>
    <w:lvl w:ilvl="7" w:tplc="836674D2" w:tentative="1">
      <w:start w:val="1"/>
      <w:numFmt w:val="bullet"/>
      <w:lvlText w:val="o"/>
      <w:lvlJc w:val="left"/>
      <w:pPr>
        <w:ind w:left="5400" w:hanging="360"/>
      </w:pPr>
      <w:rPr>
        <w:rFonts w:ascii="Courier New" w:hAnsi="Courier New" w:cs="Courier New" w:hint="default"/>
      </w:rPr>
    </w:lvl>
    <w:lvl w:ilvl="8" w:tplc="FC725698" w:tentative="1">
      <w:start w:val="1"/>
      <w:numFmt w:val="bullet"/>
      <w:lvlText w:val=""/>
      <w:lvlJc w:val="left"/>
      <w:pPr>
        <w:ind w:left="6120" w:hanging="360"/>
      </w:pPr>
      <w:rPr>
        <w:rFonts w:ascii="Wingdings" w:hAnsi="Wingdings" w:hint="default"/>
      </w:rPr>
    </w:lvl>
  </w:abstractNum>
  <w:abstractNum w:abstractNumId="32" w15:restartNumberingAfterBreak="0">
    <w:nsid w:val="395F2A3D"/>
    <w:multiLevelType w:val="hybridMultilevel"/>
    <w:tmpl w:val="5F5A6000"/>
    <w:lvl w:ilvl="0" w:tplc="4430613A">
      <w:start w:val="5"/>
      <w:numFmt w:val="bullet"/>
      <w:lvlText w:val=""/>
      <w:lvlJc w:val="left"/>
      <w:pPr>
        <w:ind w:left="720" w:hanging="360"/>
      </w:pPr>
      <w:rPr>
        <w:rFonts w:ascii="Symbol" w:eastAsia="Times New Roman" w:hAnsi="Symbol" w:cs="Times New Roman" w:hint="default"/>
      </w:rPr>
    </w:lvl>
    <w:lvl w:ilvl="1" w:tplc="86225520" w:tentative="1">
      <w:start w:val="1"/>
      <w:numFmt w:val="bullet"/>
      <w:lvlText w:val="o"/>
      <w:lvlJc w:val="left"/>
      <w:pPr>
        <w:ind w:left="1440" w:hanging="360"/>
      </w:pPr>
      <w:rPr>
        <w:rFonts w:ascii="Courier New" w:hAnsi="Courier New" w:cs="Courier New" w:hint="default"/>
      </w:rPr>
    </w:lvl>
    <w:lvl w:ilvl="2" w:tplc="3818751C" w:tentative="1">
      <w:start w:val="1"/>
      <w:numFmt w:val="bullet"/>
      <w:lvlText w:val=""/>
      <w:lvlJc w:val="left"/>
      <w:pPr>
        <w:ind w:left="2160" w:hanging="360"/>
      </w:pPr>
      <w:rPr>
        <w:rFonts w:ascii="Wingdings" w:hAnsi="Wingdings" w:hint="default"/>
      </w:rPr>
    </w:lvl>
    <w:lvl w:ilvl="3" w:tplc="54BC3C6C" w:tentative="1">
      <w:start w:val="1"/>
      <w:numFmt w:val="bullet"/>
      <w:lvlText w:val=""/>
      <w:lvlJc w:val="left"/>
      <w:pPr>
        <w:ind w:left="2880" w:hanging="360"/>
      </w:pPr>
      <w:rPr>
        <w:rFonts w:ascii="Symbol" w:hAnsi="Symbol" w:hint="default"/>
      </w:rPr>
    </w:lvl>
    <w:lvl w:ilvl="4" w:tplc="73784A72" w:tentative="1">
      <w:start w:val="1"/>
      <w:numFmt w:val="bullet"/>
      <w:lvlText w:val="o"/>
      <w:lvlJc w:val="left"/>
      <w:pPr>
        <w:ind w:left="3600" w:hanging="360"/>
      </w:pPr>
      <w:rPr>
        <w:rFonts w:ascii="Courier New" w:hAnsi="Courier New" w:cs="Courier New" w:hint="default"/>
      </w:rPr>
    </w:lvl>
    <w:lvl w:ilvl="5" w:tplc="8B5E2FDE" w:tentative="1">
      <w:start w:val="1"/>
      <w:numFmt w:val="bullet"/>
      <w:lvlText w:val=""/>
      <w:lvlJc w:val="left"/>
      <w:pPr>
        <w:ind w:left="4320" w:hanging="360"/>
      </w:pPr>
      <w:rPr>
        <w:rFonts w:ascii="Wingdings" w:hAnsi="Wingdings" w:hint="default"/>
      </w:rPr>
    </w:lvl>
    <w:lvl w:ilvl="6" w:tplc="C4CC7B3C" w:tentative="1">
      <w:start w:val="1"/>
      <w:numFmt w:val="bullet"/>
      <w:lvlText w:val=""/>
      <w:lvlJc w:val="left"/>
      <w:pPr>
        <w:ind w:left="5040" w:hanging="360"/>
      </w:pPr>
      <w:rPr>
        <w:rFonts w:ascii="Symbol" w:hAnsi="Symbol" w:hint="default"/>
      </w:rPr>
    </w:lvl>
    <w:lvl w:ilvl="7" w:tplc="275C3CEE" w:tentative="1">
      <w:start w:val="1"/>
      <w:numFmt w:val="bullet"/>
      <w:lvlText w:val="o"/>
      <w:lvlJc w:val="left"/>
      <w:pPr>
        <w:ind w:left="5760" w:hanging="360"/>
      </w:pPr>
      <w:rPr>
        <w:rFonts w:ascii="Courier New" w:hAnsi="Courier New" w:cs="Courier New" w:hint="default"/>
      </w:rPr>
    </w:lvl>
    <w:lvl w:ilvl="8" w:tplc="D6E47298" w:tentative="1">
      <w:start w:val="1"/>
      <w:numFmt w:val="bullet"/>
      <w:lvlText w:val=""/>
      <w:lvlJc w:val="left"/>
      <w:pPr>
        <w:ind w:left="6480" w:hanging="360"/>
      </w:pPr>
      <w:rPr>
        <w:rFonts w:ascii="Wingdings" w:hAnsi="Wingdings" w:hint="default"/>
      </w:rPr>
    </w:lvl>
  </w:abstractNum>
  <w:abstractNum w:abstractNumId="33" w15:restartNumberingAfterBreak="0">
    <w:nsid w:val="3A952CE9"/>
    <w:multiLevelType w:val="hybridMultilevel"/>
    <w:tmpl w:val="C3922BF4"/>
    <w:lvl w:ilvl="0" w:tplc="32E28290">
      <w:start w:val="1"/>
      <w:numFmt w:val="bullet"/>
      <w:lvlText w:val="Օ"/>
      <w:lvlJc w:val="left"/>
      <w:pPr>
        <w:ind w:left="360" w:hanging="360"/>
      </w:pPr>
      <w:rPr>
        <w:rFonts w:ascii="Arial" w:hAnsi="Arial" w:cs="Arial" w:hint="default"/>
        <w:b w:val="0"/>
        <w:sz w:val="20"/>
        <w:szCs w:val="18"/>
      </w:rPr>
    </w:lvl>
    <w:lvl w:ilvl="1" w:tplc="67CC534A" w:tentative="1">
      <w:start w:val="1"/>
      <w:numFmt w:val="bullet"/>
      <w:lvlText w:val="o"/>
      <w:lvlJc w:val="left"/>
      <w:pPr>
        <w:ind w:left="1080" w:hanging="360"/>
      </w:pPr>
      <w:rPr>
        <w:rFonts w:ascii="Courier New" w:hAnsi="Courier New" w:cs="Courier New" w:hint="default"/>
      </w:rPr>
    </w:lvl>
    <w:lvl w:ilvl="2" w:tplc="A44C6E18" w:tentative="1">
      <w:start w:val="1"/>
      <w:numFmt w:val="bullet"/>
      <w:lvlText w:val=""/>
      <w:lvlJc w:val="left"/>
      <w:pPr>
        <w:ind w:left="1800" w:hanging="360"/>
      </w:pPr>
      <w:rPr>
        <w:rFonts w:ascii="Wingdings" w:hAnsi="Wingdings" w:hint="default"/>
      </w:rPr>
    </w:lvl>
    <w:lvl w:ilvl="3" w:tplc="E9FADFCE" w:tentative="1">
      <w:start w:val="1"/>
      <w:numFmt w:val="bullet"/>
      <w:lvlText w:val=""/>
      <w:lvlJc w:val="left"/>
      <w:pPr>
        <w:ind w:left="2520" w:hanging="360"/>
      </w:pPr>
      <w:rPr>
        <w:rFonts w:ascii="Symbol" w:hAnsi="Symbol" w:hint="default"/>
      </w:rPr>
    </w:lvl>
    <w:lvl w:ilvl="4" w:tplc="74F2C210" w:tentative="1">
      <w:start w:val="1"/>
      <w:numFmt w:val="bullet"/>
      <w:lvlText w:val="o"/>
      <w:lvlJc w:val="left"/>
      <w:pPr>
        <w:ind w:left="3240" w:hanging="360"/>
      </w:pPr>
      <w:rPr>
        <w:rFonts w:ascii="Courier New" w:hAnsi="Courier New" w:cs="Courier New" w:hint="default"/>
      </w:rPr>
    </w:lvl>
    <w:lvl w:ilvl="5" w:tplc="689C9916" w:tentative="1">
      <w:start w:val="1"/>
      <w:numFmt w:val="bullet"/>
      <w:lvlText w:val=""/>
      <w:lvlJc w:val="left"/>
      <w:pPr>
        <w:ind w:left="3960" w:hanging="360"/>
      </w:pPr>
      <w:rPr>
        <w:rFonts w:ascii="Wingdings" w:hAnsi="Wingdings" w:hint="default"/>
      </w:rPr>
    </w:lvl>
    <w:lvl w:ilvl="6" w:tplc="65025C92" w:tentative="1">
      <w:start w:val="1"/>
      <w:numFmt w:val="bullet"/>
      <w:lvlText w:val=""/>
      <w:lvlJc w:val="left"/>
      <w:pPr>
        <w:ind w:left="4680" w:hanging="360"/>
      </w:pPr>
      <w:rPr>
        <w:rFonts w:ascii="Symbol" w:hAnsi="Symbol" w:hint="default"/>
      </w:rPr>
    </w:lvl>
    <w:lvl w:ilvl="7" w:tplc="A732AAEA" w:tentative="1">
      <w:start w:val="1"/>
      <w:numFmt w:val="bullet"/>
      <w:lvlText w:val="o"/>
      <w:lvlJc w:val="left"/>
      <w:pPr>
        <w:ind w:left="5400" w:hanging="360"/>
      </w:pPr>
      <w:rPr>
        <w:rFonts w:ascii="Courier New" w:hAnsi="Courier New" w:cs="Courier New" w:hint="default"/>
      </w:rPr>
    </w:lvl>
    <w:lvl w:ilvl="8" w:tplc="6E32D2A0" w:tentative="1">
      <w:start w:val="1"/>
      <w:numFmt w:val="bullet"/>
      <w:lvlText w:val=""/>
      <w:lvlJc w:val="left"/>
      <w:pPr>
        <w:ind w:left="6120" w:hanging="360"/>
      </w:pPr>
      <w:rPr>
        <w:rFonts w:ascii="Wingdings" w:hAnsi="Wingdings" w:hint="default"/>
      </w:rPr>
    </w:lvl>
  </w:abstractNum>
  <w:abstractNum w:abstractNumId="34" w15:restartNumberingAfterBreak="0">
    <w:nsid w:val="422E1C8B"/>
    <w:multiLevelType w:val="hybridMultilevel"/>
    <w:tmpl w:val="3258D91E"/>
    <w:lvl w:ilvl="0" w:tplc="645A2C76">
      <w:start w:val="1"/>
      <w:numFmt w:val="bullet"/>
      <w:lvlText w:val=""/>
      <w:lvlJc w:val="left"/>
      <w:pPr>
        <w:ind w:left="360" w:hanging="360"/>
      </w:pPr>
      <w:rPr>
        <w:rFonts w:ascii="Wingdings" w:hAnsi="Wingdings" w:cs="Symbol" w:hint="default"/>
        <w:b w:val="0"/>
        <w:sz w:val="20"/>
        <w:szCs w:val="20"/>
      </w:rPr>
    </w:lvl>
    <w:lvl w:ilvl="1" w:tplc="1B061DCA" w:tentative="1">
      <w:start w:val="1"/>
      <w:numFmt w:val="bullet"/>
      <w:lvlText w:val="o"/>
      <w:lvlJc w:val="left"/>
      <w:pPr>
        <w:ind w:left="1080" w:hanging="360"/>
      </w:pPr>
      <w:rPr>
        <w:rFonts w:ascii="Courier New" w:hAnsi="Courier New" w:cs="Courier New" w:hint="default"/>
      </w:rPr>
    </w:lvl>
    <w:lvl w:ilvl="2" w:tplc="5948B6BA" w:tentative="1">
      <w:start w:val="1"/>
      <w:numFmt w:val="bullet"/>
      <w:lvlText w:val=""/>
      <w:lvlJc w:val="left"/>
      <w:pPr>
        <w:ind w:left="1800" w:hanging="360"/>
      </w:pPr>
      <w:rPr>
        <w:rFonts w:ascii="Wingdings" w:hAnsi="Wingdings" w:hint="default"/>
      </w:rPr>
    </w:lvl>
    <w:lvl w:ilvl="3" w:tplc="6AAE0388" w:tentative="1">
      <w:start w:val="1"/>
      <w:numFmt w:val="bullet"/>
      <w:lvlText w:val=""/>
      <w:lvlJc w:val="left"/>
      <w:pPr>
        <w:ind w:left="2520" w:hanging="360"/>
      </w:pPr>
      <w:rPr>
        <w:rFonts w:ascii="Symbol" w:hAnsi="Symbol" w:hint="default"/>
      </w:rPr>
    </w:lvl>
    <w:lvl w:ilvl="4" w:tplc="DDB271E2" w:tentative="1">
      <w:start w:val="1"/>
      <w:numFmt w:val="bullet"/>
      <w:lvlText w:val="o"/>
      <w:lvlJc w:val="left"/>
      <w:pPr>
        <w:ind w:left="3240" w:hanging="360"/>
      </w:pPr>
      <w:rPr>
        <w:rFonts w:ascii="Courier New" w:hAnsi="Courier New" w:cs="Courier New" w:hint="default"/>
      </w:rPr>
    </w:lvl>
    <w:lvl w:ilvl="5" w:tplc="5C907E1E" w:tentative="1">
      <w:start w:val="1"/>
      <w:numFmt w:val="bullet"/>
      <w:lvlText w:val=""/>
      <w:lvlJc w:val="left"/>
      <w:pPr>
        <w:ind w:left="3960" w:hanging="360"/>
      </w:pPr>
      <w:rPr>
        <w:rFonts w:ascii="Wingdings" w:hAnsi="Wingdings" w:hint="default"/>
      </w:rPr>
    </w:lvl>
    <w:lvl w:ilvl="6" w:tplc="BF12C05C" w:tentative="1">
      <w:start w:val="1"/>
      <w:numFmt w:val="bullet"/>
      <w:lvlText w:val=""/>
      <w:lvlJc w:val="left"/>
      <w:pPr>
        <w:ind w:left="4680" w:hanging="360"/>
      </w:pPr>
      <w:rPr>
        <w:rFonts w:ascii="Symbol" w:hAnsi="Symbol" w:hint="default"/>
      </w:rPr>
    </w:lvl>
    <w:lvl w:ilvl="7" w:tplc="16FADCD2" w:tentative="1">
      <w:start w:val="1"/>
      <w:numFmt w:val="bullet"/>
      <w:lvlText w:val="o"/>
      <w:lvlJc w:val="left"/>
      <w:pPr>
        <w:ind w:left="5400" w:hanging="360"/>
      </w:pPr>
      <w:rPr>
        <w:rFonts w:ascii="Courier New" w:hAnsi="Courier New" w:cs="Courier New" w:hint="default"/>
      </w:rPr>
    </w:lvl>
    <w:lvl w:ilvl="8" w:tplc="F6584956" w:tentative="1">
      <w:start w:val="1"/>
      <w:numFmt w:val="bullet"/>
      <w:lvlText w:val=""/>
      <w:lvlJc w:val="left"/>
      <w:pPr>
        <w:ind w:left="6120" w:hanging="360"/>
      </w:pPr>
      <w:rPr>
        <w:rFonts w:ascii="Wingdings" w:hAnsi="Wingdings" w:hint="default"/>
      </w:rPr>
    </w:lvl>
  </w:abstractNum>
  <w:abstractNum w:abstractNumId="35" w15:restartNumberingAfterBreak="0">
    <w:nsid w:val="43124EB3"/>
    <w:multiLevelType w:val="hybridMultilevel"/>
    <w:tmpl w:val="CD8AC4DC"/>
    <w:lvl w:ilvl="0" w:tplc="79E847B0">
      <w:start w:val="1"/>
      <w:numFmt w:val="bullet"/>
      <w:lvlText w:val="Օ"/>
      <w:lvlJc w:val="left"/>
      <w:pPr>
        <w:ind w:left="360" w:hanging="360"/>
      </w:pPr>
      <w:rPr>
        <w:rFonts w:ascii="Arial" w:hAnsi="Arial" w:cs="Arial" w:hint="default"/>
        <w:b w:val="0"/>
        <w:sz w:val="20"/>
        <w:szCs w:val="18"/>
      </w:rPr>
    </w:lvl>
    <w:lvl w:ilvl="1" w:tplc="AEA4518A">
      <w:start w:val="1"/>
      <w:numFmt w:val="bullet"/>
      <w:lvlText w:val="o"/>
      <w:lvlJc w:val="left"/>
      <w:pPr>
        <w:ind w:left="1080" w:hanging="360"/>
      </w:pPr>
      <w:rPr>
        <w:rFonts w:ascii="Courier New" w:hAnsi="Courier New" w:hint="default"/>
      </w:rPr>
    </w:lvl>
    <w:lvl w:ilvl="2" w:tplc="87B0038A">
      <w:start w:val="1"/>
      <w:numFmt w:val="bullet"/>
      <w:lvlText w:val=""/>
      <w:lvlJc w:val="left"/>
      <w:pPr>
        <w:ind w:left="1800" w:hanging="360"/>
      </w:pPr>
      <w:rPr>
        <w:rFonts w:ascii="Wingdings" w:hAnsi="Wingdings" w:hint="default"/>
      </w:rPr>
    </w:lvl>
    <w:lvl w:ilvl="3" w:tplc="0B52A750">
      <w:start w:val="1"/>
      <w:numFmt w:val="bullet"/>
      <w:lvlText w:val=""/>
      <w:lvlJc w:val="left"/>
      <w:pPr>
        <w:ind w:left="2520" w:hanging="360"/>
      </w:pPr>
      <w:rPr>
        <w:rFonts w:ascii="Symbol" w:hAnsi="Symbol" w:hint="default"/>
      </w:rPr>
    </w:lvl>
    <w:lvl w:ilvl="4" w:tplc="5B24F452">
      <w:start w:val="1"/>
      <w:numFmt w:val="bullet"/>
      <w:lvlText w:val="o"/>
      <w:lvlJc w:val="left"/>
      <w:pPr>
        <w:ind w:left="3240" w:hanging="360"/>
      </w:pPr>
      <w:rPr>
        <w:rFonts w:ascii="Courier New" w:hAnsi="Courier New" w:hint="default"/>
      </w:rPr>
    </w:lvl>
    <w:lvl w:ilvl="5" w:tplc="6DCCAE48">
      <w:start w:val="1"/>
      <w:numFmt w:val="bullet"/>
      <w:lvlText w:val=""/>
      <w:lvlJc w:val="left"/>
      <w:pPr>
        <w:ind w:left="3960" w:hanging="360"/>
      </w:pPr>
      <w:rPr>
        <w:rFonts w:ascii="Wingdings" w:hAnsi="Wingdings" w:hint="default"/>
      </w:rPr>
    </w:lvl>
    <w:lvl w:ilvl="6" w:tplc="9CEECE7C">
      <w:start w:val="1"/>
      <w:numFmt w:val="bullet"/>
      <w:lvlText w:val=""/>
      <w:lvlJc w:val="left"/>
      <w:pPr>
        <w:ind w:left="4680" w:hanging="360"/>
      </w:pPr>
      <w:rPr>
        <w:rFonts w:ascii="Symbol" w:hAnsi="Symbol" w:hint="default"/>
      </w:rPr>
    </w:lvl>
    <w:lvl w:ilvl="7" w:tplc="FF1215D8">
      <w:start w:val="1"/>
      <w:numFmt w:val="bullet"/>
      <w:lvlText w:val="o"/>
      <w:lvlJc w:val="left"/>
      <w:pPr>
        <w:ind w:left="5400" w:hanging="360"/>
      </w:pPr>
      <w:rPr>
        <w:rFonts w:ascii="Courier New" w:hAnsi="Courier New" w:hint="default"/>
      </w:rPr>
    </w:lvl>
    <w:lvl w:ilvl="8" w:tplc="591AB9EE">
      <w:start w:val="1"/>
      <w:numFmt w:val="bullet"/>
      <w:lvlText w:val=""/>
      <w:lvlJc w:val="left"/>
      <w:pPr>
        <w:ind w:left="6120" w:hanging="360"/>
      </w:pPr>
      <w:rPr>
        <w:rFonts w:ascii="Wingdings" w:hAnsi="Wingdings" w:hint="default"/>
      </w:rPr>
    </w:lvl>
  </w:abstractNum>
  <w:abstractNum w:abstractNumId="36" w15:restartNumberingAfterBreak="0">
    <w:nsid w:val="43D46A62"/>
    <w:multiLevelType w:val="hybridMultilevel"/>
    <w:tmpl w:val="20887E1C"/>
    <w:lvl w:ilvl="0" w:tplc="649878D8">
      <w:start w:val="1"/>
      <w:numFmt w:val="bullet"/>
      <w:lvlText w:val=""/>
      <w:lvlJc w:val="left"/>
      <w:pPr>
        <w:ind w:left="360" w:hanging="360"/>
      </w:pPr>
      <w:rPr>
        <w:rFonts w:ascii="Wingdings" w:hAnsi="Wingdings" w:cs="Symbol" w:hint="default"/>
        <w:b w:val="0"/>
      </w:rPr>
    </w:lvl>
    <w:lvl w:ilvl="1" w:tplc="5DDE8C22" w:tentative="1">
      <w:start w:val="1"/>
      <w:numFmt w:val="bullet"/>
      <w:lvlText w:val="o"/>
      <w:lvlJc w:val="left"/>
      <w:pPr>
        <w:ind w:left="1080" w:hanging="360"/>
      </w:pPr>
      <w:rPr>
        <w:rFonts w:ascii="Courier New" w:hAnsi="Courier New" w:cs="Courier New" w:hint="default"/>
      </w:rPr>
    </w:lvl>
    <w:lvl w:ilvl="2" w:tplc="6A0E1148" w:tentative="1">
      <w:start w:val="1"/>
      <w:numFmt w:val="bullet"/>
      <w:lvlText w:val=""/>
      <w:lvlJc w:val="left"/>
      <w:pPr>
        <w:ind w:left="1800" w:hanging="360"/>
      </w:pPr>
      <w:rPr>
        <w:rFonts w:ascii="Wingdings" w:hAnsi="Wingdings" w:hint="default"/>
      </w:rPr>
    </w:lvl>
    <w:lvl w:ilvl="3" w:tplc="512C60A0" w:tentative="1">
      <w:start w:val="1"/>
      <w:numFmt w:val="bullet"/>
      <w:lvlText w:val=""/>
      <w:lvlJc w:val="left"/>
      <w:pPr>
        <w:ind w:left="2520" w:hanging="360"/>
      </w:pPr>
      <w:rPr>
        <w:rFonts w:ascii="Symbol" w:hAnsi="Symbol" w:hint="default"/>
      </w:rPr>
    </w:lvl>
    <w:lvl w:ilvl="4" w:tplc="49383FEA" w:tentative="1">
      <w:start w:val="1"/>
      <w:numFmt w:val="bullet"/>
      <w:lvlText w:val="o"/>
      <w:lvlJc w:val="left"/>
      <w:pPr>
        <w:ind w:left="3240" w:hanging="360"/>
      </w:pPr>
      <w:rPr>
        <w:rFonts w:ascii="Courier New" w:hAnsi="Courier New" w:cs="Courier New" w:hint="default"/>
      </w:rPr>
    </w:lvl>
    <w:lvl w:ilvl="5" w:tplc="6CF8F248" w:tentative="1">
      <w:start w:val="1"/>
      <w:numFmt w:val="bullet"/>
      <w:lvlText w:val=""/>
      <w:lvlJc w:val="left"/>
      <w:pPr>
        <w:ind w:left="3960" w:hanging="360"/>
      </w:pPr>
      <w:rPr>
        <w:rFonts w:ascii="Wingdings" w:hAnsi="Wingdings" w:hint="default"/>
      </w:rPr>
    </w:lvl>
    <w:lvl w:ilvl="6" w:tplc="5C0CD302" w:tentative="1">
      <w:start w:val="1"/>
      <w:numFmt w:val="bullet"/>
      <w:lvlText w:val=""/>
      <w:lvlJc w:val="left"/>
      <w:pPr>
        <w:ind w:left="4680" w:hanging="360"/>
      </w:pPr>
      <w:rPr>
        <w:rFonts w:ascii="Symbol" w:hAnsi="Symbol" w:hint="default"/>
      </w:rPr>
    </w:lvl>
    <w:lvl w:ilvl="7" w:tplc="6B66B0DA" w:tentative="1">
      <w:start w:val="1"/>
      <w:numFmt w:val="bullet"/>
      <w:lvlText w:val="o"/>
      <w:lvlJc w:val="left"/>
      <w:pPr>
        <w:ind w:left="5400" w:hanging="360"/>
      </w:pPr>
      <w:rPr>
        <w:rFonts w:ascii="Courier New" w:hAnsi="Courier New" w:cs="Courier New" w:hint="default"/>
      </w:rPr>
    </w:lvl>
    <w:lvl w:ilvl="8" w:tplc="4BF427BE" w:tentative="1">
      <w:start w:val="1"/>
      <w:numFmt w:val="bullet"/>
      <w:lvlText w:val=""/>
      <w:lvlJc w:val="left"/>
      <w:pPr>
        <w:ind w:left="6120" w:hanging="360"/>
      </w:pPr>
      <w:rPr>
        <w:rFonts w:ascii="Wingdings" w:hAnsi="Wingdings" w:hint="default"/>
      </w:rPr>
    </w:lvl>
  </w:abstractNum>
  <w:abstractNum w:abstractNumId="37" w15:restartNumberingAfterBreak="0">
    <w:nsid w:val="44DB4C20"/>
    <w:multiLevelType w:val="hybridMultilevel"/>
    <w:tmpl w:val="4C7CB346"/>
    <w:lvl w:ilvl="0" w:tplc="F6920924">
      <w:start w:val="1"/>
      <w:numFmt w:val="bullet"/>
      <w:lvlText w:val="Օ"/>
      <w:lvlJc w:val="left"/>
      <w:pPr>
        <w:ind w:left="360" w:hanging="360"/>
      </w:pPr>
      <w:rPr>
        <w:rFonts w:ascii="Arial" w:hAnsi="Arial" w:cs="Arial" w:hint="default"/>
        <w:b w:val="0"/>
        <w:sz w:val="20"/>
        <w:szCs w:val="20"/>
      </w:rPr>
    </w:lvl>
    <w:lvl w:ilvl="1" w:tplc="18DAB2D6" w:tentative="1">
      <w:start w:val="1"/>
      <w:numFmt w:val="bullet"/>
      <w:lvlText w:val="o"/>
      <w:lvlJc w:val="left"/>
      <w:pPr>
        <w:ind w:left="1080" w:hanging="360"/>
      </w:pPr>
      <w:rPr>
        <w:rFonts w:ascii="Courier New" w:hAnsi="Courier New" w:cs="Courier New" w:hint="default"/>
      </w:rPr>
    </w:lvl>
    <w:lvl w:ilvl="2" w:tplc="5EA45078" w:tentative="1">
      <w:start w:val="1"/>
      <w:numFmt w:val="bullet"/>
      <w:lvlText w:val=""/>
      <w:lvlJc w:val="left"/>
      <w:pPr>
        <w:ind w:left="1800" w:hanging="360"/>
      </w:pPr>
      <w:rPr>
        <w:rFonts w:ascii="Wingdings" w:hAnsi="Wingdings" w:hint="default"/>
      </w:rPr>
    </w:lvl>
    <w:lvl w:ilvl="3" w:tplc="794A98C4" w:tentative="1">
      <w:start w:val="1"/>
      <w:numFmt w:val="bullet"/>
      <w:lvlText w:val=""/>
      <w:lvlJc w:val="left"/>
      <w:pPr>
        <w:ind w:left="2520" w:hanging="360"/>
      </w:pPr>
      <w:rPr>
        <w:rFonts w:ascii="Symbol" w:hAnsi="Symbol" w:hint="default"/>
      </w:rPr>
    </w:lvl>
    <w:lvl w:ilvl="4" w:tplc="0526FC12" w:tentative="1">
      <w:start w:val="1"/>
      <w:numFmt w:val="bullet"/>
      <w:lvlText w:val="o"/>
      <w:lvlJc w:val="left"/>
      <w:pPr>
        <w:ind w:left="3240" w:hanging="360"/>
      </w:pPr>
      <w:rPr>
        <w:rFonts w:ascii="Courier New" w:hAnsi="Courier New" w:cs="Courier New" w:hint="default"/>
      </w:rPr>
    </w:lvl>
    <w:lvl w:ilvl="5" w:tplc="F6142886" w:tentative="1">
      <w:start w:val="1"/>
      <w:numFmt w:val="bullet"/>
      <w:lvlText w:val=""/>
      <w:lvlJc w:val="left"/>
      <w:pPr>
        <w:ind w:left="3960" w:hanging="360"/>
      </w:pPr>
      <w:rPr>
        <w:rFonts w:ascii="Wingdings" w:hAnsi="Wingdings" w:hint="default"/>
      </w:rPr>
    </w:lvl>
    <w:lvl w:ilvl="6" w:tplc="10B08DC4" w:tentative="1">
      <w:start w:val="1"/>
      <w:numFmt w:val="bullet"/>
      <w:lvlText w:val=""/>
      <w:lvlJc w:val="left"/>
      <w:pPr>
        <w:ind w:left="4680" w:hanging="360"/>
      </w:pPr>
      <w:rPr>
        <w:rFonts w:ascii="Symbol" w:hAnsi="Symbol" w:hint="default"/>
      </w:rPr>
    </w:lvl>
    <w:lvl w:ilvl="7" w:tplc="3C2E134E" w:tentative="1">
      <w:start w:val="1"/>
      <w:numFmt w:val="bullet"/>
      <w:lvlText w:val="o"/>
      <w:lvlJc w:val="left"/>
      <w:pPr>
        <w:ind w:left="5400" w:hanging="360"/>
      </w:pPr>
      <w:rPr>
        <w:rFonts w:ascii="Courier New" w:hAnsi="Courier New" w:cs="Courier New" w:hint="default"/>
      </w:rPr>
    </w:lvl>
    <w:lvl w:ilvl="8" w:tplc="F104B452" w:tentative="1">
      <w:start w:val="1"/>
      <w:numFmt w:val="bullet"/>
      <w:lvlText w:val=""/>
      <w:lvlJc w:val="left"/>
      <w:pPr>
        <w:ind w:left="6120" w:hanging="360"/>
      </w:pPr>
      <w:rPr>
        <w:rFonts w:ascii="Wingdings" w:hAnsi="Wingdings" w:hint="default"/>
      </w:rPr>
    </w:lvl>
  </w:abstractNum>
  <w:abstractNum w:abstractNumId="38" w15:restartNumberingAfterBreak="0">
    <w:nsid w:val="47CB78F5"/>
    <w:multiLevelType w:val="hybridMultilevel"/>
    <w:tmpl w:val="BAC6F34C"/>
    <w:lvl w:ilvl="0" w:tplc="4EE0668E">
      <w:start w:val="1"/>
      <w:numFmt w:val="bullet"/>
      <w:lvlText w:val="Օ"/>
      <w:lvlJc w:val="left"/>
      <w:pPr>
        <w:ind w:left="360" w:hanging="360"/>
      </w:pPr>
      <w:rPr>
        <w:rFonts w:ascii="Arial" w:hAnsi="Arial" w:cs="Arial" w:hint="default"/>
        <w:b w:val="0"/>
        <w:sz w:val="20"/>
        <w:szCs w:val="20"/>
      </w:rPr>
    </w:lvl>
    <w:lvl w:ilvl="1" w:tplc="CB6A185C" w:tentative="1">
      <w:start w:val="1"/>
      <w:numFmt w:val="bullet"/>
      <w:lvlText w:val="o"/>
      <w:lvlJc w:val="left"/>
      <w:pPr>
        <w:ind w:left="1080" w:hanging="360"/>
      </w:pPr>
      <w:rPr>
        <w:rFonts w:ascii="Courier New" w:hAnsi="Courier New" w:cs="Courier New" w:hint="default"/>
      </w:rPr>
    </w:lvl>
    <w:lvl w:ilvl="2" w:tplc="015C71D2" w:tentative="1">
      <w:start w:val="1"/>
      <w:numFmt w:val="bullet"/>
      <w:lvlText w:val=""/>
      <w:lvlJc w:val="left"/>
      <w:pPr>
        <w:ind w:left="1800" w:hanging="360"/>
      </w:pPr>
      <w:rPr>
        <w:rFonts w:ascii="Wingdings" w:hAnsi="Wingdings" w:hint="default"/>
      </w:rPr>
    </w:lvl>
    <w:lvl w:ilvl="3" w:tplc="1B70F536" w:tentative="1">
      <w:start w:val="1"/>
      <w:numFmt w:val="bullet"/>
      <w:lvlText w:val=""/>
      <w:lvlJc w:val="left"/>
      <w:pPr>
        <w:ind w:left="2520" w:hanging="360"/>
      </w:pPr>
      <w:rPr>
        <w:rFonts w:ascii="Symbol" w:hAnsi="Symbol" w:hint="default"/>
      </w:rPr>
    </w:lvl>
    <w:lvl w:ilvl="4" w:tplc="CC184494" w:tentative="1">
      <w:start w:val="1"/>
      <w:numFmt w:val="bullet"/>
      <w:lvlText w:val="o"/>
      <w:lvlJc w:val="left"/>
      <w:pPr>
        <w:ind w:left="3240" w:hanging="360"/>
      </w:pPr>
      <w:rPr>
        <w:rFonts w:ascii="Courier New" w:hAnsi="Courier New" w:cs="Courier New" w:hint="default"/>
      </w:rPr>
    </w:lvl>
    <w:lvl w:ilvl="5" w:tplc="739A6496" w:tentative="1">
      <w:start w:val="1"/>
      <w:numFmt w:val="bullet"/>
      <w:lvlText w:val=""/>
      <w:lvlJc w:val="left"/>
      <w:pPr>
        <w:ind w:left="3960" w:hanging="360"/>
      </w:pPr>
      <w:rPr>
        <w:rFonts w:ascii="Wingdings" w:hAnsi="Wingdings" w:hint="default"/>
      </w:rPr>
    </w:lvl>
    <w:lvl w:ilvl="6" w:tplc="624EB520" w:tentative="1">
      <w:start w:val="1"/>
      <w:numFmt w:val="bullet"/>
      <w:lvlText w:val=""/>
      <w:lvlJc w:val="left"/>
      <w:pPr>
        <w:ind w:left="4680" w:hanging="360"/>
      </w:pPr>
      <w:rPr>
        <w:rFonts w:ascii="Symbol" w:hAnsi="Symbol" w:hint="default"/>
      </w:rPr>
    </w:lvl>
    <w:lvl w:ilvl="7" w:tplc="0E94B6C8" w:tentative="1">
      <w:start w:val="1"/>
      <w:numFmt w:val="bullet"/>
      <w:lvlText w:val="o"/>
      <w:lvlJc w:val="left"/>
      <w:pPr>
        <w:ind w:left="5400" w:hanging="360"/>
      </w:pPr>
      <w:rPr>
        <w:rFonts w:ascii="Courier New" w:hAnsi="Courier New" w:cs="Courier New" w:hint="default"/>
      </w:rPr>
    </w:lvl>
    <w:lvl w:ilvl="8" w:tplc="A734E4F6" w:tentative="1">
      <w:start w:val="1"/>
      <w:numFmt w:val="bullet"/>
      <w:lvlText w:val=""/>
      <w:lvlJc w:val="left"/>
      <w:pPr>
        <w:ind w:left="6120" w:hanging="360"/>
      </w:pPr>
      <w:rPr>
        <w:rFonts w:ascii="Wingdings" w:hAnsi="Wingdings" w:hint="default"/>
      </w:rPr>
    </w:lvl>
  </w:abstractNum>
  <w:abstractNum w:abstractNumId="39" w15:restartNumberingAfterBreak="0">
    <w:nsid w:val="47DE4FAF"/>
    <w:multiLevelType w:val="hybridMultilevel"/>
    <w:tmpl w:val="25C8EA68"/>
    <w:lvl w:ilvl="0" w:tplc="A4E4304A">
      <w:start w:val="1"/>
      <w:numFmt w:val="bullet"/>
      <w:pStyle w:val="Bullet1"/>
      <w:lvlText w:val=""/>
      <w:lvlJc w:val="left"/>
      <w:pPr>
        <w:ind w:left="360" w:hanging="360"/>
      </w:pPr>
      <w:rPr>
        <w:rFonts w:ascii="Symbol" w:hAnsi="Symbol" w:hint="default"/>
        <w:color w:val="FFC000" w:themeColor="accent4"/>
        <w:sz w:val="24"/>
      </w:rPr>
    </w:lvl>
    <w:lvl w:ilvl="1" w:tplc="D8CEE334">
      <w:start w:val="1"/>
      <w:numFmt w:val="bullet"/>
      <w:lvlText w:val="o"/>
      <w:lvlJc w:val="left"/>
      <w:pPr>
        <w:ind w:left="1440" w:hanging="360"/>
      </w:pPr>
      <w:rPr>
        <w:rFonts w:ascii="Courier New" w:hAnsi="Courier New" w:cs="Courier New" w:hint="default"/>
      </w:rPr>
    </w:lvl>
    <w:lvl w:ilvl="2" w:tplc="DA069882" w:tentative="1">
      <w:start w:val="1"/>
      <w:numFmt w:val="bullet"/>
      <w:lvlText w:val=""/>
      <w:lvlJc w:val="left"/>
      <w:pPr>
        <w:ind w:left="2160" w:hanging="360"/>
      </w:pPr>
      <w:rPr>
        <w:rFonts w:ascii="Wingdings" w:hAnsi="Wingdings" w:hint="default"/>
      </w:rPr>
    </w:lvl>
    <w:lvl w:ilvl="3" w:tplc="1B82BDE8" w:tentative="1">
      <w:start w:val="1"/>
      <w:numFmt w:val="bullet"/>
      <w:lvlText w:val=""/>
      <w:lvlJc w:val="left"/>
      <w:pPr>
        <w:ind w:left="2880" w:hanging="360"/>
      </w:pPr>
      <w:rPr>
        <w:rFonts w:ascii="Symbol" w:hAnsi="Symbol" w:hint="default"/>
      </w:rPr>
    </w:lvl>
    <w:lvl w:ilvl="4" w:tplc="22B4B5E0" w:tentative="1">
      <w:start w:val="1"/>
      <w:numFmt w:val="bullet"/>
      <w:lvlText w:val="o"/>
      <w:lvlJc w:val="left"/>
      <w:pPr>
        <w:ind w:left="3600" w:hanging="360"/>
      </w:pPr>
      <w:rPr>
        <w:rFonts w:ascii="Courier New" w:hAnsi="Courier New" w:cs="Courier New" w:hint="default"/>
      </w:rPr>
    </w:lvl>
    <w:lvl w:ilvl="5" w:tplc="EDA22290" w:tentative="1">
      <w:start w:val="1"/>
      <w:numFmt w:val="bullet"/>
      <w:lvlText w:val=""/>
      <w:lvlJc w:val="left"/>
      <w:pPr>
        <w:ind w:left="4320" w:hanging="360"/>
      </w:pPr>
      <w:rPr>
        <w:rFonts w:ascii="Wingdings" w:hAnsi="Wingdings" w:hint="default"/>
      </w:rPr>
    </w:lvl>
    <w:lvl w:ilvl="6" w:tplc="388CA1A6" w:tentative="1">
      <w:start w:val="1"/>
      <w:numFmt w:val="bullet"/>
      <w:lvlText w:val=""/>
      <w:lvlJc w:val="left"/>
      <w:pPr>
        <w:ind w:left="5040" w:hanging="360"/>
      </w:pPr>
      <w:rPr>
        <w:rFonts w:ascii="Symbol" w:hAnsi="Symbol" w:hint="default"/>
      </w:rPr>
    </w:lvl>
    <w:lvl w:ilvl="7" w:tplc="C69CF34C" w:tentative="1">
      <w:start w:val="1"/>
      <w:numFmt w:val="bullet"/>
      <w:lvlText w:val="o"/>
      <w:lvlJc w:val="left"/>
      <w:pPr>
        <w:ind w:left="5760" w:hanging="360"/>
      </w:pPr>
      <w:rPr>
        <w:rFonts w:ascii="Courier New" w:hAnsi="Courier New" w:cs="Courier New" w:hint="default"/>
      </w:rPr>
    </w:lvl>
    <w:lvl w:ilvl="8" w:tplc="3D043286" w:tentative="1">
      <w:start w:val="1"/>
      <w:numFmt w:val="bullet"/>
      <w:lvlText w:val=""/>
      <w:lvlJc w:val="left"/>
      <w:pPr>
        <w:ind w:left="6480" w:hanging="360"/>
      </w:pPr>
      <w:rPr>
        <w:rFonts w:ascii="Wingdings" w:hAnsi="Wingdings" w:hint="default"/>
      </w:rPr>
    </w:lvl>
  </w:abstractNum>
  <w:abstractNum w:abstractNumId="40" w15:restartNumberingAfterBreak="0">
    <w:nsid w:val="49841B54"/>
    <w:multiLevelType w:val="hybridMultilevel"/>
    <w:tmpl w:val="2F4615EC"/>
    <w:lvl w:ilvl="0" w:tplc="63A63788">
      <w:start w:val="1"/>
      <w:numFmt w:val="bullet"/>
      <w:lvlText w:val=""/>
      <w:lvlJc w:val="left"/>
      <w:pPr>
        <w:ind w:left="360" w:hanging="360"/>
      </w:pPr>
      <w:rPr>
        <w:rFonts w:ascii="Wingdings" w:hAnsi="Wingdings" w:cs="Symbol" w:hint="default"/>
        <w:b w:val="0"/>
        <w:sz w:val="20"/>
        <w:szCs w:val="20"/>
      </w:rPr>
    </w:lvl>
    <w:lvl w:ilvl="1" w:tplc="A754DD78" w:tentative="1">
      <w:start w:val="1"/>
      <w:numFmt w:val="bullet"/>
      <w:lvlText w:val="o"/>
      <w:lvlJc w:val="left"/>
      <w:pPr>
        <w:ind w:left="1080" w:hanging="360"/>
      </w:pPr>
      <w:rPr>
        <w:rFonts w:ascii="Courier New" w:hAnsi="Courier New" w:cs="Courier New" w:hint="default"/>
      </w:rPr>
    </w:lvl>
    <w:lvl w:ilvl="2" w:tplc="C13255AC" w:tentative="1">
      <w:start w:val="1"/>
      <w:numFmt w:val="bullet"/>
      <w:lvlText w:val=""/>
      <w:lvlJc w:val="left"/>
      <w:pPr>
        <w:ind w:left="1800" w:hanging="360"/>
      </w:pPr>
      <w:rPr>
        <w:rFonts w:ascii="Wingdings" w:hAnsi="Wingdings" w:hint="default"/>
      </w:rPr>
    </w:lvl>
    <w:lvl w:ilvl="3" w:tplc="FA960C0E" w:tentative="1">
      <w:start w:val="1"/>
      <w:numFmt w:val="bullet"/>
      <w:lvlText w:val=""/>
      <w:lvlJc w:val="left"/>
      <w:pPr>
        <w:ind w:left="2520" w:hanging="360"/>
      </w:pPr>
      <w:rPr>
        <w:rFonts w:ascii="Symbol" w:hAnsi="Symbol" w:hint="default"/>
      </w:rPr>
    </w:lvl>
    <w:lvl w:ilvl="4" w:tplc="BE7054C2" w:tentative="1">
      <w:start w:val="1"/>
      <w:numFmt w:val="bullet"/>
      <w:lvlText w:val="o"/>
      <w:lvlJc w:val="left"/>
      <w:pPr>
        <w:ind w:left="3240" w:hanging="360"/>
      </w:pPr>
      <w:rPr>
        <w:rFonts w:ascii="Courier New" w:hAnsi="Courier New" w:cs="Courier New" w:hint="default"/>
      </w:rPr>
    </w:lvl>
    <w:lvl w:ilvl="5" w:tplc="2982EB6C" w:tentative="1">
      <w:start w:val="1"/>
      <w:numFmt w:val="bullet"/>
      <w:lvlText w:val=""/>
      <w:lvlJc w:val="left"/>
      <w:pPr>
        <w:ind w:left="3960" w:hanging="360"/>
      </w:pPr>
      <w:rPr>
        <w:rFonts w:ascii="Wingdings" w:hAnsi="Wingdings" w:hint="default"/>
      </w:rPr>
    </w:lvl>
    <w:lvl w:ilvl="6" w:tplc="0FD85426" w:tentative="1">
      <w:start w:val="1"/>
      <w:numFmt w:val="bullet"/>
      <w:lvlText w:val=""/>
      <w:lvlJc w:val="left"/>
      <w:pPr>
        <w:ind w:left="4680" w:hanging="360"/>
      </w:pPr>
      <w:rPr>
        <w:rFonts w:ascii="Symbol" w:hAnsi="Symbol" w:hint="default"/>
      </w:rPr>
    </w:lvl>
    <w:lvl w:ilvl="7" w:tplc="B09E28BC" w:tentative="1">
      <w:start w:val="1"/>
      <w:numFmt w:val="bullet"/>
      <w:lvlText w:val="o"/>
      <w:lvlJc w:val="left"/>
      <w:pPr>
        <w:ind w:left="5400" w:hanging="360"/>
      </w:pPr>
      <w:rPr>
        <w:rFonts w:ascii="Courier New" w:hAnsi="Courier New" w:cs="Courier New" w:hint="default"/>
      </w:rPr>
    </w:lvl>
    <w:lvl w:ilvl="8" w:tplc="0C486ECC" w:tentative="1">
      <w:start w:val="1"/>
      <w:numFmt w:val="bullet"/>
      <w:lvlText w:val=""/>
      <w:lvlJc w:val="left"/>
      <w:pPr>
        <w:ind w:left="6120" w:hanging="360"/>
      </w:pPr>
      <w:rPr>
        <w:rFonts w:ascii="Wingdings" w:hAnsi="Wingdings" w:hint="default"/>
      </w:rPr>
    </w:lvl>
  </w:abstractNum>
  <w:abstractNum w:abstractNumId="41" w15:restartNumberingAfterBreak="0">
    <w:nsid w:val="52622F58"/>
    <w:multiLevelType w:val="hybridMultilevel"/>
    <w:tmpl w:val="3BF2027E"/>
    <w:lvl w:ilvl="0" w:tplc="E6E0BC02">
      <w:start w:val="1"/>
      <w:numFmt w:val="bullet"/>
      <w:lvlText w:val=""/>
      <w:lvlJc w:val="left"/>
      <w:pPr>
        <w:ind w:left="360" w:hanging="360"/>
      </w:pPr>
      <w:rPr>
        <w:rFonts w:ascii="Wingdings" w:hAnsi="Wingdings" w:cs="Symbol" w:hint="default"/>
        <w:b w:val="0"/>
        <w:sz w:val="20"/>
        <w:szCs w:val="20"/>
      </w:rPr>
    </w:lvl>
    <w:lvl w:ilvl="1" w:tplc="163A354C" w:tentative="1">
      <w:start w:val="1"/>
      <w:numFmt w:val="bullet"/>
      <w:lvlText w:val="o"/>
      <w:lvlJc w:val="left"/>
      <w:pPr>
        <w:ind w:left="1080" w:hanging="360"/>
      </w:pPr>
      <w:rPr>
        <w:rFonts w:ascii="Courier New" w:hAnsi="Courier New" w:cs="Courier New" w:hint="default"/>
      </w:rPr>
    </w:lvl>
    <w:lvl w:ilvl="2" w:tplc="FC666510" w:tentative="1">
      <w:start w:val="1"/>
      <w:numFmt w:val="bullet"/>
      <w:lvlText w:val=""/>
      <w:lvlJc w:val="left"/>
      <w:pPr>
        <w:ind w:left="1800" w:hanging="360"/>
      </w:pPr>
      <w:rPr>
        <w:rFonts w:ascii="Wingdings" w:hAnsi="Wingdings" w:hint="default"/>
      </w:rPr>
    </w:lvl>
    <w:lvl w:ilvl="3" w:tplc="B45CCF6E" w:tentative="1">
      <w:start w:val="1"/>
      <w:numFmt w:val="bullet"/>
      <w:lvlText w:val=""/>
      <w:lvlJc w:val="left"/>
      <w:pPr>
        <w:ind w:left="2520" w:hanging="360"/>
      </w:pPr>
      <w:rPr>
        <w:rFonts w:ascii="Symbol" w:hAnsi="Symbol" w:hint="default"/>
      </w:rPr>
    </w:lvl>
    <w:lvl w:ilvl="4" w:tplc="475E43AC" w:tentative="1">
      <w:start w:val="1"/>
      <w:numFmt w:val="bullet"/>
      <w:lvlText w:val="o"/>
      <w:lvlJc w:val="left"/>
      <w:pPr>
        <w:ind w:left="3240" w:hanging="360"/>
      </w:pPr>
      <w:rPr>
        <w:rFonts w:ascii="Courier New" w:hAnsi="Courier New" w:cs="Courier New" w:hint="default"/>
      </w:rPr>
    </w:lvl>
    <w:lvl w:ilvl="5" w:tplc="ACEA0D72" w:tentative="1">
      <w:start w:val="1"/>
      <w:numFmt w:val="bullet"/>
      <w:lvlText w:val=""/>
      <w:lvlJc w:val="left"/>
      <w:pPr>
        <w:ind w:left="3960" w:hanging="360"/>
      </w:pPr>
      <w:rPr>
        <w:rFonts w:ascii="Wingdings" w:hAnsi="Wingdings" w:hint="default"/>
      </w:rPr>
    </w:lvl>
    <w:lvl w:ilvl="6" w:tplc="23FCBECC" w:tentative="1">
      <w:start w:val="1"/>
      <w:numFmt w:val="bullet"/>
      <w:lvlText w:val=""/>
      <w:lvlJc w:val="left"/>
      <w:pPr>
        <w:ind w:left="4680" w:hanging="360"/>
      </w:pPr>
      <w:rPr>
        <w:rFonts w:ascii="Symbol" w:hAnsi="Symbol" w:hint="default"/>
      </w:rPr>
    </w:lvl>
    <w:lvl w:ilvl="7" w:tplc="2CFC2204" w:tentative="1">
      <w:start w:val="1"/>
      <w:numFmt w:val="bullet"/>
      <w:lvlText w:val="o"/>
      <w:lvlJc w:val="left"/>
      <w:pPr>
        <w:ind w:left="5400" w:hanging="360"/>
      </w:pPr>
      <w:rPr>
        <w:rFonts w:ascii="Courier New" w:hAnsi="Courier New" w:cs="Courier New" w:hint="default"/>
      </w:rPr>
    </w:lvl>
    <w:lvl w:ilvl="8" w:tplc="54F217AA" w:tentative="1">
      <w:start w:val="1"/>
      <w:numFmt w:val="bullet"/>
      <w:lvlText w:val=""/>
      <w:lvlJc w:val="left"/>
      <w:pPr>
        <w:ind w:left="6120" w:hanging="360"/>
      </w:pPr>
      <w:rPr>
        <w:rFonts w:ascii="Wingdings" w:hAnsi="Wingdings" w:hint="default"/>
      </w:rPr>
    </w:lvl>
  </w:abstractNum>
  <w:abstractNum w:abstractNumId="42" w15:restartNumberingAfterBreak="0">
    <w:nsid w:val="55026558"/>
    <w:multiLevelType w:val="hybridMultilevel"/>
    <w:tmpl w:val="7C30CDA2"/>
    <w:lvl w:ilvl="0" w:tplc="85E6681A">
      <w:start w:val="1"/>
      <w:numFmt w:val="bullet"/>
      <w:lvlText w:val=""/>
      <w:lvlJc w:val="left"/>
      <w:pPr>
        <w:ind w:left="360" w:hanging="360"/>
      </w:pPr>
      <w:rPr>
        <w:rFonts w:ascii="Wingdings" w:hAnsi="Wingdings" w:cs="Symbol" w:hint="default"/>
        <w:b w:val="0"/>
        <w:sz w:val="20"/>
        <w:szCs w:val="20"/>
      </w:rPr>
    </w:lvl>
    <w:lvl w:ilvl="1" w:tplc="46860F48" w:tentative="1">
      <w:start w:val="1"/>
      <w:numFmt w:val="bullet"/>
      <w:lvlText w:val="o"/>
      <w:lvlJc w:val="left"/>
      <w:pPr>
        <w:ind w:left="1080" w:hanging="360"/>
      </w:pPr>
      <w:rPr>
        <w:rFonts w:ascii="Courier New" w:hAnsi="Courier New" w:cs="Courier New" w:hint="default"/>
      </w:rPr>
    </w:lvl>
    <w:lvl w:ilvl="2" w:tplc="7F520C18" w:tentative="1">
      <w:start w:val="1"/>
      <w:numFmt w:val="bullet"/>
      <w:lvlText w:val=""/>
      <w:lvlJc w:val="left"/>
      <w:pPr>
        <w:ind w:left="1800" w:hanging="360"/>
      </w:pPr>
      <w:rPr>
        <w:rFonts w:ascii="Wingdings" w:hAnsi="Wingdings" w:hint="default"/>
      </w:rPr>
    </w:lvl>
    <w:lvl w:ilvl="3" w:tplc="38F8081A" w:tentative="1">
      <w:start w:val="1"/>
      <w:numFmt w:val="bullet"/>
      <w:lvlText w:val=""/>
      <w:lvlJc w:val="left"/>
      <w:pPr>
        <w:ind w:left="2520" w:hanging="360"/>
      </w:pPr>
      <w:rPr>
        <w:rFonts w:ascii="Symbol" w:hAnsi="Symbol" w:hint="default"/>
      </w:rPr>
    </w:lvl>
    <w:lvl w:ilvl="4" w:tplc="3664091E" w:tentative="1">
      <w:start w:val="1"/>
      <w:numFmt w:val="bullet"/>
      <w:lvlText w:val="o"/>
      <w:lvlJc w:val="left"/>
      <w:pPr>
        <w:ind w:left="3240" w:hanging="360"/>
      </w:pPr>
      <w:rPr>
        <w:rFonts w:ascii="Courier New" w:hAnsi="Courier New" w:cs="Courier New" w:hint="default"/>
      </w:rPr>
    </w:lvl>
    <w:lvl w:ilvl="5" w:tplc="41BC3358" w:tentative="1">
      <w:start w:val="1"/>
      <w:numFmt w:val="bullet"/>
      <w:lvlText w:val=""/>
      <w:lvlJc w:val="left"/>
      <w:pPr>
        <w:ind w:left="3960" w:hanging="360"/>
      </w:pPr>
      <w:rPr>
        <w:rFonts w:ascii="Wingdings" w:hAnsi="Wingdings" w:hint="default"/>
      </w:rPr>
    </w:lvl>
    <w:lvl w:ilvl="6" w:tplc="11EAB878" w:tentative="1">
      <w:start w:val="1"/>
      <w:numFmt w:val="bullet"/>
      <w:lvlText w:val=""/>
      <w:lvlJc w:val="left"/>
      <w:pPr>
        <w:ind w:left="4680" w:hanging="360"/>
      </w:pPr>
      <w:rPr>
        <w:rFonts w:ascii="Symbol" w:hAnsi="Symbol" w:hint="default"/>
      </w:rPr>
    </w:lvl>
    <w:lvl w:ilvl="7" w:tplc="6262D896" w:tentative="1">
      <w:start w:val="1"/>
      <w:numFmt w:val="bullet"/>
      <w:lvlText w:val="o"/>
      <w:lvlJc w:val="left"/>
      <w:pPr>
        <w:ind w:left="5400" w:hanging="360"/>
      </w:pPr>
      <w:rPr>
        <w:rFonts w:ascii="Courier New" w:hAnsi="Courier New" w:cs="Courier New" w:hint="default"/>
      </w:rPr>
    </w:lvl>
    <w:lvl w:ilvl="8" w:tplc="AE0A225E" w:tentative="1">
      <w:start w:val="1"/>
      <w:numFmt w:val="bullet"/>
      <w:lvlText w:val=""/>
      <w:lvlJc w:val="left"/>
      <w:pPr>
        <w:ind w:left="6120" w:hanging="360"/>
      </w:pPr>
      <w:rPr>
        <w:rFonts w:ascii="Wingdings" w:hAnsi="Wingdings" w:hint="default"/>
      </w:rPr>
    </w:lvl>
  </w:abstractNum>
  <w:abstractNum w:abstractNumId="43" w15:restartNumberingAfterBreak="0">
    <w:nsid w:val="57D3088C"/>
    <w:multiLevelType w:val="hybridMultilevel"/>
    <w:tmpl w:val="EAAA16FA"/>
    <w:lvl w:ilvl="0" w:tplc="2184264C">
      <w:start w:val="1"/>
      <w:numFmt w:val="bullet"/>
      <w:lvlText w:val="Օ"/>
      <w:lvlJc w:val="left"/>
      <w:pPr>
        <w:ind w:left="360" w:hanging="360"/>
      </w:pPr>
      <w:rPr>
        <w:rFonts w:ascii="Arial" w:hAnsi="Arial" w:cs="Arial" w:hint="default"/>
        <w:b w:val="0"/>
        <w:sz w:val="20"/>
        <w:szCs w:val="18"/>
      </w:rPr>
    </w:lvl>
    <w:lvl w:ilvl="1" w:tplc="8F94BD0A" w:tentative="1">
      <w:start w:val="1"/>
      <w:numFmt w:val="bullet"/>
      <w:lvlText w:val="o"/>
      <w:lvlJc w:val="left"/>
      <w:pPr>
        <w:ind w:left="1080" w:hanging="360"/>
      </w:pPr>
      <w:rPr>
        <w:rFonts w:ascii="Courier New" w:hAnsi="Courier New" w:cs="Courier New" w:hint="default"/>
      </w:rPr>
    </w:lvl>
    <w:lvl w:ilvl="2" w:tplc="B9AA1E70" w:tentative="1">
      <w:start w:val="1"/>
      <w:numFmt w:val="bullet"/>
      <w:lvlText w:val=""/>
      <w:lvlJc w:val="left"/>
      <w:pPr>
        <w:ind w:left="1800" w:hanging="360"/>
      </w:pPr>
      <w:rPr>
        <w:rFonts w:ascii="Wingdings" w:hAnsi="Wingdings" w:hint="default"/>
      </w:rPr>
    </w:lvl>
    <w:lvl w:ilvl="3" w:tplc="24B24A5C" w:tentative="1">
      <w:start w:val="1"/>
      <w:numFmt w:val="bullet"/>
      <w:lvlText w:val=""/>
      <w:lvlJc w:val="left"/>
      <w:pPr>
        <w:ind w:left="2520" w:hanging="360"/>
      </w:pPr>
      <w:rPr>
        <w:rFonts w:ascii="Symbol" w:hAnsi="Symbol" w:hint="default"/>
      </w:rPr>
    </w:lvl>
    <w:lvl w:ilvl="4" w:tplc="3EC8E3F0" w:tentative="1">
      <w:start w:val="1"/>
      <w:numFmt w:val="bullet"/>
      <w:lvlText w:val="o"/>
      <w:lvlJc w:val="left"/>
      <w:pPr>
        <w:ind w:left="3240" w:hanging="360"/>
      </w:pPr>
      <w:rPr>
        <w:rFonts w:ascii="Courier New" w:hAnsi="Courier New" w:cs="Courier New" w:hint="default"/>
      </w:rPr>
    </w:lvl>
    <w:lvl w:ilvl="5" w:tplc="01EAB50E" w:tentative="1">
      <w:start w:val="1"/>
      <w:numFmt w:val="bullet"/>
      <w:lvlText w:val=""/>
      <w:lvlJc w:val="left"/>
      <w:pPr>
        <w:ind w:left="3960" w:hanging="360"/>
      </w:pPr>
      <w:rPr>
        <w:rFonts w:ascii="Wingdings" w:hAnsi="Wingdings" w:hint="default"/>
      </w:rPr>
    </w:lvl>
    <w:lvl w:ilvl="6" w:tplc="85823EEA" w:tentative="1">
      <w:start w:val="1"/>
      <w:numFmt w:val="bullet"/>
      <w:lvlText w:val=""/>
      <w:lvlJc w:val="left"/>
      <w:pPr>
        <w:ind w:left="4680" w:hanging="360"/>
      </w:pPr>
      <w:rPr>
        <w:rFonts w:ascii="Symbol" w:hAnsi="Symbol" w:hint="default"/>
      </w:rPr>
    </w:lvl>
    <w:lvl w:ilvl="7" w:tplc="252EBEAA" w:tentative="1">
      <w:start w:val="1"/>
      <w:numFmt w:val="bullet"/>
      <w:lvlText w:val="o"/>
      <w:lvlJc w:val="left"/>
      <w:pPr>
        <w:ind w:left="5400" w:hanging="360"/>
      </w:pPr>
      <w:rPr>
        <w:rFonts w:ascii="Courier New" w:hAnsi="Courier New" w:cs="Courier New" w:hint="default"/>
      </w:rPr>
    </w:lvl>
    <w:lvl w:ilvl="8" w:tplc="2E967B30" w:tentative="1">
      <w:start w:val="1"/>
      <w:numFmt w:val="bullet"/>
      <w:lvlText w:val=""/>
      <w:lvlJc w:val="left"/>
      <w:pPr>
        <w:ind w:left="6120" w:hanging="360"/>
      </w:pPr>
      <w:rPr>
        <w:rFonts w:ascii="Wingdings" w:hAnsi="Wingdings" w:hint="default"/>
      </w:rPr>
    </w:lvl>
  </w:abstractNum>
  <w:abstractNum w:abstractNumId="44" w15:restartNumberingAfterBreak="0">
    <w:nsid w:val="5BFB7DBB"/>
    <w:multiLevelType w:val="hybridMultilevel"/>
    <w:tmpl w:val="957637C6"/>
    <w:lvl w:ilvl="0" w:tplc="A9C6C5E2">
      <w:start w:val="1"/>
      <w:numFmt w:val="bullet"/>
      <w:lvlText w:val=""/>
      <w:lvlJc w:val="left"/>
      <w:pPr>
        <w:ind w:left="360" w:hanging="360"/>
      </w:pPr>
      <w:rPr>
        <w:rFonts w:ascii="Wingdings" w:hAnsi="Wingdings" w:cs="Symbol" w:hint="default"/>
        <w:b w:val="0"/>
      </w:rPr>
    </w:lvl>
    <w:lvl w:ilvl="1" w:tplc="FED6FFCC" w:tentative="1">
      <w:start w:val="1"/>
      <w:numFmt w:val="bullet"/>
      <w:lvlText w:val="o"/>
      <w:lvlJc w:val="left"/>
      <w:pPr>
        <w:ind w:left="1080" w:hanging="360"/>
      </w:pPr>
      <w:rPr>
        <w:rFonts w:ascii="Courier New" w:hAnsi="Courier New" w:cs="Courier New" w:hint="default"/>
      </w:rPr>
    </w:lvl>
    <w:lvl w:ilvl="2" w:tplc="EE028CC2" w:tentative="1">
      <w:start w:val="1"/>
      <w:numFmt w:val="bullet"/>
      <w:lvlText w:val=""/>
      <w:lvlJc w:val="left"/>
      <w:pPr>
        <w:ind w:left="1800" w:hanging="360"/>
      </w:pPr>
      <w:rPr>
        <w:rFonts w:ascii="Wingdings" w:hAnsi="Wingdings" w:hint="default"/>
      </w:rPr>
    </w:lvl>
    <w:lvl w:ilvl="3" w:tplc="7E783A6A" w:tentative="1">
      <w:start w:val="1"/>
      <w:numFmt w:val="bullet"/>
      <w:lvlText w:val=""/>
      <w:lvlJc w:val="left"/>
      <w:pPr>
        <w:ind w:left="2520" w:hanging="360"/>
      </w:pPr>
      <w:rPr>
        <w:rFonts w:ascii="Symbol" w:hAnsi="Symbol" w:hint="default"/>
      </w:rPr>
    </w:lvl>
    <w:lvl w:ilvl="4" w:tplc="4260EF46" w:tentative="1">
      <w:start w:val="1"/>
      <w:numFmt w:val="bullet"/>
      <w:lvlText w:val="o"/>
      <w:lvlJc w:val="left"/>
      <w:pPr>
        <w:ind w:left="3240" w:hanging="360"/>
      </w:pPr>
      <w:rPr>
        <w:rFonts w:ascii="Courier New" w:hAnsi="Courier New" w:cs="Courier New" w:hint="default"/>
      </w:rPr>
    </w:lvl>
    <w:lvl w:ilvl="5" w:tplc="EAEE47E0" w:tentative="1">
      <w:start w:val="1"/>
      <w:numFmt w:val="bullet"/>
      <w:lvlText w:val=""/>
      <w:lvlJc w:val="left"/>
      <w:pPr>
        <w:ind w:left="3960" w:hanging="360"/>
      </w:pPr>
      <w:rPr>
        <w:rFonts w:ascii="Wingdings" w:hAnsi="Wingdings" w:hint="default"/>
      </w:rPr>
    </w:lvl>
    <w:lvl w:ilvl="6" w:tplc="BE100F42" w:tentative="1">
      <w:start w:val="1"/>
      <w:numFmt w:val="bullet"/>
      <w:lvlText w:val=""/>
      <w:lvlJc w:val="left"/>
      <w:pPr>
        <w:ind w:left="4680" w:hanging="360"/>
      </w:pPr>
      <w:rPr>
        <w:rFonts w:ascii="Symbol" w:hAnsi="Symbol" w:hint="default"/>
      </w:rPr>
    </w:lvl>
    <w:lvl w:ilvl="7" w:tplc="CC603DCC" w:tentative="1">
      <w:start w:val="1"/>
      <w:numFmt w:val="bullet"/>
      <w:lvlText w:val="o"/>
      <w:lvlJc w:val="left"/>
      <w:pPr>
        <w:ind w:left="5400" w:hanging="360"/>
      </w:pPr>
      <w:rPr>
        <w:rFonts w:ascii="Courier New" w:hAnsi="Courier New" w:cs="Courier New" w:hint="default"/>
      </w:rPr>
    </w:lvl>
    <w:lvl w:ilvl="8" w:tplc="060070B2" w:tentative="1">
      <w:start w:val="1"/>
      <w:numFmt w:val="bullet"/>
      <w:lvlText w:val=""/>
      <w:lvlJc w:val="left"/>
      <w:pPr>
        <w:ind w:left="6120" w:hanging="360"/>
      </w:pPr>
      <w:rPr>
        <w:rFonts w:ascii="Wingdings" w:hAnsi="Wingdings" w:hint="default"/>
      </w:rPr>
    </w:lvl>
  </w:abstractNum>
  <w:abstractNum w:abstractNumId="45" w15:restartNumberingAfterBreak="0">
    <w:nsid w:val="5ED734D5"/>
    <w:multiLevelType w:val="hybridMultilevel"/>
    <w:tmpl w:val="63AE97AA"/>
    <w:lvl w:ilvl="0" w:tplc="E48C80F4">
      <w:start w:val="5"/>
      <w:numFmt w:val="bullet"/>
      <w:lvlText w:val="-"/>
      <w:lvlJc w:val="left"/>
      <w:pPr>
        <w:ind w:left="720" w:hanging="360"/>
      </w:pPr>
      <w:rPr>
        <w:rFonts w:ascii="Times New Roman" w:eastAsia="Times New Roman" w:hAnsi="Times New Roman" w:cs="Times New Roman" w:hint="default"/>
      </w:rPr>
    </w:lvl>
    <w:lvl w:ilvl="1" w:tplc="99E8D03A" w:tentative="1">
      <w:start w:val="1"/>
      <w:numFmt w:val="bullet"/>
      <w:lvlText w:val="o"/>
      <w:lvlJc w:val="left"/>
      <w:pPr>
        <w:ind w:left="1440" w:hanging="360"/>
      </w:pPr>
      <w:rPr>
        <w:rFonts w:ascii="Courier New" w:hAnsi="Courier New" w:cs="Courier New" w:hint="default"/>
      </w:rPr>
    </w:lvl>
    <w:lvl w:ilvl="2" w:tplc="E52C7252" w:tentative="1">
      <w:start w:val="1"/>
      <w:numFmt w:val="bullet"/>
      <w:lvlText w:val=""/>
      <w:lvlJc w:val="left"/>
      <w:pPr>
        <w:ind w:left="2160" w:hanging="360"/>
      </w:pPr>
      <w:rPr>
        <w:rFonts w:ascii="Wingdings" w:hAnsi="Wingdings" w:hint="default"/>
      </w:rPr>
    </w:lvl>
    <w:lvl w:ilvl="3" w:tplc="4A48266C" w:tentative="1">
      <w:start w:val="1"/>
      <w:numFmt w:val="bullet"/>
      <w:lvlText w:val=""/>
      <w:lvlJc w:val="left"/>
      <w:pPr>
        <w:ind w:left="2880" w:hanging="360"/>
      </w:pPr>
      <w:rPr>
        <w:rFonts w:ascii="Symbol" w:hAnsi="Symbol" w:hint="default"/>
      </w:rPr>
    </w:lvl>
    <w:lvl w:ilvl="4" w:tplc="6CD0CE6E" w:tentative="1">
      <w:start w:val="1"/>
      <w:numFmt w:val="bullet"/>
      <w:lvlText w:val="o"/>
      <w:lvlJc w:val="left"/>
      <w:pPr>
        <w:ind w:left="3600" w:hanging="360"/>
      </w:pPr>
      <w:rPr>
        <w:rFonts w:ascii="Courier New" w:hAnsi="Courier New" w:cs="Courier New" w:hint="default"/>
      </w:rPr>
    </w:lvl>
    <w:lvl w:ilvl="5" w:tplc="DDD8489C" w:tentative="1">
      <w:start w:val="1"/>
      <w:numFmt w:val="bullet"/>
      <w:lvlText w:val=""/>
      <w:lvlJc w:val="left"/>
      <w:pPr>
        <w:ind w:left="4320" w:hanging="360"/>
      </w:pPr>
      <w:rPr>
        <w:rFonts w:ascii="Wingdings" w:hAnsi="Wingdings" w:hint="default"/>
      </w:rPr>
    </w:lvl>
    <w:lvl w:ilvl="6" w:tplc="20B069BE" w:tentative="1">
      <w:start w:val="1"/>
      <w:numFmt w:val="bullet"/>
      <w:lvlText w:val=""/>
      <w:lvlJc w:val="left"/>
      <w:pPr>
        <w:ind w:left="5040" w:hanging="360"/>
      </w:pPr>
      <w:rPr>
        <w:rFonts w:ascii="Symbol" w:hAnsi="Symbol" w:hint="default"/>
      </w:rPr>
    </w:lvl>
    <w:lvl w:ilvl="7" w:tplc="FE582ABC" w:tentative="1">
      <w:start w:val="1"/>
      <w:numFmt w:val="bullet"/>
      <w:lvlText w:val="o"/>
      <w:lvlJc w:val="left"/>
      <w:pPr>
        <w:ind w:left="5760" w:hanging="360"/>
      </w:pPr>
      <w:rPr>
        <w:rFonts w:ascii="Courier New" w:hAnsi="Courier New" w:cs="Courier New" w:hint="default"/>
      </w:rPr>
    </w:lvl>
    <w:lvl w:ilvl="8" w:tplc="B668382E" w:tentative="1">
      <w:start w:val="1"/>
      <w:numFmt w:val="bullet"/>
      <w:lvlText w:val=""/>
      <w:lvlJc w:val="left"/>
      <w:pPr>
        <w:ind w:left="6480" w:hanging="360"/>
      </w:pPr>
      <w:rPr>
        <w:rFonts w:ascii="Wingdings" w:hAnsi="Wingdings" w:hint="default"/>
      </w:rPr>
    </w:lvl>
  </w:abstractNum>
  <w:abstractNum w:abstractNumId="46" w15:restartNumberingAfterBreak="0">
    <w:nsid w:val="604D3107"/>
    <w:multiLevelType w:val="hybridMultilevel"/>
    <w:tmpl w:val="4B28A914"/>
    <w:lvl w:ilvl="0" w:tplc="0C0472D4">
      <w:start w:val="1"/>
      <w:numFmt w:val="bullet"/>
      <w:lvlText w:val=""/>
      <w:lvlJc w:val="left"/>
      <w:pPr>
        <w:ind w:left="360" w:hanging="360"/>
      </w:pPr>
      <w:rPr>
        <w:rFonts w:ascii="Wingdings" w:hAnsi="Wingdings" w:cs="Symbol" w:hint="default"/>
        <w:b w:val="0"/>
      </w:rPr>
    </w:lvl>
    <w:lvl w:ilvl="1" w:tplc="A382552C" w:tentative="1">
      <w:start w:val="1"/>
      <w:numFmt w:val="bullet"/>
      <w:lvlText w:val="o"/>
      <w:lvlJc w:val="left"/>
      <w:pPr>
        <w:ind w:left="1080" w:hanging="360"/>
      </w:pPr>
      <w:rPr>
        <w:rFonts w:ascii="Courier New" w:hAnsi="Courier New" w:cs="Courier New" w:hint="default"/>
      </w:rPr>
    </w:lvl>
    <w:lvl w:ilvl="2" w:tplc="05DE8C7C" w:tentative="1">
      <w:start w:val="1"/>
      <w:numFmt w:val="bullet"/>
      <w:lvlText w:val=""/>
      <w:lvlJc w:val="left"/>
      <w:pPr>
        <w:ind w:left="1800" w:hanging="360"/>
      </w:pPr>
      <w:rPr>
        <w:rFonts w:ascii="Wingdings" w:hAnsi="Wingdings" w:hint="default"/>
      </w:rPr>
    </w:lvl>
    <w:lvl w:ilvl="3" w:tplc="01569BB0" w:tentative="1">
      <w:start w:val="1"/>
      <w:numFmt w:val="bullet"/>
      <w:lvlText w:val=""/>
      <w:lvlJc w:val="left"/>
      <w:pPr>
        <w:ind w:left="2520" w:hanging="360"/>
      </w:pPr>
      <w:rPr>
        <w:rFonts w:ascii="Symbol" w:hAnsi="Symbol" w:hint="default"/>
      </w:rPr>
    </w:lvl>
    <w:lvl w:ilvl="4" w:tplc="39409C1C" w:tentative="1">
      <w:start w:val="1"/>
      <w:numFmt w:val="bullet"/>
      <w:lvlText w:val="o"/>
      <w:lvlJc w:val="left"/>
      <w:pPr>
        <w:ind w:left="3240" w:hanging="360"/>
      </w:pPr>
      <w:rPr>
        <w:rFonts w:ascii="Courier New" w:hAnsi="Courier New" w:cs="Courier New" w:hint="default"/>
      </w:rPr>
    </w:lvl>
    <w:lvl w:ilvl="5" w:tplc="8D125E28" w:tentative="1">
      <w:start w:val="1"/>
      <w:numFmt w:val="bullet"/>
      <w:lvlText w:val=""/>
      <w:lvlJc w:val="left"/>
      <w:pPr>
        <w:ind w:left="3960" w:hanging="360"/>
      </w:pPr>
      <w:rPr>
        <w:rFonts w:ascii="Wingdings" w:hAnsi="Wingdings" w:hint="default"/>
      </w:rPr>
    </w:lvl>
    <w:lvl w:ilvl="6" w:tplc="AA2C0438" w:tentative="1">
      <w:start w:val="1"/>
      <w:numFmt w:val="bullet"/>
      <w:lvlText w:val=""/>
      <w:lvlJc w:val="left"/>
      <w:pPr>
        <w:ind w:left="4680" w:hanging="360"/>
      </w:pPr>
      <w:rPr>
        <w:rFonts w:ascii="Symbol" w:hAnsi="Symbol" w:hint="default"/>
      </w:rPr>
    </w:lvl>
    <w:lvl w:ilvl="7" w:tplc="361C43A8" w:tentative="1">
      <w:start w:val="1"/>
      <w:numFmt w:val="bullet"/>
      <w:lvlText w:val="o"/>
      <w:lvlJc w:val="left"/>
      <w:pPr>
        <w:ind w:left="5400" w:hanging="360"/>
      </w:pPr>
      <w:rPr>
        <w:rFonts w:ascii="Courier New" w:hAnsi="Courier New" w:cs="Courier New" w:hint="default"/>
      </w:rPr>
    </w:lvl>
    <w:lvl w:ilvl="8" w:tplc="05389AE2" w:tentative="1">
      <w:start w:val="1"/>
      <w:numFmt w:val="bullet"/>
      <w:lvlText w:val=""/>
      <w:lvlJc w:val="left"/>
      <w:pPr>
        <w:ind w:left="6120" w:hanging="360"/>
      </w:pPr>
      <w:rPr>
        <w:rFonts w:ascii="Wingdings" w:hAnsi="Wingdings" w:hint="default"/>
      </w:rPr>
    </w:lvl>
  </w:abstractNum>
  <w:abstractNum w:abstractNumId="47" w15:restartNumberingAfterBreak="0">
    <w:nsid w:val="61F8260C"/>
    <w:multiLevelType w:val="hybridMultilevel"/>
    <w:tmpl w:val="84809BF2"/>
    <w:lvl w:ilvl="0" w:tplc="1DFE1182">
      <w:start w:val="1"/>
      <w:numFmt w:val="bullet"/>
      <w:lvlText w:val="Օ"/>
      <w:lvlJc w:val="left"/>
      <w:pPr>
        <w:ind w:left="360" w:hanging="360"/>
      </w:pPr>
      <w:rPr>
        <w:rFonts w:ascii="Arial" w:hAnsi="Arial" w:hint="default"/>
        <w:b w:val="0"/>
        <w:sz w:val="20"/>
        <w:szCs w:val="18"/>
      </w:rPr>
    </w:lvl>
    <w:lvl w:ilvl="1" w:tplc="14DED87E" w:tentative="1">
      <w:start w:val="1"/>
      <w:numFmt w:val="bullet"/>
      <w:lvlText w:val="o"/>
      <w:lvlJc w:val="left"/>
      <w:pPr>
        <w:ind w:left="1080" w:hanging="360"/>
      </w:pPr>
      <w:rPr>
        <w:rFonts w:ascii="Courier New" w:hAnsi="Courier New" w:cs="Courier New" w:hint="default"/>
      </w:rPr>
    </w:lvl>
    <w:lvl w:ilvl="2" w:tplc="DB780E00" w:tentative="1">
      <w:start w:val="1"/>
      <w:numFmt w:val="bullet"/>
      <w:lvlText w:val=""/>
      <w:lvlJc w:val="left"/>
      <w:pPr>
        <w:ind w:left="1800" w:hanging="360"/>
      </w:pPr>
      <w:rPr>
        <w:rFonts w:ascii="Wingdings" w:hAnsi="Wingdings" w:hint="default"/>
      </w:rPr>
    </w:lvl>
    <w:lvl w:ilvl="3" w:tplc="9A3449E0" w:tentative="1">
      <w:start w:val="1"/>
      <w:numFmt w:val="bullet"/>
      <w:lvlText w:val=""/>
      <w:lvlJc w:val="left"/>
      <w:pPr>
        <w:ind w:left="2520" w:hanging="360"/>
      </w:pPr>
      <w:rPr>
        <w:rFonts w:ascii="Symbol" w:hAnsi="Symbol" w:hint="default"/>
      </w:rPr>
    </w:lvl>
    <w:lvl w:ilvl="4" w:tplc="69DE0228" w:tentative="1">
      <w:start w:val="1"/>
      <w:numFmt w:val="bullet"/>
      <w:lvlText w:val="o"/>
      <w:lvlJc w:val="left"/>
      <w:pPr>
        <w:ind w:left="3240" w:hanging="360"/>
      </w:pPr>
      <w:rPr>
        <w:rFonts w:ascii="Courier New" w:hAnsi="Courier New" w:cs="Courier New" w:hint="default"/>
      </w:rPr>
    </w:lvl>
    <w:lvl w:ilvl="5" w:tplc="11847CD6" w:tentative="1">
      <w:start w:val="1"/>
      <w:numFmt w:val="bullet"/>
      <w:lvlText w:val=""/>
      <w:lvlJc w:val="left"/>
      <w:pPr>
        <w:ind w:left="3960" w:hanging="360"/>
      </w:pPr>
      <w:rPr>
        <w:rFonts w:ascii="Wingdings" w:hAnsi="Wingdings" w:hint="default"/>
      </w:rPr>
    </w:lvl>
    <w:lvl w:ilvl="6" w:tplc="B0346300" w:tentative="1">
      <w:start w:val="1"/>
      <w:numFmt w:val="bullet"/>
      <w:lvlText w:val=""/>
      <w:lvlJc w:val="left"/>
      <w:pPr>
        <w:ind w:left="4680" w:hanging="360"/>
      </w:pPr>
      <w:rPr>
        <w:rFonts w:ascii="Symbol" w:hAnsi="Symbol" w:hint="default"/>
      </w:rPr>
    </w:lvl>
    <w:lvl w:ilvl="7" w:tplc="4B58C084" w:tentative="1">
      <w:start w:val="1"/>
      <w:numFmt w:val="bullet"/>
      <w:lvlText w:val="o"/>
      <w:lvlJc w:val="left"/>
      <w:pPr>
        <w:ind w:left="5400" w:hanging="360"/>
      </w:pPr>
      <w:rPr>
        <w:rFonts w:ascii="Courier New" w:hAnsi="Courier New" w:cs="Courier New" w:hint="default"/>
      </w:rPr>
    </w:lvl>
    <w:lvl w:ilvl="8" w:tplc="3DFA1DEE" w:tentative="1">
      <w:start w:val="1"/>
      <w:numFmt w:val="bullet"/>
      <w:lvlText w:val=""/>
      <w:lvlJc w:val="left"/>
      <w:pPr>
        <w:ind w:left="6120" w:hanging="360"/>
      </w:pPr>
      <w:rPr>
        <w:rFonts w:ascii="Wingdings" w:hAnsi="Wingdings" w:hint="default"/>
      </w:rPr>
    </w:lvl>
  </w:abstractNum>
  <w:abstractNum w:abstractNumId="48" w15:restartNumberingAfterBreak="0">
    <w:nsid w:val="62313F59"/>
    <w:multiLevelType w:val="hybridMultilevel"/>
    <w:tmpl w:val="AF4ECE10"/>
    <w:lvl w:ilvl="0" w:tplc="405C929E">
      <w:start w:val="1"/>
      <w:numFmt w:val="bullet"/>
      <w:pStyle w:val="Subtitle"/>
      <w:lvlText w:val="■"/>
      <w:lvlJc w:val="left"/>
      <w:pPr>
        <w:ind w:left="720" w:hanging="360"/>
      </w:pPr>
      <w:rPr>
        <w:rFonts w:ascii="Arial" w:hAnsi="Arial" w:hint="default"/>
        <w:color w:val="00B0F0"/>
      </w:rPr>
    </w:lvl>
    <w:lvl w:ilvl="1" w:tplc="199CD6AE" w:tentative="1">
      <w:start w:val="1"/>
      <w:numFmt w:val="bullet"/>
      <w:lvlText w:val="o"/>
      <w:lvlJc w:val="left"/>
      <w:pPr>
        <w:ind w:left="1440" w:hanging="360"/>
      </w:pPr>
      <w:rPr>
        <w:rFonts w:ascii="Courier New" w:hAnsi="Courier New" w:cs="Courier New" w:hint="default"/>
      </w:rPr>
    </w:lvl>
    <w:lvl w:ilvl="2" w:tplc="74DCBA24" w:tentative="1">
      <w:start w:val="1"/>
      <w:numFmt w:val="bullet"/>
      <w:lvlText w:val=""/>
      <w:lvlJc w:val="left"/>
      <w:pPr>
        <w:ind w:left="2160" w:hanging="360"/>
      </w:pPr>
      <w:rPr>
        <w:rFonts w:ascii="Wingdings" w:hAnsi="Wingdings" w:hint="default"/>
      </w:rPr>
    </w:lvl>
    <w:lvl w:ilvl="3" w:tplc="6F824040" w:tentative="1">
      <w:start w:val="1"/>
      <w:numFmt w:val="bullet"/>
      <w:lvlText w:val=""/>
      <w:lvlJc w:val="left"/>
      <w:pPr>
        <w:ind w:left="2880" w:hanging="360"/>
      </w:pPr>
      <w:rPr>
        <w:rFonts w:ascii="Symbol" w:hAnsi="Symbol" w:hint="default"/>
      </w:rPr>
    </w:lvl>
    <w:lvl w:ilvl="4" w:tplc="689CA5CC" w:tentative="1">
      <w:start w:val="1"/>
      <w:numFmt w:val="bullet"/>
      <w:lvlText w:val="o"/>
      <w:lvlJc w:val="left"/>
      <w:pPr>
        <w:ind w:left="3600" w:hanging="360"/>
      </w:pPr>
      <w:rPr>
        <w:rFonts w:ascii="Courier New" w:hAnsi="Courier New" w:cs="Courier New" w:hint="default"/>
      </w:rPr>
    </w:lvl>
    <w:lvl w:ilvl="5" w:tplc="08E8F922" w:tentative="1">
      <w:start w:val="1"/>
      <w:numFmt w:val="bullet"/>
      <w:lvlText w:val=""/>
      <w:lvlJc w:val="left"/>
      <w:pPr>
        <w:ind w:left="4320" w:hanging="360"/>
      </w:pPr>
      <w:rPr>
        <w:rFonts w:ascii="Wingdings" w:hAnsi="Wingdings" w:hint="default"/>
      </w:rPr>
    </w:lvl>
    <w:lvl w:ilvl="6" w:tplc="2ADA44EE" w:tentative="1">
      <w:start w:val="1"/>
      <w:numFmt w:val="bullet"/>
      <w:lvlText w:val=""/>
      <w:lvlJc w:val="left"/>
      <w:pPr>
        <w:ind w:left="5040" w:hanging="360"/>
      </w:pPr>
      <w:rPr>
        <w:rFonts w:ascii="Symbol" w:hAnsi="Symbol" w:hint="default"/>
      </w:rPr>
    </w:lvl>
    <w:lvl w:ilvl="7" w:tplc="EF54F8B0" w:tentative="1">
      <w:start w:val="1"/>
      <w:numFmt w:val="bullet"/>
      <w:lvlText w:val="o"/>
      <w:lvlJc w:val="left"/>
      <w:pPr>
        <w:ind w:left="5760" w:hanging="360"/>
      </w:pPr>
      <w:rPr>
        <w:rFonts w:ascii="Courier New" w:hAnsi="Courier New" w:cs="Courier New" w:hint="default"/>
      </w:rPr>
    </w:lvl>
    <w:lvl w:ilvl="8" w:tplc="2A5C6768" w:tentative="1">
      <w:start w:val="1"/>
      <w:numFmt w:val="bullet"/>
      <w:lvlText w:val=""/>
      <w:lvlJc w:val="left"/>
      <w:pPr>
        <w:ind w:left="6480" w:hanging="360"/>
      </w:pPr>
      <w:rPr>
        <w:rFonts w:ascii="Wingdings" w:hAnsi="Wingdings" w:hint="default"/>
      </w:rPr>
    </w:lvl>
  </w:abstractNum>
  <w:abstractNum w:abstractNumId="49" w15:restartNumberingAfterBreak="0">
    <w:nsid w:val="625D43D7"/>
    <w:multiLevelType w:val="hybridMultilevel"/>
    <w:tmpl w:val="830E265C"/>
    <w:lvl w:ilvl="0" w:tplc="783C2210">
      <w:start w:val="1"/>
      <w:numFmt w:val="decimal"/>
      <w:lvlText w:val="%1."/>
      <w:lvlJc w:val="left"/>
      <w:pPr>
        <w:ind w:left="720" w:hanging="360"/>
      </w:pPr>
    </w:lvl>
    <w:lvl w:ilvl="1" w:tplc="4058BDF0" w:tentative="1">
      <w:start w:val="1"/>
      <w:numFmt w:val="lowerLetter"/>
      <w:lvlText w:val="%2."/>
      <w:lvlJc w:val="left"/>
      <w:pPr>
        <w:ind w:left="1440" w:hanging="360"/>
      </w:pPr>
    </w:lvl>
    <w:lvl w:ilvl="2" w:tplc="246CCAFE" w:tentative="1">
      <w:start w:val="1"/>
      <w:numFmt w:val="lowerRoman"/>
      <w:lvlText w:val="%3."/>
      <w:lvlJc w:val="right"/>
      <w:pPr>
        <w:ind w:left="2160" w:hanging="180"/>
      </w:pPr>
    </w:lvl>
    <w:lvl w:ilvl="3" w:tplc="0FB05A68" w:tentative="1">
      <w:start w:val="1"/>
      <w:numFmt w:val="decimal"/>
      <w:lvlText w:val="%4."/>
      <w:lvlJc w:val="left"/>
      <w:pPr>
        <w:ind w:left="2880" w:hanging="360"/>
      </w:pPr>
    </w:lvl>
    <w:lvl w:ilvl="4" w:tplc="DB8037EE" w:tentative="1">
      <w:start w:val="1"/>
      <w:numFmt w:val="lowerLetter"/>
      <w:lvlText w:val="%5."/>
      <w:lvlJc w:val="left"/>
      <w:pPr>
        <w:ind w:left="3600" w:hanging="360"/>
      </w:pPr>
    </w:lvl>
    <w:lvl w:ilvl="5" w:tplc="ECBC6EAE" w:tentative="1">
      <w:start w:val="1"/>
      <w:numFmt w:val="lowerRoman"/>
      <w:lvlText w:val="%6."/>
      <w:lvlJc w:val="right"/>
      <w:pPr>
        <w:ind w:left="4320" w:hanging="180"/>
      </w:pPr>
    </w:lvl>
    <w:lvl w:ilvl="6" w:tplc="6AFA4FC6" w:tentative="1">
      <w:start w:val="1"/>
      <w:numFmt w:val="decimal"/>
      <w:lvlText w:val="%7."/>
      <w:lvlJc w:val="left"/>
      <w:pPr>
        <w:ind w:left="5040" w:hanging="360"/>
      </w:pPr>
    </w:lvl>
    <w:lvl w:ilvl="7" w:tplc="F7AE6102" w:tentative="1">
      <w:start w:val="1"/>
      <w:numFmt w:val="lowerLetter"/>
      <w:lvlText w:val="%8."/>
      <w:lvlJc w:val="left"/>
      <w:pPr>
        <w:ind w:left="5760" w:hanging="360"/>
      </w:pPr>
    </w:lvl>
    <w:lvl w:ilvl="8" w:tplc="16E21980" w:tentative="1">
      <w:start w:val="1"/>
      <w:numFmt w:val="lowerRoman"/>
      <w:lvlText w:val="%9."/>
      <w:lvlJc w:val="right"/>
      <w:pPr>
        <w:ind w:left="6480" w:hanging="180"/>
      </w:pPr>
    </w:lvl>
  </w:abstractNum>
  <w:abstractNum w:abstractNumId="50" w15:restartNumberingAfterBreak="0">
    <w:nsid w:val="666279DC"/>
    <w:multiLevelType w:val="hybridMultilevel"/>
    <w:tmpl w:val="7F60E5C8"/>
    <w:lvl w:ilvl="0" w:tplc="883CCEFE">
      <w:start w:val="1"/>
      <w:numFmt w:val="bullet"/>
      <w:lvlText w:val=""/>
      <w:lvlJc w:val="left"/>
      <w:pPr>
        <w:ind w:left="720" w:hanging="360"/>
      </w:pPr>
      <w:rPr>
        <w:rFonts w:ascii="Wingdings" w:hAnsi="Wingdings" w:cs="Symbol" w:hint="default"/>
      </w:rPr>
    </w:lvl>
    <w:lvl w:ilvl="1" w:tplc="7E22503E" w:tentative="1">
      <w:start w:val="1"/>
      <w:numFmt w:val="bullet"/>
      <w:lvlText w:val="o"/>
      <w:lvlJc w:val="left"/>
      <w:pPr>
        <w:ind w:left="1440" w:hanging="360"/>
      </w:pPr>
      <w:rPr>
        <w:rFonts w:ascii="Courier New" w:hAnsi="Courier New" w:cs="Courier New" w:hint="default"/>
      </w:rPr>
    </w:lvl>
    <w:lvl w:ilvl="2" w:tplc="AE6CE9FE" w:tentative="1">
      <w:start w:val="1"/>
      <w:numFmt w:val="bullet"/>
      <w:lvlText w:val=""/>
      <w:lvlJc w:val="left"/>
      <w:pPr>
        <w:ind w:left="2160" w:hanging="360"/>
      </w:pPr>
      <w:rPr>
        <w:rFonts w:ascii="Wingdings" w:hAnsi="Wingdings" w:hint="default"/>
      </w:rPr>
    </w:lvl>
    <w:lvl w:ilvl="3" w:tplc="436297C6" w:tentative="1">
      <w:start w:val="1"/>
      <w:numFmt w:val="bullet"/>
      <w:lvlText w:val=""/>
      <w:lvlJc w:val="left"/>
      <w:pPr>
        <w:ind w:left="2880" w:hanging="360"/>
      </w:pPr>
      <w:rPr>
        <w:rFonts w:ascii="Symbol" w:hAnsi="Symbol" w:hint="default"/>
      </w:rPr>
    </w:lvl>
    <w:lvl w:ilvl="4" w:tplc="1B2CEEFC" w:tentative="1">
      <w:start w:val="1"/>
      <w:numFmt w:val="bullet"/>
      <w:lvlText w:val="o"/>
      <w:lvlJc w:val="left"/>
      <w:pPr>
        <w:ind w:left="3600" w:hanging="360"/>
      </w:pPr>
      <w:rPr>
        <w:rFonts w:ascii="Courier New" w:hAnsi="Courier New" w:cs="Courier New" w:hint="default"/>
      </w:rPr>
    </w:lvl>
    <w:lvl w:ilvl="5" w:tplc="EE5E2DE8" w:tentative="1">
      <w:start w:val="1"/>
      <w:numFmt w:val="bullet"/>
      <w:lvlText w:val=""/>
      <w:lvlJc w:val="left"/>
      <w:pPr>
        <w:ind w:left="4320" w:hanging="360"/>
      </w:pPr>
      <w:rPr>
        <w:rFonts w:ascii="Wingdings" w:hAnsi="Wingdings" w:hint="default"/>
      </w:rPr>
    </w:lvl>
    <w:lvl w:ilvl="6" w:tplc="73C242EE" w:tentative="1">
      <w:start w:val="1"/>
      <w:numFmt w:val="bullet"/>
      <w:lvlText w:val=""/>
      <w:lvlJc w:val="left"/>
      <w:pPr>
        <w:ind w:left="5040" w:hanging="360"/>
      </w:pPr>
      <w:rPr>
        <w:rFonts w:ascii="Symbol" w:hAnsi="Symbol" w:hint="default"/>
      </w:rPr>
    </w:lvl>
    <w:lvl w:ilvl="7" w:tplc="FBC8AC42" w:tentative="1">
      <w:start w:val="1"/>
      <w:numFmt w:val="bullet"/>
      <w:lvlText w:val="o"/>
      <w:lvlJc w:val="left"/>
      <w:pPr>
        <w:ind w:left="5760" w:hanging="360"/>
      </w:pPr>
      <w:rPr>
        <w:rFonts w:ascii="Courier New" w:hAnsi="Courier New" w:cs="Courier New" w:hint="default"/>
      </w:rPr>
    </w:lvl>
    <w:lvl w:ilvl="8" w:tplc="EF6E05B4" w:tentative="1">
      <w:start w:val="1"/>
      <w:numFmt w:val="bullet"/>
      <w:lvlText w:val=""/>
      <w:lvlJc w:val="left"/>
      <w:pPr>
        <w:ind w:left="6480" w:hanging="360"/>
      </w:pPr>
      <w:rPr>
        <w:rFonts w:ascii="Wingdings" w:hAnsi="Wingdings" w:hint="default"/>
      </w:rPr>
    </w:lvl>
  </w:abstractNum>
  <w:abstractNum w:abstractNumId="51" w15:restartNumberingAfterBreak="0">
    <w:nsid w:val="6C0D0CB2"/>
    <w:multiLevelType w:val="hybridMultilevel"/>
    <w:tmpl w:val="C7AA51E4"/>
    <w:lvl w:ilvl="0" w:tplc="F84C3008">
      <w:start w:val="1"/>
      <w:numFmt w:val="bullet"/>
      <w:lvlText w:val="Օ"/>
      <w:lvlJc w:val="left"/>
      <w:pPr>
        <w:ind w:left="360" w:hanging="360"/>
      </w:pPr>
      <w:rPr>
        <w:rFonts w:ascii="Arial" w:hAnsi="Arial" w:cs="Arial" w:hint="default"/>
        <w:b w:val="0"/>
        <w:sz w:val="20"/>
        <w:szCs w:val="18"/>
      </w:rPr>
    </w:lvl>
    <w:lvl w:ilvl="1" w:tplc="3356F3D0">
      <w:start w:val="1"/>
      <w:numFmt w:val="bullet"/>
      <w:lvlText w:val="o"/>
      <w:lvlJc w:val="left"/>
      <w:pPr>
        <w:ind w:left="1080" w:hanging="360"/>
      </w:pPr>
      <w:rPr>
        <w:rFonts w:ascii="Courier New" w:hAnsi="Courier New" w:hint="default"/>
      </w:rPr>
    </w:lvl>
    <w:lvl w:ilvl="2" w:tplc="310280AC">
      <w:start w:val="1"/>
      <w:numFmt w:val="bullet"/>
      <w:lvlText w:val=""/>
      <w:lvlJc w:val="left"/>
      <w:pPr>
        <w:ind w:left="1800" w:hanging="360"/>
      </w:pPr>
      <w:rPr>
        <w:rFonts w:ascii="Wingdings" w:hAnsi="Wingdings" w:hint="default"/>
      </w:rPr>
    </w:lvl>
    <w:lvl w:ilvl="3" w:tplc="D8302302">
      <w:start w:val="1"/>
      <w:numFmt w:val="bullet"/>
      <w:lvlText w:val=""/>
      <w:lvlJc w:val="left"/>
      <w:pPr>
        <w:ind w:left="2520" w:hanging="360"/>
      </w:pPr>
      <w:rPr>
        <w:rFonts w:ascii="Symbol" w:hAnsi="Symbol" w:hint="default"/>
      </w:rPr>
    </w:lvl>
    <w:lvl w:ilvl="4" w:tplc="6D9C6984">
      <w:start w:val="1"/>
      <w:numFmt w:val="bullet"/>
      <w:lvlText w:val="o"/>
      <w:lvlJc w:val="left"/>
      <w:pPr>
        <w:ind w:left="3240" w:hanging="360"/>
      </w:pPr>
      <w:rPr>
        <w:rFonts w:ascii="Courier New" w:hAnsi="Courier New" w:hint="default"/>
      </w:rPr>
    </w:lvl>
    <w:lvl w:ilvl="5" w:tplc="6964BD02">
      <w:start w:val="1"/>
      <w:numFmt w:val="bullet"/>
      <w:lvlText w:val=""/>
      <w:lvlJc w:val="left"/>
      <w:pPr>
        <w:ind w:left="3960" w:hanging="360"/>
      </w:pPr>
      <w:rPr>
        <w:rFonts w:ascii="Wingdings" w:hAnsi="Wingdings" w:hint="default"/>
      </w:rPr>
    </w:lvl>
    <w:lvl w:ilvl="6" w:tplc="9A726C2E">
      <w:start w:val="1"/>
      <w:numFmt w:val="bullet"/>
      <w:lvlText w:val=""/>
      <w:lvlJc w:val="left"/>
      <w:pPr>
        <w:ind w:left="4680" w:hanging="360"/>
      </w:pPr>
      <w:rPr>
        <w:rFonts w:ascii="Symbol" w:hAnsi="Symbol" w:hint="default"/>
      </w:rPr>
    </w:lvl>
    <w:lvl w:ilvl="7" w:tplc="B284E5CC">
      <w:start w:val="1"/>
      <w:numFmt w:val="bullet"/>
      <w:lvlText w:val="o"/>
      <w:lvlJc w:val="left"/>
      <w:pPr>
        <w:ind w:left="5400" w:hanging="360"/>
      </w:pPr>
      <w:rPr>
        <w:rFonts w:ascii="Courier New" w:hAnsi="Courier New" w:hint="default"/>
      </w:rPr>
    </w:lvl>
    <w:lvl w:ilvl="8" w:tplc="5866DB4E">
      <w:start w:val="1"/>
      <w:numFmt w:val="bullet"/>
      <w:lvlText w:val=""/>
      <w:lvlJc w:val="left"/>
      <w:pPr>
        <w:ind w:left="6120" w:hanging="360"/>
      </w:pPr>
      <w:rPr>
        <w:rFonts w:ascii="Wingdings" w:hAnsi="Wingdings" w:hint="default"/>
      </w:rPr>
    </w:lvl>
  </w:abstractNum>
  <w:abstractNum w:abstractNumId="52" w15:restartNumberingAfterBreak="0">
    <w:nsid w:val="6F2364D2"/>
    <w:multiLevelType w:val="hybridMultilevel"/>
    <w:tmpl w:val="2AD0E1EA"/>
    <w:lvl w:ilvl="0" w:tplc="C7C8E396">
      <w:start w:val="1"/>
      <w:numFmt w:val="bullet"/>
      <w:lvlText w:val="Օ"/>
      <w:lvlJc w:val="left"/>
      <w:pPr>
        <w:ind w:left="360" w:hanging="360"/>
      </w:pPr>
      <w:rPr>
        <w:rFonts w:ascii="Arial" w:hAnsi="Arial" w:cs="Arial" w:hint="default"/>
        <w:b w:val="0"/>
        <w:sz w:val="20"/>
        <w:szCs w:val="18"/>
      </w:rPr>
    </w:lvl>
    <w:lvl w:ilvl="1" w:tplc="B6E4D994" w:tentative="1">
      <w:start w:val="1"/>
      <w:numFmt w:val="bullet"/>
      <w:lvlText w:val="o"/>
      <w:lvlJc w:val="left"/>
      <w:pPr>
        <w:ind w:left="1080" w:hanging="360"/>
      </w:pPr>
      <w:rPr>
        <w:rFonts w:ascii="Courier New" w:hAnsi="Courier New" w:cs="Courier New" w:hint="default"/>
      </w:rPr>
    </w:lvl>
    <w:lvl w:ilvl="2" w:tplc="B4FA51EC" w:tentative="1">
      <w:start w:val="1"/>
      <w:numFmt w:val="bullet"/>
      <w:lvlText w:val=""/>
      <w:lvlJc w:val="left"/>
      <w:pPr>
        <w:ind w:left="1800" w:hanging="360"/>
      </w:pPr>
      <w:rPr>
        <w:rFonts w:ascii="Wingdings" w:hAnsi="Wingdings" w:hint="default"/>
      </w:rPr>
    </w:lvl>
    <w:lvl w:ilvl="3" w:tplc="1CC4D0EA" w:tentative="1">
      <w:start w:val="1"/>
      <w:numFmt w:val="bullet"/>
      <w:lvlText w:val=""/>
      <w:lvlJc w:val="left"/>
      <w:pPr>
        <w:ind w:left="2520" w:hanging="360"/>
      </w:pPr>
      <w:rPr>
        <w:rFonts w:ascii="Symbol" w:hAnsi="Symbol" w:hint="default"/>
      </w:rPr>
    </w:lvl>
    <w:lvl w:ilvl="4" w:tplc="2040A16C" w:tentative="1">
      <w:start w:val="1"/>
      <w:numFmt w:val="bullet"/>
      <w:lvlText w:val="o"/>
      <w:lvlJc w:val="left"/>
      <w:pPr>
        <w:ind w:left="3240" w:hanging="360"/>
      </w:pPr>
      <w:rPr>
        <w:rFonts w:ascii="Courier New" w:hAnsi="Courier New" w:cs="Courier New" w:hint="default"/>
      </w:rPr>
    </w:lvl>
    <w:lvl w:ilvl="5" w:tplc="591C17F6" w:tentative="1">
      <w:start w:val="1"/>
      <w:numFmt w:val="bullet"/>
      <w:lvlText w:val=""/>
      <w:lvlJc w:val="left"/>
      <w:pPr>
        <w:ind w:left="3960" w:hanging="360"/>
      </w:pPr>
      <w:rPr>
        <w:rFonts w:ascii="Wingdings" w:hAnsi="Wingdings" w:hint="default"/>
      </w:rPr>
    </w:lvl>
    <w:lvl w:ilvl="6" w:tplc="B2D07C90" w:tentative="1">
      <w:start w:val="1"/>
      <w:numFmt w:val="bullet"/>
      <w:lvlText w:val=""/>
      <w:lvlJc w:val="left"/>
      <w:pPr>
        <w:ind w:left="4680" w:hanging="360"/>
      </w:pPr>
      <w:rPr>
        <w:rFonts w:ascii="Symbol" w:hAnsi="Symbol" w:hint="default"/>
      </w:rPr>
    </w:lvl>
    <w:lvl w:ilvl="7" w:tplc="44F628B8" w:tentative="1">
      <w:start w:val="1"/>
      <w:numFmt w:val="bullet"/>
      <w:lvlText w:val="o"/>
      <w:lvlJc w:val="left"/>
      <w:pPr>
        <w:ind w:left="5400" w:hanging="360"/>
      </w:pPr>
      <w:rPr>
        <w:rFonts w:ascii="Courier New" w:hAnsi="Courier New" w:cs="Courier New" w:hint="default"/>
      </w:rPr>
    </w:lvl>
    <w:lvl w:ilvl="8" w:tplc="87E626E4" w:tentative="1">
      <w:start w:val="1"/>
      <w:numFmt w:val="bullet"/>
      <w:lvlText w:val=""/>
      <w:lvlJc w:val="left"/>
      <w:pPr>
        <w:ind w:left="6120" w:hanging="360"/>
      </w:pPr>
      <w:rPr>
        <w:rFonts w:ascii="Wingdings" w:hAnsi="Wingdings" w:hint="default"/>
      </w:rPr>
    </w:lvl>
  </w:abstractNum>
  <w:abstractNum w:abstractNumId="53" w15:restartNumberingAfterBreak="0">
    <w:nsid w:val="74095AFB"/>
    <w:multiLevelType w:val="hybridMultilevel"/>
    <w:tmpl w:val="606449DA"/>
    <w:lvl w:ilvl="0" w:tplc="C83E6D22">
      <w:start w:val="1"/>
      <w:numFmt w:val="bullet"/>
      <w:lvlText w:val="Օ"/>
      <w:lvlJc w:val="left"/>
      <w:pPr>
        <w:ind w:left="360" w:hanging="360"/>
      </w:pPr>
      <w:rPr>
        <w:rFonts w:ascii="Arial" w:hAnsi="Arial" w:cs="Arial" w:hint="default"/>
        <w:b w:val="0"/>
        <w:sz w:val="20"/>
        <w:szCs w:val="18"/>
      </w:rPr>
    </w:lvl>
    <w:lvl w:ilvl="1" w:tplc="512206D4" w:tentative="1">
      <w:start w:val="1"/>
      <w:numFmt w:val="bullet"/>
      <w:lvlText w:val="o"/>
      <w:lvlJc w:val="left"/>
      <w:pPr>
        <w:ind w:left="1080" w:hanging="360"/>
      </w:pPr>
      <w:rPr>
        <w:rFonts w:ascii="Courier New" w:hAnsi="Courier New" w:cs="Courier New" w:hint="default"/>
      </w:rPr>
    </w:lvl>
    <w:lvl w:ilvl="2" w:tplc="761A57C4" w:tentative="1">
      <w:start w:val="1"/>
      <w:numFmt w:val="bullet"/>
      <w:lvlText w:val=""/>
      <w:lvlJc w:val="left"/>
      <w:pPr>
        <w:ind w:left="1800" w:hanging="360"/>
      </w:pPr>
      <w:rPr>
        <w:rFonts w:ascii="Wingdings" w:hAnsi="Wingdings" w:hint="default"/>
      </w:rPr>
    </w:lvl>
    <w:lvl w:ilvl="3" w:tplc="7626158C" w:tentative="1">
      <w:start w:val="1"/>
      <w:numFmt w:val="bullet"/>
      <w:lvlText w:val=""/>
      <w:lvlJc w:val="left"/>
      <w:pPr>
        <w:ind w:left="2520" w:hanging="360"/>
      </w:pPr>
      <w:rPr>
        <w:rFonts w:ascii="Symbol" w:hAnsi="Symbol" w:hint="default"/>
      </w:rPr>
    </w:lvl>
    <w:lvl w:ilvl="4" w:tplc="FC0264CC" w:tentative="1">
      <w:start w:val="1"/>
      <w:numFmt w:val="bullet"/>
      <w:lvlText w:val="o"/>
      <w:lvlJc w:val="left"/>
      <w:pPr>
        <w:ind w:left="3240" w:hanging="360"/>
      </w:pPr>
      <w:rPr>
        <w:rFonts w:ascii="Courier New" w:hAnsi="Courier New" w:cs="Courier New" w:hint="default"/>
      </w:rPr>
    </w:lvl>
    <w:lvl w:ilvl="5" w:tplc="7BE2F1E0" w:tentative="1">
      <w:start w:val="1"/>
      <w:numFmt w:val="bullet"/>
      <w:lvlText w:val=""/>
      <w:lvlJc w:val="left"/>
      <w:pPr>
        <w:ind w:left="3960" w:hanging="360"/>
      </w:pPr>
      <w:rPr>
        <w:rFonts w:ascii="Wingdings" w:hAnsi="Wingdings" w:hint="default"/>
      </w:rPr>
    </w:lvl>
    <w:lvl w:ilvl="6" w:tplc="C9681E7A" w:tentative="1">
      <w:start w:val="1"/>
      <w:numFmt w:val="bullet"/>
      <w:lvlText w:val=""/>
      <w:lvlJc w:val="left"/>
      <w:pPr>
        <w:ind w:left="4680" w:hanging="360"/>
      </w:pPr>
      <w:rPr>
        <w:rFonts w:ascii="Symbol" w:hAnsi="Symbol" w:hint="default"/>
      </w:rPr>
    </w:lvl>
    <w:lvl w:ilvl="7" w:tplc="6F9AC562" w:tentative="1">
      <w:start w:val="1"/>
      <w:numFmt w:val="bullet"/>
      <w:lvlText w:val="o"/>
      <w:lvlJc w:val="left"/>
      <w:pPr>
        <w:ind w:left="5400" w:hanging="360"/>
      </w:pPr>
      <w:rPr>
        <w:rFonts w:ascii="Courier New" w:hAnsi="Courier New" w:cs="Courier New" w:hint="default"/>
      </w:rPr>
    </w:lvl>
    <w:lvl w:ilvl="8" w:tplc="D14E5A84" w:tentative="1">
      <w:start w:val="1"/>
      <w:numFmt w:val="bullet"/>
      <w:lvlText w:val=""/>
      <w:lvlJc w:val="left"/>
      <w:pPr>
        <w:ind w:left="6120" w:hanging="360"/>
      </w:pPr>
      <w:rPr>
        <w:rFonts w:ascii="Wingdings" w:hAnsi="Wingdings" w:hint="default"/>
      </w:rPr>
    </w:lvl>
  </w:abstractNum>
  <w:abstractNum w:abstractNumId="54" w15:restartNumberingAfterBreak="0">
    <w:nsid w:val="7610170B"/>
    <w:multiLevelType w:val="hybridMultilevel"/>
    <w:tmpl w:val="83721D2E"/>
    <w:lvl w:ilvl="0" w:tplc="B5B201B8">
      <w:start w:val="1"/>
      <w:numFmt w:val="bullet"/>
      <w:lvlText w:val="Օ"/>
      <w:lvlJc w:val="left"/>
      <w:pPr>
        <w:ind w:left="360" w:hanging="360"/>
      </w:pPr>
      <w:rPr>
        <w:rFonts w:ascii="Arial" w:hAnsi="Arial" w:cs="Arial" w:hint="default"/>
        <w:b w:val="0"/>
        <w:sz w:val="20"/>
        <w:szCs w:val="18"/>
      </w:rPr>
    </w:lvl>
    <w:lvl w:ilvl="1" w:tplc="303E420E" w:tentative="1">
      <w:start w:val="1"/>
      <w:numFmt w:val="bullet"/>
      <w:lvlText w:val="o"/>
      <w:lvlJc w:val="left"/>
      <w:pPr>
        <w:ind w:left="1080" w:hanging="360"/>
      </w:pPr>
      <w:rPr>
        <w:rFonts w:ascii="Courier New" w:hAnsi="Courier New" w:cs="Courier New" w:hint="default"/>
      </w:rPr>
    </w:lvl>
    <w:lvl w:ilvl="2" w:tplc="994A330C" w:tentative="1">
      <w:start w:val="1"/>
      <w:numFmt w:val="bullet"/>
      <w:lvlText w:val=""/>
      <w:lvlJc w:val="left"/>
      <w:pPr>
        <w:ind w:left="1800" w:hanging="360"/>
      </w:pPr>
      <w:rPr>
        <w:rFonts w:ascii="Wingdings" w:hAnsi="Wingdings" w:hint="default"/>
      </w:rPr>
    </w:lvl>
    <w:lvl w:ilvl="3" w:tplc="A410881A" w:tentative="1">
      <w:start w:val="1"/>
      <w:numFmt w:val="bullet"/>
      <w:lvlText w:val=""/>
      <w:lvlJc w:val="left"/>
      <w:pPr>
        <w:ind w:left="2520" w:hanging="360"/>
      </w:pPr>
      <w:rPr>
        <w:rFonts w:ascii="Symbol" w:hAnsi="Symbol" w:hint="default"/>
      </w:rPr>
    </w:lvl>
    <w:lvl w:ilvl="4" w:tplc="F5D8E2C8" w:tentative="1">
      <w:start w:val="1"/>
      <w:numFmt w:val="bullet"/>
      <w:lvlText w:val="o"/>
      <w:lvlJc w:val="left"/>
      <w:pPr>
        <w:ind w:left="3240" w:hanging="360"/>
      </w:pPr>
      <w:rPr>
        <w:rFonts w:ascii="Courier New" w:hAnsi="Courier New" w:cs="Courier New" w:hint="default"/>
      </w:rPr>
    </w:lvl>
    <w:lvl w:ilvl="5" w:tplc="A4002DBE" w:tentative="1">
      <w:start w:val="1"/>
      <w:numFmt w:val="bullet"/>
      <w:lvlText w:val=""/>
      <w:lvlJc w:val="left"/>
      <w:pPr>
        <w:ind w:left="3960" w:hanging="360"/>
      </w:pPr>
      <w:rPr>
        <w:rFonts w:ascii="Wingdings" w:hAnsi="Wingdings" w:hint="default"/>
      </w:rPr>
    </w:lvl>
    <w:lvl w:ilvl="6" w:tplc="3F8A0276" w:tentative="1">
      <w:start w:val="1"/>
      <w:numFmt w:val="bullet"/>
      <w:lvlText w:val=""/>
      <w:lvlJc w:val="left"/>
      <w:pPr>
        <w:ind w:left="4680" w:hanging="360"/>
      </w:pPr>
      <w:rPr>
        <w:rFonts w:ascii="Symbol" w:hAnsi="Symbol" w:hint="default"/>
      </w:rPr>
    </w:lvl>
    <w:lvl w:ilvl="7" w:tplc="AC10684A" w:tentative="1">
      <w:start w:val="1"/>
      <w:numFmt w:val="bullet"/>
      <w:lvlText w:val="o"/>
      <w:lvlJc w:val="left"/>
      <w:pPr>
        <w:ind w:left="5400" w:hanging="360"/>
      </w:pPr>
      <w:rPr>
        <w:rFonts w:ascii="Courier New" w:hAnsi="Courier New" w:cs="Courier New" w:hint="default"/>
      </w:rPr>
    </w:lvl>
    <w:lvl w:ilvl="8" w:tplc="6E18070C" w:tentative="1">
      <w:start w:val="1"/>
      <w:numFmt w:val="bullet"/>
      <w:lvlText w:val=""/>
      <w:lvlJc w:val="left"/>
      <w:pPr>
        <w:ind w:left="6120" w:hanging="360"/>
      </w:pPr>
      <w:rPr>
        <w:rFonts w:ascii="Wingdings" w:hAnsi="Wingdings" w:hint="default"/>
      </w:rPr>
    </w:lvl>
  </w:abstractNum>
  <w:abstractNum w:abstractNumId="55" w15:restartNumberingAfterBreak="0">
    <w:nsid w:val="79521039"/>
    <w:multiLevelType w:val="hybridMultilevel"/>
    <w:tmpl w:val="0C0687A6"/>
    <w:lvl w:ilvl="0" w:tplc="4CC21FCA">
      <w:start w:val="1"/>
      <w:numFmt w:val="bullet"/>
      <w:lvlText w:val=""/>
      <w:lvlJc w:val="left"/>
      <w:pPr>
        <w:ind w:left="720" w:hanging="360"/>
      </w:pPr>
      <w:rPr>
        <w:rFonts w:ascii="Wingdings" w:hAnsi="Wingdings" w:hint="default"/>
      </w:rPr>
    </w:lvl>
    <w:lvl w:ilvl="1" w:tplc="D520C54C" w:tentative="1">
      <w:start w:val="1"/>
      <w:numFmt w:val="bullet"/>
      <w:lvlText w:val="o"/>
      <w:lvlJc w:val="left"/>
      <w:pPr>
        <w:ind w:left="1440" w:hanging="360"/>
      </w:pPr>
      <w:rPr>
        <w:rFonts w:ascii="Courier New" w:hAnsi="Courier New" w:cs="Courier New" w:hint="default"/>
      </w:rPr>
    </w:lvl>
    <w:lvl w:ilvl="2" w:tplc="A4608C54" w:tentative="1">
      <w:start w:val="1"/>
      <w:numFmt w:val="bullet"/>
      <w:lvlText w:val=""/>
      <w:lvlJc w:val="left"/>
      <w:pPr>
        <w:ind w:left="2160" w:hanging="360"/>
      </w:pPr>
      <w:rPr>
        <w:rFonts w:ascii="Wingdings" w:hAnsi="Wingdings" w:hint="default"/>
      </w:rPr>
    </w:lvl>
    <w:lvl w:ilvl="3" w:tplc="1562A4DE" w:tentative="1">
      <w:start w:val="1"/>
      <w:numFmt w:val="bullet"/>
      <w:lvlText w:val=""/>
      <w:lvlJc w:val="left"/>
      <w:pPr>
        <w:ind w:left="2880" w:hanging="360"/>
      </w:pPr>
      <w:rPr>
        <w:rFonts w:ascii="Symbol" w:hAnsi="Symbol" w:hint="default"/>
      </w:rPr>
    </w:lvl>
    <w:lvl w:ilvl="4" w:tplc="6ED44814" w:tentative="1">
      <w:start w:val="1"/>
      <w:numFmt w:val="bullet"/>
      <w:lvlText w:val="o"/>
      <w:lvlJc w:val="left"/>
      <w:pPr>
        <w:ind w:left="3600" w:hanging="360"/>
      </w:pPr>
      <w:rPr>
        <w:rFonts w:ascii="Courier New" w:hAnsi="Courier New" w:cs="Courier New" w:hint="default"/>
      </w:rPr>
    </w:lvl>
    <w:lvl w:ilvl="5" w:tplc="963AA0FE" w:tentative="1">
      <w:start w:val="1"/>
      <w:numFmt w:val="bullet"/>
      <w:lvlText w:val=""/>
      <w:lvlJc w:val="left"/>
      <w:pPr>
        <w:ind w:left="4320" w:hanging="360"/>
      </w:pPr>
      <w:rPr>
        <w:rFonts w:ascii="Wingdings" w:hAnsi="Wingdings" w:hint="default"/>
      </w:rPr>
    </w:lvl>
    <w:lvl w:ilvl="6" w:tplc="E0FA65D0" w:tentative="1">
      <w:start w:val="1"/>
      <w:numFmt w:val="bullet"/>
      <w:lvlText w:val=""/>
      <w:lvlJc w:val="left"/>
      <w:pPr>
        <w:ind w:left="5040" w:hanging="360"/>
      </w:pPr>
      <w:rPr>
        <w:rFonts w:ascii="Symbol" w:hAnsi="Symbol" w:hint="default"/>
      </w:rPr>
    </w:lvl>
    <w:lvl w:ilvl="7" w:tplc="34B437C0" w:tentative="1">
      <w:start w:val="1"/>
      <w:numFmt w:val="bullet"/>
      <w:lvlText w:val="o"/>
      <w:lvlJc w:val="left"/>
      <w:pPr>
        <w:ind w:left="5760" w:hanging="360"/>
      </w:pPr>
      <w:rPr>
        <w:rFonts w:ascii="Courier New" w:hAnsi="Courier New" w:cs="Courier New" w:hint="default"/>
      </w:rPr>
    </w:lvl>
    <w:lvl w:ilvl="8" w:tplc="4DF87A7A" w:tentative="1">
      <w:start w:val="1"/>
      <w:numFmt w:val="bullet"/>
      <w:lvlText w:val=""/>
      <w:lvlJc w:val="left"/>
      <w:pPr>
        <w:ind w:left="6480" w:hanging="360"/>
      </w:pPr>
      <w:rPr>
        <w:rFonts w:ascii="Wingdings" w:hAnsi="Wingdings" w:hint="default"/>
      </w:rPr>
    </w:lvl>
  </w:abstractNum>
  <w:abstractNum w:abstractNumId="56" w15:restartNumberingAfterBreak="0">
    <w:nsid w:val="7A421A3A"/>
    <w:multiLevelType w:val="hybridMultilevel"/>
    <w:tmpl w:val="EA763C3A"/>
    <w:lvl w:ilvl="0" w:tplc="A78C36B4">
      <w:start w:val="1"/>
      <w:numFmt w:val="bullet"/>
      <w:lvlText w:val=""/>
      <w:lvlJc w:val="left"/>
      <w:pPr>
        <w:ind w:left="360" w:hanging="360"/>
      </w:pPr>
      <w:rPr>
        <w:rFonts w:ascii="Wingdings" w:hAnsi="Wingdings" w:cs="Symbol" w:hint="default"/>
        <w:b w:val="0"/>
        <w:sz w:val="20"/>
        <w:szCs w:val="20"/>
      </w:rPr>
    </w:lvl>
    <w:lvl w:ilvl="1" w:tplc="E8663628" w:tentative="1">
      <w:start w:val="1"/>
      <w:numFmt w:val="bullet"/>
      <w:lvlText w:val="o"/>
      <w:lvlJc w:val="left"/>
      <w:pPr>
        <w:ind w:left="1080" w:hanging="360"/>
      </w:pPr>
      <w:rPr>
        <w:rFonts w:ascii="Courier New" w:hAnsi="Courier New" w:cs="Courier New" w:hint="default"/>
      </w:rPr>
    </w:lvl>
    <w:lvl w:ilvl="2" w:tplc="0F14F042" w:tentative="1">
      <w:start w:val="1"/>
      <w:numFmt w:val="bullet"/>
      <w:lvlText w:val=""/>
      <w:lvlJc w:val="left"/>
      <w:pPr>
        <w:ind w:left="1800" w:hanging="360"/>
      </w:pPr>
      <w:rPr>
        <w:rFonts w:ascii="Wingdings" w:hAnsi="Wingdings" w:hint="default"/>
      </w:rPr>
    </w:lvl>
    <w:lvl w:ilvl="3" w:tplc="BAD4074A" w:tentative="1">
      <w:start w:val="1"/>
      <w:numFmt w:val="bullet"/>
      <w:lvlText w:val=""/>
      <w:lvlJc w:val="left"/>
      <w:pPr>
        <w:ind w:left="2520" w:hanging="360"/>
      </w:pPr>
      <w:rPr>
        <w:rFonts w:ascii="Symbol" w:hAnsi="Symbol" w:hint="default"/>
      </w:rPr>
    </w:lvl>
    <w:lvl w:ilvl="4" w:tplc="02361E98" w:tentative="1">
      <w:start w:val="1"/>
      <w:numFmt w:val="bullet"/>
      <w:lvlText w:val="o"/>
      <w:lvlJc w:val="left"/>
      <w:pPr>
        <w:ind w:left="3240" w:hanging="360"/>
      </w:pPr>
      <w:rPr>
        <w:rFonts w:ascii="Courier New" w:hAnsi="Courier New" w:cs="Courier New" w:hint="default"/>
      </w:rPr>
    </w:lvl>
    <w:lvl w:ilvl="5" w:tplc="07441F10" w:tentative="1">
      <w:start w:val="1"/>
      <w:numFmt w:val="bullet"/>
      <w:lvlText w:val=""/>
      <w:lvlJc w:val="left"/>
      <w:pPr>
        <w:ind w:left="3960" w:hanging="360"/>
      </w:pPr>
      <w:rPr>
        <w:rFonts w:ascii="Wingdings" w:hAnsi="Wingdings" w:hint="default"/>
      </w:rPr>
    </w:lvl>
    <w:lvl w:ilvl="6" w:tplc="02388966" w:tentative="1">
      <w:start w:val="1"/>
      <w:numFmt w:val="bullet"/>
      <w:lvlText w:val=""/>
      <w:lvlJc w:val="left"/>
      <w:pPr>
        <w:ind w:left="4680" w:hanging="360"/>
      </w:pPr>
      <w:rPr>
        <w:rFonts w:ascii="Symbol" w:hAnsi="Symbol" w:hint="default"/>
      </w:rPr>
    </w:lvl>
    <w:lvl w:ilvl="7" w:tplc="71228ACE" w:tentative="1">
      <w:start w:val="1"/>
      <w:numFmt w:val="bullet"/>
      <w:lvlText w:val="o"/>
      <w:lvlJc w:val="left"/>
      <w:pPr>
        <w:ind w:left="5400" w:hanging="360"/>
      </w:pPr>
      <w:rPr>
        <w:rFonts w:ascii="Courier New" w:hAnsi="Courier New" w:cs="Courier New" w:hint="default"/>
      </w:rPr>
    </w:lvl>
    <w:lvl w:ilvl="8" w:tplc="94EA3A60" w:tentative="1">
      <w:start w:val="1"/>
      <w:numFmt w:val="bullet"/>
      <w:lvlText w:val=""/>
      <w:lvlJc w:val="left"/>
      <w:pPr>
        <w:ind w:left="6120" w:hanging="360"/>
      </w:pPr>
      <w:rPr>
        <w:rFonts w:ascii="Wingdings" w:hAnsi="Wingdings" w:hint="default"/>
      </w:rPr>
    </w:lvl>
  </w:abstractNum>
  <w:abstractNum w:abstractNumId="57" w15:restartNumberingAfterBreak="0">
    <w:nsid w:val="7B280F8B"/>
    <w:multiLevelType w:val="hybridMultilevel"/>
    <w:tmpl w:val="367EE410"/>
    <w:lvl w:ilvl="0" w:tplc="0B643C22">
      <w:start w:val="1"/>
      <w:numFmt w:val="bullet"/>
      <w:lvlText w:val="Օ"/>
      <w:lvlJc w:val="left"/>
      <w:pPr>
        <w:ind w:left="360" w:hanging="360"/>
      </w:pPr>
      <w:rPr>
        <w:rFonts w:ascii="Arial" w:hAnsi="Arial" w:cs="Arial" w:hint="default"/>
        <w:b w:val="0"/>
        <w:sz w:val="20"/>
        <w:szCs w:val="18"/>
      </w:rPr>
    </w:lvl>
    <w:lvl w:ilvl="1" w:tplc="75329B84" w:tentative="1">
      <w:start w:val="1"/>
      <w:numFmt w:val="bullet"/>
      <w:lvlText w:val="o"/>
      <w:lvlJc w:val="left"/>
      <w:pPr>
        <w:ind w:left="1080" w:hanging="360"/>
      </w:pPr>
      <w:rPr>
        <w:rFonts w:ascii="Courier New" w:hAnsi="Courier New" w:cs="Courier New" w:hint="default"/>
      </w:rPr>
    </w:lvl>
    <w:lvl w:ilvl="2" w:tplc="B6B029C8" w:tentative="1">
      <w:start w:val="1"/>
      <w:numFmt w:val="bullet"/>
      <w:lvlText w:val=""/>
      <w:lvlJc w:val="left"/>
      <w:pPr>
        <w:ind w:left="1800" w:hanging="360"/>
      </w:pPr>
      <w:rPr>
        <w:rFonts w:ascii="Wingdings" w:hAnsi="Wingdings" w:hint="default"/>
      </w:rPr>
    </w:lvl>
    <w:lvl w:ilvl="3" w:tplc="62E20CC0" w:tentative="1">
      <w:start w:val="1"/>
      <w:numFmt w:val="bullet"/>
      <w:lvlText w:val=""/>
      <w:lvlJc w:val="left"/>
      <w:pPr>
        <w:ind w:left="2520" w:hanging="360"/>
      </w:pPr>
      <w:rPr>
        <w:rFonts w:ascii="Symbol" w:hAnsi="Symbol" w:hint="default"/>
      </w:rPr>
    </w:lvl>
    <w:lvl w:ilvl="4" w:tplc="864A56E0" w:tentative="1">
      <w:start w:val="1"/>
      <w:numFmt w:val="bullet"/>
      <w:lvlText w:val="o"/>
      <w:lvlJc w:val="left"/>
      <w:pPr>
        <w:ind w:left="3240" w:hanging="360"/>
      </w:pPr>
      <w:rPr>
        <w:rFonts w:ascii="Courier New" w:hAnsi="Courier New" w:cs="Courier New" w:hint="default"/>
      </w:rPr>
    </w:lvl>
    <w:lvl w:ilvl="5" w:tplc="509E4B00" w:tentative="1">
      <w:start w:val="1"/>
      <w:numFmt w:val="bullet"/>
      <w:lvlText w:val=""/>
      <w:lvlJc w:val="left"/>
      <w:pPr>
        <w:ind w:left="3960" w:hanging="360"/>
      </w:pPr>
      <w:rPr>
        <w:rFonts w:ascii="Wingdings" w:hAnsi="Wingdings" w:hint="default"/>
      </w:rPr>
    </w:lvl>
    <w:lvl w:ilvl="6" w:tplc="9D1CA63A" w:tentative="1">
      <w:start w:val="1"/>
      <w:numFmt w:val="bullet"/>
      <w:lvlText w:val=""/>
      <w:lvlJc w:val="left"/>
      <w:pPr>
        <w:ind w:left="4680" w:hanging="360"/>
      </w:pPr>
      <w:rPr>
        <w:rFonts w:ascii="Symbol" w:hAnsi="Symbol" w:hint="default"/>
      </w:rPr>
    </w:lvl>
    <w:lvl w:ilvl="7" w:tplc="7658A214" w:tentative="1">
      <w:start w:val="1"/>
      <w:numFmt w:val="bullet"/>
      <w:lvlText w:val="o"/>
      <w:lvlJc w:val="left"/>
      <w:pPr>
        <w:ind w:left="5400" w:hanging="360"/>
      </w:pPr>
      <w:rPr>
        <w:rFonts w:ascii="Courier New" w:hAnsi="Courier New" w:cs="Courier New" w:hint="default"/>
      </w:rPr>
    </w:lvl>
    <w:lvl w:ilvl="8" w:tplc="6EE2654C" w:tentative="1">
      <w:start w:val="1"/>
      <w:numFmt w:val="bullet"/>
      <w:lvlText w:val=""/>
      <w:lvlJc w:val="left"/>
      <w:pPr>
        <w:ind w:left="6120" w:hanging="360"/>
      </w:pPr>
      <w:rPr>
        <w:rFonts w:ascii="Wingdings" w:hAnsi="Wingdings" w:hint="default"/>
      </w:rPr>
    </w:lvl>
  </w:abstractNum>
  <w:abstractNum w:abstractNumId="58" w15:restartNumberingAfterBreak="0">
    <w:nsid w:val="7D0F0CF2"/>
    <w:multiLevelType w:val="hybridMultilevel"/>
    <w:tmpl w:val="F4C25C1C"/>
    <w:lvl w:ilvl="0" w:tplc="F8B28D86">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B896FC64" w:tentative="1">
      <w:start w:val="1"/>
      <w:numFmt w:val="bullet"/>
      <w:lvlText w:val="o"/>
      <w:lvlJc w:val="left"/>
      <w:pPr>
        <w:ind w:left="1440" w:hanging="360"/>
      </w:pPr>
      <w:rPr>
        <w:rFonts w:ascii="Courier New" w:hAnsi="Courier New" w:cs="Courier New" w:hint="default"/>
      </w:rPr>
    </w:lvl>
    <w:lvl w:ilvl="2" w:tplc="31EECF16" w:tentative="1">
      <w:start w:val="1"/>
      <w:numFmt w:val="bullet"/>
      <w:lvlText w:val=""/>
      <w:lvlJc w:val="left"/>
      <w:pPr>
        <w:ind w:left="2160" w:hanging="360"/>
      </w:pPr>
      <w:rPr>
        <w:rFonts w:ascii="Wingdings" w:hAnsi="Wingdings" w:hint="default"/>
      </w:rPr>
    </w:lvl>
    <w:lvl w:ilvl="3" w:tplc="015EC804" w:tentative="1">
      <w:start w:val="1"/>
      <w:numFmt w:val="bullet"/>
      <w:lvlText w:val=""/>
      <w:lvlJc w:val="left"/>
      <w:pPr>
        <w:ind w:left="2880" w:hanging="360"/>
      </w:pPr>
      <w:rPr>
        <w:rFonts w:ascii="Symbol" w:hAnsi="Symbol" w:hint="default"/>
      </w:rPr>
    </w:lvl>
    <w:lvl w:ilvl="4" w:tplc="E33648C8" w:tentative="1">
      <w:start w:val="1"/>
      <w:numFmt w:val="bullet"/>
      <w:lvlText w:val="o"/>
      <w:lvlJc w:val="left"/>
      <w:pPr>
        <w:ind w:left="3600" w:hanging="360"/>
      </w:pPr>
      <w:rPr>
        <w:rFonts w:ascii="Courier New" w:hAnsi="Courier New" w:cs="Courier New" w:hint="default"/>
      </w:rPr>
    </w:lvl>
    <w:lvl w:ilvl="5" w:tplc="8480CA7C" w:tentative="1">
      <w:start w:val="1"/>
      <w:numFmt w:val="bullet"/>
      <w:lvlText w:val=""/>
      <w:lvlJc w:val="left"/>
      <w:pPr>
        <w:ind w:left="4320" w:hanging="360"/>
      </w:pPr>
      <w:rPr>
        <w:rFonts w:ascii="Wingdings" w:hAnsi="Wingdings" w:hint="default"/>
      </w:rPr>
    </w:lvl>
    <w:lvl w:ilvl="6" w:tplc="9496C73A" w:tentative="1">
      <w:start w:val="1"/>
      <w:numFmt w:val="bullet"/>
      <w:lvlText w:val=""/>
      <w:lvlJc w:val="left"/>
      <w:pPr>
        <w:ind w:left="5040" w:hanging="360"/>
      </w:pPr>
      <w:rPr>
        <w:rFonts w:ascii="Symbol" w:hAnsi="Symbol" w:hint="default"/>
      </w:rPr>
    </w:lvl>
    <w:lvl w:ilvl="7" w:tplc="97E47CEA" w:tentative="1">
      <w:start w:val="1"/>
      <w:numFmt w:val="bullet"/>
      <w:lvlText w:val="o"/>
      <w:lvlJc w:val="left"/>
      <w:pPr>
        <w:ind w:left="5760" w:hanging="360"/>
      </w:pPr>
      <w:rPr>
        <w:rFonts w:ascii="Courier New" w:hAnsi="Courier New" w:cs="Courier New" w:hint="default"/>
      </w:rPr>
    </w:lvl>
    <w:lvl w:ilvl="8" w:tplc="AE8CA84E" w:tentative="1">
      <w:start w:val="1"/>
      <w:numFmt w:val="bullet"/>
      <w:lvlText w:val=""/>
      <w:lvlJc w:val="left"/>
      <w:pPr>
        <w:ind w:left="6480" w:hanging="360"/>
      </w:pPr>
      <w:rPr>
        <w:rFonts w:ascii="Wingdings" w:hAnsi="Wingdings" w:hint="default"/>
      </w:rPr>
    </w:lvl>
  </w:abstractNum>
  <w:abstractNum w:abstractNumId="59" w15:restartNumberingAfterBreak="0">
    <w:nsid w:val="7D9806CF"/>
    <w:multiLevelType w:val="hybridMultilevel"/>
    <w:tmpl w:val="ADA28E22"/>
    <w:lvl w:ilvl="0" w:tplc="3F82EE24">
      <w:start w:val="1"/>
      <w:numFmt w:val="bullet"/>
      <w:lvlText w:val=""/>
      <w:lvlJc w:val="left"/>
      <w:pPr>
        <w:ind w:left="360" w:hanging="360"/>
      </w:pPr>
      <w:rPr>
        <w:rFonts w:ascii="Wingdings" w:hAnsi="Wingdings" w:cs="Symbol" w:hint="default"/>
        <w:b w:val="0"/>
      </w:rPr>
    </w:lvl>
    <w:lvl w:ilvl="1" w:tplc="79A425EC" w:tentative="1">
      <w:start w:val="1"/>
      <w:numFmt w:val="bullet"/>
      <w:lvlText w:val="o"/>
      <w:lvlJc w:val="left"/>
      <w:pPr>
        <w:ind w:left="1080" w:hanging="360"/>
      </w:pPr>
      <w:rPr>
        <w:rFonts w:ascii="Courier New" w:hAnsi="Courier New" w:cs="Courier New" w:hint="default"/>
      </w:rPr>
    </w:lvl>
    <w:lvl w:ilvl="2" w:tplc="1892137A" w:tentative="1">
      <w:start w:val="1"/>
      <w:numFmt w:val="bullet"/>
      <w:lvlText w:val=""/>
      <w:lvlJc w:val="left"/>
      <w:pPr>
        <w:ind w:left="1800" w:hanging="360"/>
      </w:pPr>
      <w:rPr>
        <w:rFonts w:ascii="Wingdings" w:hAnsi="Wingdings" w:hint="default"/>
      </w:rPr>
    </w:lvl>
    <w:lvl w:ilvl="3" w:tplc="926814C6" w:tentative="1">
      <w:start w:val="1"/>
      <w:numFmt w:val="bullet"/>
      <w:lvlText w:val=""/>
      <w:lvlJc w:val="left"/>
      <w:pPr>
        <w:ind w:left="2520" w:hanging="360"/>
      </w:pPr>
      <w:rPr>
        <w:rFonts w:ascii="Symbol" w:hAnsi="Symbol" w:hint="default"/>
      </w:rPr>
    </w:lvl>
    <w:lvl w:ilvl="4" w:tplc="75F81EBE" w:tentative="1">
      <w:start w:val="1"/>
      <w:numFmt w:val="bullet"/>
      <w:lvlText w:val="o"/>
      <w:lvlJc w:val="left"/>
      <w:pPr>
        <w:ind w:left="3240" w:hanging="360"/>
      </w:pPr>
      <w:rPr>
        <w:rFonts w:ascii="Courier New" w:hAnsi="Courier New" w:cs="Courier New" w:hint="default"/>
      </w:rPr>
    </w:lvl>
    <w:lvl w:ilvl="5" w:tplc="CC4C00F0" w:tentative="1">
      <w:start w:val="1"/>
      <w:numFmt w:val="bullet"/>
      <w:lvlText w:val=""/>
      <w:lvlJc w:val="left"/>
      <w:pPr>
        <w:ind w:left="3960" w:hanging="360"/>
      </w:pPr>
      <w:rPr>
        <w:rFonts w:ascii="Wingdings" w:hAnsi="Wingdings" w:hint="default"/>
      </w:rPr>
    </w:lvl>
    <w:lvl w:ilvl="6" w:tplc="58C27C1C" w:tentative="1">
      <w:start w:val="1"/>
      <w:numFmt w:val="bullet"/>
      <w:lvlText w:val=""/>
      <w:lvlJc w:val="left"/>
      <w:pPr>
        <w:ind w:left="4680" w:hanging="360"/>
      </w:pPr>
      <w:rPr>
        <w:rFonts w:ascii="Symbol" w:hAnsi="Symbol" w:hint="default"/>
      </w:rPr>
    </w:lvl>
    <w:lvl w:ilvl="7" w:tplc="D1262068" w:tentative="1">
      <w:start w:val="1"/>
      <w:numFmt w:val="bullet"/>
      <w:lvlText w:val="o"/>
      <w:lvlJc w:val="left"/>
      <w:pPr>
        <w:ind w:left="5400" w:hanging="360"/>
      </w:pPr>
      <w:rPr>
        <w:rFonts w:ascii="Courier New" w:hAnsi="Courier New" w:cs="Courier New" w:hint="default"/>
      </w:rPr>
    </w:lvl>
    <w:lvl w:ilvl="8" w:tplc="A3127DD0" w:tentative="1">
      <w:start w:val="1"/>
      <w:numFmt w:val="bullet"/>
      <w:lvlText w:val=""/>
      <w:lvlJc w:val="left"/>
      <w:pPr>
        <w:ind w:left="6120" w:hanging="360"/>
      </w:pPr>
      <w:rPr>
        <w:rFonts w:ascii="Wingdings" w:hAnsi="Wingdings" w:hint="default"/>
      </w:rPr>
    </w:lvl>
  </w:abstractNum>
  <w:num w:numId="1" w16cid:durableId="1595823596">
    <w:abstractNumId w:val="30"/>
  </w:num>
  <w:num w:numId="2" w16cid:durableId="1345092915">
    <w:abstractNumId w:val="0"/>
  </w:num>
  <w:num w:numId="3" w16cid:durableId="205802087">
    <w:abstractNumId w:val="48"/>
  </w:num>
  <w:num w:numId="4" w16cid:durableId="237635261">
    <w:abstractNumId w:val="29"/>
  </w:num>
  <w:num w:numId="5" w16cid:durableId="505094790">
    <w:abstractNumId w:val="58"/>
  </w:num>
  <w:num w:numId="6" w16cid:durableId="1748451861">
    <w:abstractNumId w:val="39"/>
  </w:num>
  <w:num w:numId="7" w16cid:durableId="1535460454">
    <w:abstractNumId w:val="7"/>
  </w:num>
  <w:num w:numId="8" w16cid:durableId="558831182">
    <w:abstractNumId w:val="19"/>
  </w:num>
  <w:num w:numId="9" w16cid:durableId="2005159532">
    <w:abstractNumId w:val="43"/>
  </w:num>
  <w:num w:numId="10" w16cid:durableId="582757412">
    <w:abstractNumId w:val="37"/>
  </w:num>
  <w:num w:numId="11" w16cid:durableId="1943410965">
    <w:abstractNumId w:val="26"/>
  </w:num>
  <w:num w:numId="12" w16cid:durableId="908424767">
    <w:abstractNumId w:val="21"/>
  </w:num>
  <w:num w:numId="13" w16cid:durableId="1681203463">
    <w:abstractNumId w:val="33"/>
  </w:num>
  <w:num w:numId="14" w16cid:durableId="31659709">
    <w:abstractNumId w:val="1"/>
  </w:num>
  <w:num w:numId="15" w16cid:durableId="39788138">
    <w:abstractNumId w:val="6"/>
  </w:num>
  <w:num w:numId="16" w16cid:durableId="1517697694">
    <w:abstractNumId w:val="22"/>
  </w:num>
  <w:num w:numId="17" w16cid:durableId="845022807">
    <w:abstractNumId w:val="53"/>
  </w:num>
  <w:num w:numId="18" w16cid:durableId="389499248">
    <w:abstractNumId w:val="13"/>
  </w:num>
  <w:num w:numId="19" w16cid:durableId="440537319">
    <w:abstractNumId w:val="2"/>
  </w:num>
  <w:num w:numId="20" w16cid:durableId="1371103787">
    <w:abstractNumId w:val="3"/>
  </w:num>
  <w:num w:numId="21" w16cid:durableId="1911380869">
    <w:abstractNumId w:val="25"/>
  </w:num>
  <w:num w:numId="22" w16cid:durableId="866680657">
    <w:abstractNumId w:val="55"/>
  </w:num>
  <w:num w:numId="23" w16cid:durableId="280695449">
    <w:abstractNumId w:val="46"/>
  </w:num>
  <w:num w:numId="24" w16cid:durableId="1888756036">
    <w:abstractNumId w:val="8"/>
  </w:num>
  <w:num w:numId="25" w16cid:durableId="719284501">
    <w:abstractNumId w:val="14"/>
  </w:num>
  <w:num w:numId="26" w16cid:durableId="647638608">
    <w:abstractNumId w:val="23"/>
  </w:num>
  <w:num w:numId="27" w16cid:durableId="1492602038">
    <w:abstractNumId w:val="15"/>
  </w:num>
  <w:num w:numId="28" w16cid:durableId="1359969447">
    <w:abstractNumId w:val="59"/>
  </w:num>
  <w:num w:numId="29" w16cid:durableId="781460346">
    <w:abstractNumId w:val="18"/>
  </w:num>
  <w:num w:numId="30" w16cid:durableId="1487699262">
    <w:abstractNumId w:val="28"/>
  </w:num>
  <w:num w:numId="31" w16cid:durableId="1773472438">
    <w:abstractNumId w:val="54"/>
  </w:num>
  <w:num w:numId="32" w16cid:durableId="1179344222">
    <w:abstractNumId w:val="34"/>
  </w:num>
  <w:num w:numId="33" w16cid:durableId="467671769">
    <w:abstractNumId w:val="41"/>
  </w:num>
  <w:num w:numId="34" w16cid:durableId="718167513">
    <w:abstractNumId w:val="5"/>
  </w:num>
  <w:num w:numId="35" w16cid:durableId="1003362655">
    <w:abstractNumId w:val="10"/>
  </w:num>
  <w:num w:numId="36" w16cid:durableId="911429168">
    <w:abstractNumId w:val="56"/>
  </w:num>
  <w:num w:numId="37" w16cid:durableId="447118133">
    <w:abstractNumId w:val="16"/>
  </w:num>
  <w:num w:numId="38" w16cid:durableId="1647080458">
    <w:abstractNumId w:val="36"/>
  </w:num>
  <w:num w:numId="39" w16cid:durableId="1551114554">
    <w:abstractNumId w:val="57"/>
  </w:num>
  <w:num w:numId="40" w16cid:durableId="1122655449">
    <w:abstractNumId w:val="42"/>
  </w:num>
  <w:num w:numId="41" w16cid:durableId="1777404829">
    <w:abstractNumId w:val="9"/>
  </w:num>
  <w:num w:numId="42" w16cid:durableId="242107903">
    <w:abstractNumId w:val="4"/>
  </w:num>
  <w:num w:numId="43" w16cid:durableId="834539064">
    <w:abstractNumId w:val="24"/>
  </w:num>
  <w:num w:numId="44" w16cid:durableId="1950618931">
    <w:abstractNumId w:val="44"/>
  </w:num>
  <w:num w:numId="45" w16cid:durableId="1734543383">
    <w:abstractNumId w:val="52"/>
  </w:num>
  <w:num w:numId="46" w16cid:durableId="2135902210">
    <w:abstractNumId w:val="12"/>
  </w:num>
  <w:num w:numId="47" w16cid:durableId="1641420650">
    <w:abstractNumId w:val="35"/>
  </w:num>
  <w:num w:numId="48" w16cid:durableId="481240452">
    <w:abstractNumId w:val="51"/>
  </w:num>
  <w:num w:numId="49" w16cid:durableId="1308361449">
    <w:abstractNumId w:val="31"/>
  </w:num>
  <w:num w:numId="50" w16cid:durableId="2113546524">
    <w:abstractNumId w:val="38"/>
  </w:num>
  <w:num w:numId="51" w16cid:durableId="130832244">
    <w:abstractNumId w:val="11"/>
  </w:num>
  <w:num w:numId="52" w16cid:durableId="1027829421">
    <w:abstractNumId w:val="40"/>
  </w:num>
  <w:num w:numId="53" w16cid:durableId="1391883453">
    <w:abstractNumId w:val="45"/>
  </w:num>
  <w:num w:numId="54" w16cid:durableId="187838880">
    <w:abstractNumId w:val="32"/>
  </w:num>
  <w:num w:numId="55" w16cid:durableId="2133594446">
    <w:abstractNumId w:val="49"/>
  </w:num>
  <w:num w:numId="56" w16cid:durableId="316342612">
    <w:abstractNumId w:val="20"/>
  </w:num>
  <w:num w:numId="57" w16cid:durableId="338585015">
    <w:abstractNumId w:val="47"/>
  </w:num>
  <w:num w:numId="58" w16cid:durableId="626162515">
    <w:abstractNumId w:val="17"/>
  </w:num>
  <w:num w:numId="59" w16cid:durableId="2110395564">
    <w:abstractNumId w:val="50"/>
  </w:num>
  <w:num w:numId="60" w16cid:durableId="949706417">
    <w:abstractNumId w:val="2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MTEzNzc3NDc2MzNX0lEKTi0uzszPAykwqwUA82JdfywAAAA="/>
  </w:docVars>
  <w:rsids>
    <w:rsidRoot w:val="00AF407C"/>
    <w:rsid w:val="000013E5"/>
    <w:rsid w:val="00001497"/>
    <w:rsid w:val="00001560"/>
    <w:rsid w:val="00001EEB"/>
    <w:rsid w:val="00003C92"/>
    <w:rsid w:val="00004B28"/>
    <w:rsid w:val="000054EA"/>
    <w:rsid w:val="0000579C"/>
    <w:rsid w:val="00005CE3"/>
    <w:rsid w:val="00006597"/>
    <w:rsid w:val="0000686C"/>
    <w:rsid w:val="00006B1C"/>
    <w:rsid w:val="00007D47"/>
    <w:rsid w:val="00010D1D"/>
    <w:rsid w:val="000114DE"/>
    <w:rsid w:val="00011956"/>
    <w:rsid w:val="00011EFB"/>
    <w:rsid w:val="00012337"/>
    <w:rsid w:val="00015BF0"/>
    <w:rsid w:val="0001757A"/>
    <w:rsid w:val="000178BB"/>
    <w:rsid w:val="000206AF"/>
    <w:rsid w:val="0002070F"/>
    <w:rsid w:val="00020717"/>
    <w:rsid w:val="000211DE"/>
    <w:rsid w:val="0002192A"/>
    <w:rsid w:val="00021B60"/>
    <w:rsid w:val="000220E1"/>
    <w:rsid w:val="000221E9"/>
    <w:rsid w:val="000221EA"/>
    <w:rsid w:val="000224EF"/>
    <w:rsid w:val="0002293E"/>
    <w:rsid w:val="00022ADC"/>
    <w:rsid w:val="00023339"/>
    <w:rsid w:val="0002339E"/>
    <w:rsid w:val="00023515"/>
    <w:rsid w:val="000241EE"/>
    <w:rsid w:val="00025234"/>
    <w:rsid w:val="00025264"/>
    <w:rsid w:val="00025E35"/>
    <w:rsid w:val="0002646A"/>
    <w:rsid w:val="00026D41"/>
    <w:rsid w:val="0002739A"/>
    <w:rsid w:val="00027954"/>
    <w:rsid w:val="000302C0"/>
    <w:rsid w:val="00030847"/>
    <w:rsid w:val="00030985"/>
    <w:rsid w:val="00030ED5"/>
    <w:rsid w:val="00031C56"/>
    <w:rsid w:val="000321CA"/>
    <w:rsid w:val="000325D7"/>
    <w:rsid w:val="0003270D"/>
    <w:rsid w:val="000329F2"/>
    <w:rsid w:val="00032E08"/>
    <w:rsid w:val="00033679"/>
    <w:rsid w:val="00033C13"/>
    <w:rsid w:val="00034176"/>
    <w:rsid w:val="0003586D"/>
    <w:rsid w:val="00035FF7"/>
    <w:rsid w:val="0003679A"/>
    <w:rsid w:val="00036867"/>
    <w:rsid w:val="000368B6"/>
    <w:rsid w:val="00036CB3"/>
    <w:rsid w:val="00036F35"/>
    <w:rsid w:val="00037A5B"/>
    <w:rsid w:val="0004029F"/>
    <w:rsid w:val="00040A4B"/>
    <w:rsid w:val="00040BA5"/>
    <w:rsid w:val="00041CBD"/>
    <w:rsid w:val="00041E8A"/>
    <w:rsid w:val="0004214C"/>
    <w:rsid w:val="00043119"/>
    <w:rsid w:val="0004314F"/>
    <w:rsid w:val="0004320E"/>
    <w:rsid w:val="00043C88"/>
    <w:rsid w:val="00043E91"/>
    <w:rsid w:val="00044C45"/>
    <w:rsid w:val="00044EB8"/>
    <w:rsid w:val="000451B2"/>
    <w:rsid w:val="00045321"/>
    <w:rsid w:val="00045A99"/>
    <w:rsid w:val="00045AEC"/>
    <w:rsid w:val="00045E3E"/>
    <w:rsid w:val="0004618B"/>
    <w:rsid w:val="00046BE1"/>
    <w:rsid w:val="00046EE7"/>
    <w:rsid w:val="0004740C"/>
    <w:rsid w:val="000478AB"/>
    <w:rsid w:val="00047F5D"/>
    <w:rsid w:val="00050451"/>
    <w:rsid w:val="000506A1"/>
    <w:rsid w:val="00050D7D"/>
    <w:rsid w:val="00051E1A"/>
    <w:rsid w:val="000525C4"/>
    <w:rsid w:val="000541D4"/>
    <w:rsid w:val="00054958"/>
    <w:rsid w:val="00054998"/>
    <w:rsid w:val="00054FDE"/>
    <w:rsid w:val="00055211"/>
    <w:rsid w:val="00055F0F"/>
    <w:rsid w:val="000563B8"/>
    <w:rsid w:val="00056D2F"/>
    <w:rsid w:val="00057CB7"/>
    <w:rsid w:val="00060082"/>
    <w:rsid w:val="00060178"/>
    <w:rsid w:val="00061410"/>
    <w:rsid w:val="0006208C"/>
    <w:rsid w:val="00062E9A"/>
    <w:rsid w:val="00062ED0"/>
    <w:rsid w:val="0006322F"/>
    <w:rsid w:val="0006330A"/>
    <w:rsid w:val="00063651"/>
    <w:rsid w:val="00063B60"/>
    <w:rsid w:val="00063CF5"/>
    <w:rsid w:val="00063FDC"/>
    <w:rsid w:val="00064338"/>
    <w:rsid w:val="00064C4A"/>
    <w:rsid w:val="00064FEF"/>
    <w:rsid w:val="0006522A"/>
    <w:rsid w:val="00065388"/>
    <w:rsid w:val="00065A10"/>
    <w:rsid w:val="0006656B"/>
    <w:rsid w:val="00066E3A"/>
    <w:rsid w:val="000679E3"/>
    <w:rsid w:val="00067B54"/>
    <w:rsid w:val="00070551"/>
    <w:rsid w:val="00070AE9"/>
    <w:rsid w:val="000722D4"/>
    <w:rsid w:val="0007243A"/>
    <w:rsid w:val="000726AA"/>
    <w:rsid w:val="00075311"/>
    <w:rsid w:val="00075F60"/>
    <w:rsid w:val="00076505"/>
    <w:rsid w:val="00076E82"/>
    <w:rsid w:val="00076F3B"/>
    <w:rsid w:val="00077838"/>
    <w:rsid w:val="0007795D"/>
    <w:rsid w:val="00077E1E"/>
    <w:rsid w:val="000806EB"/>
    <w:rsid w:val="00081F37"/>
    <w:rsid w:val="0008224D"/>
    <w:rsid w:val="00082314"/>
    <w:rsid w:val="00082833"/>
    <w:rsid w:val="000835BB"/>
    <w:rsid w:val="00083BFD"/>
    <w:rsid w:val="00083F13"/>
    <w:rsid w:val="00084119"/>
    <w:rsid w:val="00085059"/>
    <w:rsid w:val="00085977"/>
    <w:rsid w:val="0008676A"/>
    <w:rsid w:val="00087A14"/>
    <w:rsid w:val="00090EEB"/>
    <w:rsid w:val="00090FEF"/>
    <w:rsid w:val="00091905"/>
    <w:rsid w:val="00091F4C"/>
    <w:rsid w:val="00092087"/>
    <w:rsid w:val="000922FA"/>
    <w:rsid w:val="0009236D"/>
    <w:rsid w:val="0009278E"/>
    <w:rsid w:val="00093585"/>
    <w:rsid w:val="0009384C"/>
    <w:rsid w:val="0009516A"/>
    <w:rsid w:val="00095BF0"/>
    <w:rsid w:val="00096616"/>
    <w:rsid w:val="00096A0F"/>
    <w:rsid w:val="00097197"/>
    <w:rsid w:val="00097767"/>
    <w:rsid w:val="000A06B3"/>
    <w:rsid w:val="000A19E8"/>
    <w:rsid w:val="000A1D61"/>
    <w:rsid w:val="000A308D"/>
    <w:rsid w:val="000A33EC"/>
    <w:rsid w:val="000A3609"/>
    <w:rsid w:val="000A3AA7"/>
    <w:rsid w:val="000A3B0E"/>
    <w:rsid w:val="000A438D"/>
    <w:rsid w:val="000A444D"/>
    <w:rsid w:val="000A4CC9"/>
    <w:rsid w:val="000A4DF4"/>
    <w:rsid w:val="000A5038"/>
    <w:rsid w:val="000A6049"/>
    <w:rsid w:val="000A61DD"/>
    <w:rsid w:val="000A63DF"/>
    <w:rsid w:val="000A6E1B"/>
    <w:rsid w:val="000A7489"/>
    <w:rsid w:val="000A7B9A"/>
    <w:rsid w:val="000A7F4D"/>
    <w:rsid w:val="000B09C6"/>
    <w:rsid w:val="000B0EB1"/>
    <w:rsid w:val="000B1772"/>
    <w:rsid w:val="000B1C48"/>
    <w:rsid w:val="000B3348"/>
    <w:rsid w:val="000B363B"/>
    <w:rsid w:val="000B4293"/>
    <w:rsid w:val="000B45FA"/>
    <w:rsid w:val="000B5104"/>
    <w:rsid w:val="000B515B"/>
    <w:rsid w:val="000B5E22"/>
    <w:rsid w:val="000B629E"/>
    <w:rsid w:val="000B66BE"/>
    <w:rsid w:val="000B6BF7"/>
    <w:rsid w:val="000C0812"/>
    <w:rsid w:val="000C0E80"/>
    <w:rsid w:val="000C144D"/>
    <w:rsid w:val="000C16DE"/>
    <w:rsid w:val="000C21AE"/>
    <w:rsid w:val="000C2B65"/>
    <w:rsid w:val="000C3459"/>
    <w:rsid w:val="000C34A0"/>
    <w:rsid w:val="000C4944"/>
    <w:rsid w:val="000C5553"/>
    <w:rsid w:val="000C6757"/>
    <w:rsid w:val="000C70E6"/>
    <w:rsid w:val="000C713D"/>
    <w:rsid w:val="000C7E2C"/>
    <w:rsid w:val="000D0414"/>
    <w:rsid w:val="000D048B"/>
    <w:rsid w:val="000D0641"/>
    <w:rsid w:val="000D0BD4"/>
    <w:rsid w:val="000D15D0"/>
    <w:rsid w:val="000D2161"/>
    <w:rsid w:val="000D23C0"/>
    <w:rsid w:val="000D3100"/>
    <w:rsid w:val="000D3F75"/>
    <w:rsid w:val="000D4294"/>
    <w:rsid w:val="000D47B1"/>
    <w:rsid w:val="000D572A"/>
    <w:rsid w:val="000D5AF9"/>
    <w:rsid w:val="000D5B62"/>
    <w:rsid w:val="000D5D9C"/>
    <w:rsid w:val="000D604B"/>
    <w:rsid w:val="000D624C"/>
    <w:rsid w:val="000D65E1"/>
    <w:rsid w:val="000D6B9F"/>
    <w:rsid w:val="000D7241"/>
    <w:rsid w:val="000D740B"/>
    <w:rsid w:val="000E00C0"/>
    <w:rsid w:val="000E00F6"/>
    <w:rsid w:val="000E024E"/>
    <w:rsid w:val="000E03FD"/>
    <w:rsid w:val="000E068C"/>
    <w:rsid w:val="000E0BB2"/>
    <w:rsid w:val="000E2541"/>
    <w:rsid w:val="000E31B9"/>
    <w:rsid w:val="000E47B5"/>
    <w:rsid w:val="000E48B5"/>
    <w:rsid w:val="000E4DF0"/>
    <w:rsid w:val="000E5421"/>
    <w:rsid w:val="000E573E"/>
    <w:rsid w:val="000E5859"/>
    <w:rsid w:val="000E5E4C"/>
    <w:rsid w:val="000E65DF"/>
    <w:rsid w:val="000E6BC7"/>
    <w:rsid w:val="000E6DBC"/>
    <w:rsid w:val="000E72A9"/>
    <w:rsid w:val="000E7962"/>
    <w:rsid w:val="000E7C77"/>
    <w:rsid w:val="000F024B"/>
    <w:rsid w:val="000F08DE"/>
    <w:rsid w:val="000F0967"/>
    <w:rsid w:val="000F09BA"/>
    <w:rsid w:val="000F0A5D"/>
    <w:rsid w:val="000F0C0B"/>
    <w:rsid w:val="000F0C3B"/>
    <w:rsid w:val="000F0F9D"/>
    <w:rsid w:val="000F1FD0"/>
    <w:rsid w:val="000F2175"/>
    <w:rsid w:val="000F2414"/>
    <w:rsid w:val="000F30ED"/>
    <w:rsid w:val="000F3CF4"/>
    <w:rsid w:val="000F3D9E"/>
    <w:rsid w:val="000F4019"/>
    <w:rsid w:val="000F4A90"/>
    <w:rsid w:val="000F5158"/>
    <w:rsid w:val="000F58CF"/>
    <w:rsid w:val="000F5B41"/>
    <w:rsid w:val="000F5C4B"/>
    <w:rsid w:val="000F5EAB"/>
    <w:rsid w:val="000F7EC1"/>
    <w:rsid w:val="00100048"/>
    <w:rsid w:val="0010034C"/>
    <w:rsid w:val="00100823"/>
    <w:rsid w:val="001010F1"/>
    <w:rsid w:val="0010125A"/>
    <w:rsid w:val="001024BD"/>
    <w:rsid w:val="001026E1"/>
    <w:rsid w:val="00102A5C"/>
    <w:rsid w:val="0010445F"/>
    <w:rsid w:val="00104515"/>
    <w:rsid w:val="00104613"/>
    <w:rsid w:val="00104A00"/>
    <w:rsid w:val="00104C9B"/>
    <w:rsid w:val="001067A8"/>
    <w:rsid w:val="00107166"/>
    <w:rsid w:val="00110384"/>
    <w:rsid w:val="001106EE"/>
    <w:rsid w:val="00111440"/>
    <w:rsid w:val="00111DDE"/>
    <w:rsid w:val="001122A4"/>
    <w:rsid w:val="001123D9"/>
    <w:rsid w:val="00113009"/>
    <w:rsid w:val="00113154"/>
    <w:rsid w:val="00113AE5"/>
    <w:rsid w:val="00113E0A"/>
    <w:rsid w:val="001141EE"/>
    <w:rsid w:val="001142E7"/>
    <w:rsid w:val="0011433E"/>
    <w:rsid w:val="00115B53"/>
    <w:rsid w:val="00116316"/>
    <w:rsid w:val="00116806"/>
    <w:rsid w:val="00116AA4"/>
    <w:rsid w:val="0011719B"/>
    <w:rsid w:val="00117804"/>
    <w:rsid w:val="00117ED8"/>
    <w:rsid w:val="0012030F"/>
    <w:rsid w:val="001213FC"/>
    <w:rsid w:val="0012173B"/>
    <w:rsid w:val="00123427"/>
    <w:rsid w:val="00123D4D"/>
    <w:rsid w:val="00124A41"/>
    <w:rsid w:val="00124B94"/>
    <w:rsid w:val="00124C32"/>
    <w:rsid w:val="00124D41"/>
    <w:rsid w:val="00124F15"/>
    <w:rsid w:val="0012509D"/>
    <w:rsid w:val="00125143"/>
    <w:rsid w:val="00125383"/>
    <w:rsid w:val="00126426"/>
    <w:rsid w:val="001310EC"/>
    <w:rsid w:val="0013115E"/>
    <w:rsid w:val="00131A4B"/>
    <w:rsid w:val="00131F8A"/>
    <w:rsid w:val="001333E6"/>
    <w:rsid w:val="0013418E"/>
    <w:rsid w:val="001346AC"/>
    <w:rsid w:val="001347D6"/>
    <w:rsid w:val="0013509D"/>
    <w:rsid w:val="00135105"/>
    <w:rsid w:val="00136415"/>
    <w:rsid w:val="00136B66"/>
    <w:rsid w:val="00136BCB"/>
    <w:rsid w:val="001379A2"/>
    <w:rsid w:val="00137F5F"/>
    <w:rsid w:val="0013EEFB"/>
    <w:rsid w:val="001402B6"/>
    <w:rsid w:val="001406A4"/>
    <w:rsid w:val="00140A2F"/>
    <w:rsid w:val="00140AE1"/>
    <w:rsid w:val="00140DA3"/>
    <w:rsid w:val="001415B1"/>
    <w:rsid w:val="00142B4B"/>
    <w:rsid w:val="0014322B"/>
    <w:rsid w:val="001433B7"/>
    <w:rsid w:val="001435E5"/>
    <w:rsid w:val="001437EA"/>
    <w:rsid w:val="00144950"/>
    <w:rsid w:val="00145EAE"/>
    <w:rsid w:val="00146249"/>
    <w:rsid w:val="00146E8F"/>
    <w:rsid w:val="00147565"/>
    <w:rsid w:val="00150C93"/>
    <w:rsid w:val="00150DB7"/>
    <w:rsid w:val="001513C2"/>
    <w:rsid w:val="00152B87"/>
    <w:rsid w:val="00152D6B"/>
    <w:rsid w:val="001543E0"/>
    <w:rsid w:val="00154920"/>
    <w:rsid w:val="001550D6"/>
    <w:rsid w:val="001555E8"/>
    <w:rsid w:val="00155748"/>
    <w:rsid w:val="00155BDA"/>
    <w:rsid w:val="0015619F"/>
    <w:rsid w:val="00157280"/>
    <w:rsid w:val="001579A9"/>
    <w:rsid w:val="00157CDB"/>
    <w:rsid w:val="0016130B"/>
    <w:rsid w:val="001633FF"/>
    <w:rsid w:val="00163EF6"/>
    <w:rsid w:val="001653A7"/>
    <w:rsid w:val="001655DE"/>
    <w:rsid w:val="00166E67"/>
    <w:rsid w:val="00170361"/>
    <w:rsid w:val="00171F58"/>
    <w:rsid w:val="00171F75"/>
    <w:rsid w:val="00172BCE"/>
    <w:rsid w:val="00172BD6"/>
    <w:rsid w:val="001734DA"/>
    <w:rsid w:val="00173C96"/>
    <w:rsid w:val="00174725"/>
    <w:rsid w:val="00175B3B"/>
    <w:rsid w:val="00176388"/>
    <w:rsid w:val="0017709A"/>
    <w:rsid w:val="00177407"/>
    <w:rsid w:val="00177778"/>
    <w:rsid w:val="00180A1E"/>
    <w:rsid w:val="001819D1"/>
    <w:rsid w:val="00182A02"/>
    <w:rsid w:val="00182F61"/>
    <w:rsid w:val="00183CE5"/>
    <w:rsid w:val="0018449A"/>
    <w:rsid w:val="00184F1A"/>
    <w:rsid w:val="00185319"/>
    <w:rsid w:val="00185D3D"/>
    <w:rsid w:val="001864EF"/>
    <w:rsid w:val="0018793F"/>
    <w:rsid w:val="00190245"/>
    <w:rsid w:val="0019098E"/>
    <w:rsid w:val="00190A58"/>
    <w:rsid w:val="00190DF5"/>
    <w:rsid w:val="00191378"/>
    <w:rsid w:val="0019155C"/>
    <w:rsid w:val="0019172E"/>
    <w:rsid w:val="00191F9D"/>
    <w:rsid w:val="00193691"/>
    <w:rsid w:val="0019377B"/>
    <w:rsid w:val="001945B2"/>
    <w:rsid w:val="00194987"/>
    <w:rsid w:val="001958CC"/>
    <w:rsid w:val="00195C38"/>
    <w:rsid w:val="00195D70"/>
    <w:rsid w:val="00195E74"/>
    <w:rsid w:val="0019642A"/>
    <w:rsid w:val="00196497"/>
    <w:rsid w:val="0019777C"/>
    <w:rsid w:val="00197BA4"/>
    <w:rsid w:val="001A0541"/>
    <w:rsid w:val="001A09CF"/>
    <w:rsid w:val="001A0A13"/>
    <w:rsid w:val="001A124C"/>
    <w:rsid w:val="001A14E2"/>
    <w:rsid w:val="001A19DE"/>
    <w:rsid w:val="001A1CF2"/>
    <w:rsid w:val="001A2173"/>
    <w:rsid w:val="001A2936"/>
    <w:rsid w:val="001A2C17"/>
    <w:rsid w:val="001A2F27"/>
    <w:rsid w:val="001A3166"/>
    <w:rsid w:val="001A3C92"/>
    <w:rsid w:val="001A4D3D"/>
    <w:rsid w:val="001A4F2C"/>
    <w:rsid w:val="001A5372"/>
    <w:rsid w:val="001A558E"/>
    <w:rsid w:val="001A61AB"/>
    <w:rsid w:val="001A6310"/>
    <w:rsid w:val="001A63EF"/>
    <w:rsid w:val="001A6DE8"/>
    <w:rsid w:val="001A70FE"/>
    <w:rsid w:val="001A745F"/>
    <w:rsid w:val="001A7F7F"/>
    <w:rsid w:val="001B0FDA"/>
    <w:rsid w:val="001B1245"/>
    <w:rsid w:val="001B1929"/>
    <w:rsid w:val="001B1C39"/>
    <w:rsid w:val="001B260F"/>
    <w:rsid w:val="001B2E86"/>
    <w:rsid w:val="001B305D"/>
    <w:rsid w:val="001B366B"/>
    <w:rsid w:val="001B3C02"/>
    <w:rsid w:val="001B4250"/>
    <w:rsid w:val="001B4BDC"/>
    <w:rsid w:val="001B62F5"/>
    <w:rsid w:val="001B6575"/>
    <w:rsid w:val="001B67D7"/>
    <w:rsid w:val="001C01EB"/>
    <w:rsid w:val="001C0270"/>
    <w:rsid w:val="001C03EF"/>
    <w:rsid w:val="001C1331"/>
    <w:rsid w:val="001C13E2"/>
    <w:rsid w:val="001C1A55"/>
    <w:rsid w:val="001C226D"/>
    <w:rsid w:val="001C247C"/>
    <w:rsid w:val="001C2532"/>
    <w:rsid w:val="001C2BD9"/>
    <w:rsid w:val="001C36A9"/>
    <w:rsid w:val="001C3F28"/>
    <w:rsid w:val="001C3F96"/>
    <w:rsid w:val="001C433F"/>
    <w:rsid w:val="001C47AE"/>
    <w:rsid w:val="001C6736"/>
    <w:rsid w:val="001C74F4"/>
    <w:rsid w:val="001C767A"/>
    <w:rsid w:val="001C7776"/>
    <w:rsid w:val="001C793F"/>
    <w:rsid w:val="001C7A7D"/>
    <w:rsid w:val="001D0054"/>
    <w:rsid w:val="001D0577"/>
    <w:rsid w:val="001D17BA"/>
    <w:rsid w:val="001D19D8"/>
    <w:rsid w:val="001D2888"/>
    <w:rsid w:val="001D2B42"/>
    <w:rsid w:val="001D31E5"/>
    <w:rsid w:val="001D3209"/>
    <w:rsid w:val="001D321C"/>
    <w:rsid w:val="001D498D"/>
    <w:rsid w:val="001D4B7A"/>
    <w:rsid w:val="001D4E85"/>
    <w:rsid w:val="001D5086"/>
    <w:rsid w:val="001D51ED"/>
    <w:rsid w:val="001D533C"/>
    <w:rsid w:val="001D5F98"/>
    <w:rsid w:val="001D7074"/>
    <w:rsid w:val="001D7997"/>
    <w:rsid w:val="001D7A37"/>
    <w:rsid w:val="001E0F99"/>
    <w:rsid w:val="001E1221"/>
    <w:rsid w:val="001E1288"/>
    <w:rsid w:val="001E1350"/>
    <w:rsid w:val="001E1FAF"/>
    <w:rsid w:val="001E2045"/>
    <w:rsid w:val="001E2153"/>
    <w:rsid w:val="001E2264"/>
    <w:rsid w:val="001E35E6"/>
    <w:rsid w:val="001E4032"/>
    <w:rsid w:val="001E44AC"/>
    <w:rsid w:val="001E4E46"/>
    <w:rsid w:val="001E6755"/>
    <w:rsid w:val="001E6E6E"/>
    <w:rsid w:val="001E7967"/>
    <w:rsid w:val="001E7CD7"/>
    <w:rsid w:val="001E7F8C"/>
    <w:rsid w:val="001F0C11"/>
    <w:rsid w:val="001F1039"/>
    <w:rsid w:val="001F1948"/>
    <w:rsid w:val="001F196F"/>
    <w:rsid w:val="001F1DDF"/>
    <w:rsid w:val="001F1FBB"/>
    <w:rsid w:val="001F2634"/>
    <w:rsid w:val="001F330E"/>
    <w:rsid w:val="001F3455"/>
    <w:rsid w:val="001F38EF"/>
    <w:rsid w:val="001F3ACB"/>
    <w:rsid w:val="001F41D5"/>
    <w:rsid w:val="001F4DB0"/>
    <w:rsid w:val="001F51C9"/>
    <w:rsid w:val="001F5577"/>
    <w:rsid w:val="001F57A5"/>
    <w:rsid w:val="001F62DE"/>
    <w:rsid w:val="001F6446"/>
    <w:rsid w:val="001F67C0"/>
    <w:rsid w:val="001F7331"/>
    <w:rsid w:val="00200879"/>
    <w:rsid w:val="00200EFA"/>
    <w:rsid w:val="00201D4D"/>
    <w:rsid w:val="002020BD"/>
    <w:rsid w:val="002023F6"/>
    <w:rsid w:val="00203001"/>
    <w:rsid w:val="002030B8"/>
    <w:rsid w:val="0020334A"/>
    <w:rsid w:val="002034E5"/>
    <w:rsid w:val="00203647"/>
    <w:rsid w:val="00203D93"/>
    <w:rsid w:val="002042AF"/>
    <w:rsid w:val="00204AAE"/>
    <w:rsid w:val="00204F47"/>
    <w:rsid w:val="002054BB"/>
    <w:rsid w:val="00205814"/>
    <w:rsid w:val="00206BE7"/>
    <w:rsid w:val="002079B6"/>
    <w:rsid w:val="002101EE"/>
    <w:rsid w:val="002123DB"/>
    <w:rsid w:val="00212C69"/>
    <w:rsid w:val="00213CEB"/>
    <w:rsid w:val="00214772"/>
    <w:rsid w:val="00214933"/>
    <w:rsid w:val="00214D3B"/>
    <w:rsid w:val="00215338"/>
    <w:rsid w:val="00215C9D"/>
    <w:rsid w:val="0021607A"/>
    <w:rsid w:val="00216877"/>
    <w:rsid w:val="00216943"/>
    <w:rsid w:val="00216B97"/>
    <w:rsid w:val="00216C5B"/>
    <w:rsid w:val="00216FD5"/>
    <w:rsid w:val="002174B9"/>
    <w:rsid w:val="00217B76"/>
    <w:rsid w:val="00217F97"/>
    <w:rsid w:val="002200F7"/>
    <w:rsid w:val="002212E5"/>
    <w:rsid w:val="00222A14"/>
    <w:rsid w:val="00222FF1"/>
    <w:rsid w:val="0022301D"/>
    <w:rsid w:val="002236A7"/>
    <w:rsid w:val="00223BE5"/>
    <w:rsid w:val="002242C7"/>
    <w:rsid w:val="0022446F"/>
    <w:rsid w:val="002244F8"/>
    <w:rsid w:val="00224556"/>
    <w:rsid w:val="002247D4"/>
    <w:rsid w:val="00224C5B"/>
    <w:rsid w:val="0022500B"/>
    <w:rsid w:val="00225038"/>
    <w:rsid w:val="002253B6"/>
    <w:rsid w:val="002257E3"/>
    <w:rsid w:val="00225D3E"/>
    <w:rsid w:val="002273A6"/>
    <w:rsid w:val="00230118"/>
    <w:rsid w:val="00230252"/>
    <w:rsid w:val="00230325"/>
    <w:rsid w:val="00230A62"/>
    <w:rsid w:val="00231177"/>
    <w:rsid w:val="00231712"/>
    <w:rsid w:val="00231B98"/>
    <w:rsid w:val="002325D6"/>
    <w:rsid w:val="00234205"/>
    <w:rsid w:val="0023711E"/>
    <w:rsid w:val="00237698"/>
    <w:rsid w:val="00237B46"/>
    <w:rsid w:val="00240917"/>
    <w:rsid w:val="002409B5"/>
    <w:rsid w:val="00240B4A"/>
    <w:rsid w:val="002420E7"/>
    <w:rsid w:val="002424FF"/>
    <w:rsid w:val="00242898"/>
    <w:rsid w:val="00242F33"/>
    <w:rsid w:val="00243BAB"/>
    <w:rsid w:val="00244DBE"/>
    <w:rsid w:val="002451B3"/>
    <w:rsid w:val="002454EA"/>
    <w:rsid w:val="00245595"/>
    <w:rsid w:val="00246A59"/>
    <w:rsid w:val="00246B62"/>
    <w:rsid w:val="00247113"/>
    <w:rsid w:val="002476F3"/>
    <w:rsid w:val="00247923"/>
    <w:rsid w:val="00247B9B"/>
    <w:rsid w:val="00247ED7"/>
    <w:rsid w:val="002518AE"/>
    <w:rsid w:val="002523C1"/>
    <w:rsid w:val="00252549"/>
    <w:rsid w:val="002526A6"/>
    <w:rsid w:val="00252B67"/>
    <w:rsid w:val="0025384E"/>
    <w:rsid w:val="00254A9D"/>
    <w:rsid w:val="002551C8"/>
    <w:rsid w:val="00255278"/>
    <w:rsid w:val="002553C5"/>
    <w:rsid w:val="00255955"/>
    <w:rsid w:val="002562D8"/>
    <w:rsid w:val="002569D4"/>
    <w:rsid w:val="00256CDD"/>
    <w:rsid w:val="00256FEB"/>
    <w:rsid w:val="0025715F"/>
    <w:rsid w:val="002572C7"/>
    <w:rsid w:val="0025797E"/>
    <w:rsid w:val="00257D6B"/>
    <w:rsid w:val="0026029F"/>
    <w:rsid w:val="002602C5"/>
    <w:rsid w:val="00260778"/>
    <w:rsid w:val="002619EF"/>
    <w:rsid w:val="00262021"/>
    <w:rsid w:val="00262066"/>
    <w:rsid w:val="0026357D"/>
    <w:rsid w:val="002635ED"/>
    <w:rsid w:val="002643FD"/>
    <w:rsid w:val="0026492C"/>
    <w:rsid w:val="002654BC"/>
    <w:rsid w:val="00265BF4"/>
    <w:rsid w:val="00265CED"/>
    <w:rsid w:val="00266894"/>
    <w:rsid w:val="002702CF"/>
    <w:rsid w:val="00270391"/>
    <w:rsid w:val="002704A4"/>
    <w:rsid w:val="0027054E"/>
    <w:rsid w:val="00270C10"/>
    <w:rsid w:val="0027194B"/>
    <w:rsid w:val="002728E8"/>
    <w:rsid w:val="00273D62"/>
    <w:rsid w:val="0027442A"/>
    <w:rsid w:val="00274781"/>
    <w:rsid w:val="0027577D"/>
    <w:rsid w:val="002759EB"/>
    <w:rsid w:val="00275BC6"/>
    <w:rsid w:val="0027689B"/>
    <w:rsid w:val="00277E49"/>
    <w:rsid w:val="00281163"/>
    <w:rsid w:val="0028165C"/>
    <w:rsid w:val="0028219F"/>
    <w:rsid w:val="00283136"/>
    <w:rsid w:val="0028343D"/>
    <w:rsid w:val="00283E15"/>
    <w:rsid w:val="00284673"/>
    <w:rsid w:val="0028515B"/>
    <w:rsid w:val="00285171"/>
    <w:rsid w:val="00285458"/>
    <w:rsid w:val="002860A1"/>
    <w:rsid w:val="0028631A"/>
    <w:rsid w:val="00286337"/>
    <w:rsid w:val="00286662"/>
    <w:rsid w:val="0028686F"/>
    <w:rsid w:val="00286BE1"/>
    <w:rsid w:val="002870C4"/>
    <w:rsid w:val="00287657"/>
    <w:rsid w:val="002876DC"/>
    <w:rsid w:val="0028771E"/>
    <w:rsid w:val="00290047"/>
    <w:rsid w:val="00290159"/>
    <w:rsid w:val="00290D21"/>
    <w:rsid w:val="00290DD4"/>
    <w:rsid w:val="00291F68"/>
    <w:rsid w:val="0029297A"/>
    <w:rsid w:val="00293307"/>
    <w:rsid w:val="002935F9"/>
    <w:rsid w:val="00294349"/>
    <w:rsid w:val="00294484"/>
    <w:rsid w:val="00294931"/>
    <w:rsid w:val="0029497E"/>
    <w:rsid w:val="00294CB4"/>
    <w:rsid w:val="002966D4"/>
    <w:rsid w:val="00296A3C"/>
    <w:rsid w:val="0029762B"/>
    <w:rsid w:val="00297788"/>
    <w:rsid w:val="002A1A36"/>
    <w:rsid w:val="002A1DC9"/>
    <w:rsid w:val="002A2098"/>
    <w:rsid w:val="002A2486"/>
    <w:rsid w:val="002A2EBB"/>
    <w:rsid w:val="002A2EDB"/>
    <w:rsid w:val="002A2FFE"/>
    <w:rsid w:val="002A3146"/>
    <w:rsid w:val="002A3C1C"/>
    <w:rsid w:val="002A4072"/>
    <w:rsid w:val="002A4263"/>
    <w:rsid w:val="002A5155"/>
    <w:rsid w:val="002A553E"/>
    <w:rsid w:val="002A56E6"/>
    <w:rsid w:val="002A573F"/>
    <w:rsid w:val="002A5D9D"/>
    <w:rsid w:val="002A6439"/>
    <w:rsid w:val="002A67F0"/>
    <w:rsid w:val="002A702A"/>
    <w:rsid w:val="002A7567"/>
    <w:rsid w:val="002A7956"/>
    <w:rsid w:val="002B0D86"/>
    <w:rsid w:val="002B1188"/>
    <w:rsid w:val="002B15BE"/>
    <w:rsid w:val="002B298F"/>
    <w:rsid w:val="002B2A76"/>
    <w:rsid w:val="002B2B57"/>
    <w:rsid w:val="002B31BE"/>
    <w:rsid w:val="002B3567"/>
    <w:rsid w:val="002B3A0A"/>
    <w:rsid w:val="002B3DC2"/>
    <w:rsid w:val="002B3EAB"/>
    <w:rsid w:val="002B42CA"/>
    <w:rsid w:val="002B45B9"/>
    <w:rsid w:val="002B49DA"/>
    <w:rsid w:val="002B5485"/>
    <w:rsid w:val="002B6241"/>
    <w:rsid w:val="002B6251"/>
    <w:rsid w:val="002B62C9"/>
    <w:rsid w:val="002B6F41"/>
    <w:rsid w:val="002B7787"/>
    <w:rsid w:val="002B7FE8"/>
    <w:rsid w:val="002C170D"/>
    <w:rsid w:val="002C1EAA"/>
    <w:rsid w:val="002C1FD6"/>
    <w:rsid w:val="002C20CE"/>
    <w:rsid w:val="002C2386"/>
    <w:rsid w:val="002C27D4"/>
    <w:rsid w:val="002C280F"/>
    <w:rsid w:val="002C32AE"/>
    <w:rsid w:val="002C3897"/>
    <w:rsid w:val="002C3AB6"/>
    <w:rsid w:val="002C3DCF"/>
    <w:rsid w:val="002C52B7"/>
    <w:rsid w:val="002C5FDB"/>
    <w:rsid w:val="002C6BC6"/>
    <w:rsid w:val="002C7986"/>
    <w:rsid w:val="002C7C94"/>
    <w:rsid w:val="002D075B"/>
    <w:rsid w:val="002D0877"/>
    <w:rsid w:val="002D097C"/>
    <w:rsid w:val="002D2187"/>
    <w:rsid w:val="002D353B"/>
    <w:rsid w:val="002D47AD"/>
    <w:rsid w:val="002D4E22"/>
    <w:rsid w:val="002D5763"/>
    <w:rsid w:val="002D5C9E"/>
    <w:rsid w:val="002D5D6B"/>
    <w:rsid w:val="002D66D3"/>
    <w:rsid w:val="002D68A4"/>
    <w:rsid w:val="002E01B3"/>
    <w:rsid w:val="002E0AEA"/>
    <w:rsid w:val="002E0C7C"/>
    <w:rsid w:val="002E166D"/>
    <w:rsid w:val="002E39E6"/>
    <w:rsid w:val="002E41B9"/>
    <w:rsid w:val="002E490F"/>
    <w:rsid w:val="002E4AE3"/>
    <w:rsid w:val="002E4C31"/>
    <w:rsid w:val="002E4F67"/>
    <w:rsid w:val="002E514A"/>
    <w:rsid w:val="002E707C"/>
    <w:rsid w:val="002F017F"/>
    <w:rsid w:val="002F0339"/>
    <w:rsid w:val="002F0851"/>
    <w:rsid w:val="002F1B77"/>
    <w:rsid w:val="002F1C82"/>
    <w:rsid w:val="002F1F8A"/>
    <w:rsid w:val="002F23ED"/>
    <w:rsid w:val="002F37F9"/>
    <w:rsid w:val="002F3830"/>
    <w:rsid w:val="002F3D9A"/>
    <w:rsid w:val="002F44C7"/>
    <w:rsid w:val="002F4D35"/>
    <w:rsid w:val="002F50F0"/>
    <w:rsid w:val="002F51C7"/>
    <w:rsid w:val="002F67F9"/>
    <w:rsid w:val="002F6807"/>
    <w:rsid w:val="00300F53"/>
    <w:rsid w:val="00301824"/>
    <w:rsid w:val="00301A66"/>
    <w:rsid w:val="00301AE0"/>
    <w:rsid w:val="00301F0B"/>
    <w:rsid w:val="00302153"/>
    <w:rsid w:val="0030283A"/>
    <w:rsid w:val="0030327E"/>
    <w:rsid w:val="0030577C"/>
    <w:rsid w:val="00305997"/>
    <w:rsid w:val="00305C8A"/>
    <w:rsid w:val="00305DB9"/>
    <w:rsid w:val="0030679B"/>
    <w:rsid w:val="003068DB"/>
    <w:rsid w:val="00306A58"/>
    <w:rsid w:val="00306A5D"/>
    <w:rsid w:val="00306D0C"/>
    <w:rsid w:val="00306D65"/>
    <w:rsid w:val="00306F62"/>
    <w:rsid w:val="003072BF"/>
    <w:rsid w:val="00307C86"/>
    <w:rsid w:val="003101FC"/>
    <w:rsid w:val="00310926"/>
    <w:rsid w:val="00311172"/>
    <w:rsid w:val="00311B87"/>
    <w:rsid w:val="003121AE"/>
    <w:rsid w:val="00312379"/>
    <w:rsid w:val="00312533"/>
    <w:rsid w:val="0031269D"/>
    <w:rsid w:val="00313567"/>
    <w:rsid w:val="00313993"/>
    <w:rsid w:val="003154B0"/>
    <w:rsid w:val="003156A1"/>
    <w:rsid w:val="003158BC"/>
    <w:rsid w:val="003160A4"/>
    <w:rsid w:val="00316672"/>
    <w:rsid w:val="00316BAC"/>
    <w:rsid w:val="00317228"/>
    <w:rsid w:val="003172DC"/>
    <w:rsid w:val="003173B6"/>
    <w:rsid w:val="00320501"/>
    <w:rsid w:val="0032054A"/>
    <w:rsid w:val="003206E8"/>
    <w:rsid w:val="003214AF"/>
    <w:rsid w:val="003215F9"/>
    <w:rsid w:val="0032177C"/>
    <w:rsid w:val="003218B1"/>
    <w:rsid w:val="00322413"/>
    <w:rsid w:val="00322711"/>
    <w:rsid w:val="003240C1"/>
    <w:rsid w:val="00324A99"/>
    <w:rsid w:val="0032563F"/>
    <w:rsid w:val="003256DC"/>
    <w:rsid w:val="003260BE"/>
    <w:rsid w:val="00326432"/>
    <w:rsid w:val="00326864"/>
    <w:rsid w:val="003268EA"/>
    <w:rsid w:val="0032770C"/>
    <w:rsid w:val="00327892"/>
    <w:rsid w:val="0033078E"/>
    <w:rsid w:val="00331692"/>
    <w:rsid w:val="00332068"/>
    <w:rsid w:val="003328D1"/>
    <w:rsid w:val="00332EBA"/>
    <w:rsid w:val="0033331F"/>
    <w:rsid w:val="0033374D"/>
    <w:rsid w:val="003337B1"/>
    <w:rsid w:val="003342AE"/>
    <w:rsid w:val="003344F8"/>
    <w:rsid w:val="00334A34"/>
    <w:rsid w:val="00335C69"/>
    <w:rsid w:val="003361E1"/>
    <w:rsid w:val="00336AEB"/>
    <w:rsid w:val="003374CA"/>
    <w:rsid w:val="00340B6A"/>
    <w:rsid w:val="00340D0D"/>
    <w:rsid w:val="00340ED1"/>
    <w:rsid w:val="003415C0"/>
    <w:rsid w:val="003419D9"/>
    <w:rsid w:val="00342048"/>
    <w:rsid w:val="00342225"/>
    <w:rsid w:val="003435EE"/>
    <w:rsid w:val="003448C8"/>
    <w:rsid w:val="00344C16"/>
    <w:rsid w:val="0034515C"/>
    <w:rsid w:val="003457CF"/>
    <w:rsid w:val="003461E1"/>
    <w:rsid w:val="00346AD9"/>
    <w:rsid w:val="00346C32"/>
    <w:rsid w:val="00347A3D"/>
    <w:rsid w:val="00347C09"/>
    <w:rsid w:val="00350AE8"/>
    <w:rsid w:val="0035155C"/>
    <w:rsid w:val="003519EE"/>
    <w:rsid w:val="00352068"/>
    <w:rsid w:val="0035234B"/>
    <w:rsid w:val="00353FB8"/>
    <w:rsid w:val="00354BB1"/>
    <w:rsid w:val="00354BF0"/>
    <w:rsid w:val="00355054"/>
    <w:rsid w:val="00355151"/>
    <w:rsid w:val="00355329"/>
    <w:rsid w:val="00355355"/>
    <w:rsid w:val="00355D40"/>
    <w:rsid w:val="00355DB0"/>
    <w:rsid w:val="00355EF3"/>
    <w:rsid w:val="00355FA1"/>
    <w:rsid w:val="00356145"/>
    <w:rsid w:val="003562A4"/>
    <w:rsid w:val="003565A8"/>
    <w:rsid w:val="00356765"/>
    <w:rsid w:val="003572F5"/>
    <w:rsid w:val="00357885"/>
    <w:rsid w:val="003578AF"/>
    <w:rsid w:val="00357A6A"/>
    <w:rsid w:val="00357F34"/>
    <w:rsid w:val="0036007A"/>
    <w:rsid w:val="00360142"/>
    <w:rsid w:val="0036077E"/>
    <w:rsid w:val="00360E68"/>
    <w:rsid w:val="00361204"/>
    <w:rsid w:val="003618CD"/>
    <w:rsid w:val="00362738"/>
    <w:rsid w:val="00363779"/>
    <w:rsid w:val="00364286"/>
    <w:rsid w:val="00364C09"/>
    <w:rsid w:val="00365AF8"/>
    <w:rsid w:val="00365CE4"/>
    <w:rsid w:val="0036629F"/>
    <w:rsid w:val="00366300"/>
    <w:rsid w:val="00367348"/>
    <w:rsid w:val="003673A4"/>
    <w:rsid w:val="003677F3"/>
    <w:rsid w:val="00367AE0"/>
    <w:rsid w:val="00367B1D"/>
    <w:rsid w:val="00367B37"/>
    <w:rsid w:val="0037065C"/>
    <w:rsid w:val="003719D6"/>
    <w:rsid w:val="00372274"/>
    <w:rsid w:val="0037371A"/>
    <w:rsid w:val="00373939"/>
    <w:rsid w:val="00373E45"/>
    <w:rsid w:val="00374421"/>
    <w:rsid w:val="0037466A"/>
    <w:rsid w:val="00375089"/>
    <w:rsid w:val="003751C6"/>
    <w:rsid w:val="0037683F"/>
    <w:rsid w:val="00377A0F"/>
    <w:rsid w:val="00377BA0"/>
    <w:rsid w:val="00377D10"/>
    <w:rsid w:val="00377E0B"/>
    <w:rsid w:val="0038032A"/>
    <w:rsid w:val="0038060F"/>
    <w:rsid w:val="00380752"/>
    <w:rsid w:val="00380F49"/>
    <w:rsid w:val="00381CC6"/>
    <w:rsid w:val="00381EF9"/>
    <w:rsid w:val="00382A7B"/>
    <w:rsid w:val="00382DF4"/>
    <w:rsid w:val="0038339C"/>
    <w:rsid w:val="0038357A"/>
    <w:rsid w:val="00384467"/>
    <w:rsid w:val="00384C14"/>
    <w:rsid w:val="0038579A"/>
    <w:rsid w:val="00385C40"/>
    <w:rsid w:val="003870EB"/>
    <w:rsid w:val="003871CD"/>
    <w:rsid w:val="00391145"/>
    <w:rsid w:val="003911C1"/>
    <w:rsid w:val="003913A8"/>
    <w:rsid w:val="0039179A"/>
    <w:rsid w:val="00391A1D"/>
    <w:rsid w:val="00392A6E"/>
    <w:rsid w:val="0039328E"/>
    <w:rsid w:val="00393999"/>
    <w:rsid w:val="003945EA"/>
    <w:rsid w:val="00394A41"/>
    <w:rsid w:val="00395EAD"/>
    <w:rsid w:val="003964AA"/>
    <w:rsid w:val="003967AF"/>
    <w:rsid w:val="00397DDE"/>
    <w:rsid w:val="003A01C8"/>
    <w:rsid w:val="003A04DC"/>
    <w:rsid w:val="003A0DA2"/>
    <w:rsid w:val="003A149B"/>
    <w:rsid w:val="003A166B"/>
    <w:rsid w:val="003A16BE"/>
    <w:rsid w:val="003A16F6"/>
    <w:rsid w:val="003A187D"/>
    <w:rsid w:val="003A28C5"/>
    <w:rsid w:val="003A3434"/>
    <w:rsid w:val="003A34A7"/>
    <w:rsid w:val="003A3986"/>
    <w:rsid w:val="003A41FE"/>
    <w:rsid w:val="003A44B6"/>
    <w:rsid w:val="003A58D0"/>
    <w:rsid w:val="003A5A8A"/>
    <w:rsid w:val="003A6964"/>
    <w:rsid w:val="003A6EDF"/>
    <w:rsid w:val="003A7812"/>
    <w:rsid w:val="003A7F64"/>
    <w:rsid w:val="003AB1A8"/>
    <w:rsid w:val="003B0BE2"/>
    <w:rsid w:val="003B117A"/>
    <w:rsid w:val="003B1E5B"/>
    <w:rsid w:val="003B2111"/>
    <w:rsid w:val="003B2806"/>
    <w:rsid w:val="003B2DB7"/>
    <w:rsid w:val="003B3211"/>
    <w:rsid w:val="003B3888"/>
    <w:rsid w:val="003B3C45"/>
    <w:rsid w:val="003B44DC"/>
    <w:rsid w:val="003B4E00"/>
    <w:rsid w:val="003B5EBA"/>
    <w:rsid w:val="003B63EC"/>
    <w:rsid w:val="003B64A0"/>
    <w:rsid w:val="003B6648"/>
    <w:rsid w:val="003B6812"/>
    <w:rsid w:val="003B695E"/>
    <w:rsid w:val="003C0048"/>
    <w:rsid w:val="003C02D6"/>
    <w:rsid w:val="003C06E8"/>
    <w:rsid w:val="003C13B5"/>
    <w:rsid w:val="003C1DDB"/>
    <w:rsid w:val="003C2539"/>
    <w:rsid w:val="003C2A44"/>
    <w:rsid w:val="003C2C3E"/>
    <w:rsid w:val="003C2EFB"/>
    <w:rsid w:val="003C3F45"/>
    <w:rsid w:val="003C41E8"/>
    <w:rsid w:val="003C4422"/>
    <w:rsid w:val="003C4DF6"/>
    <w:rsid w:val="003C52F5"/>
    <w:rsid w:val="003C5450"/>
    <w:rsid w:val="003C55E1"/>
    <w:rsid w:val="003C647F"/>
    <w:rsid w:val="003C6906"/>
    <w:rsid w:val="003C6A23"/>
    <w:rsid w:val="003C7062"/>
    <w:rsid w:val="003C7766"/>
    <w:rsid w:val="003D1419"/>
    <w:rsid w:val="003D1899"/>
    <w:rsid w:val="003D34E5"/>
    <w:rsid w:val="003D3A4C"/>
    <w:rsid w:val="003D3E21"/>
    <w:rsid w:val="003D46AD"/>
    <w:rsid w:val="003D5ED1"/>
    <w:rsid w:val="003D6F67"/>
    <w:rsid w:val="003D708B"/>
    <w:rsid w:val="003D74AA"/>
    <w:rsid w:val="003D7803"/>
    <w:rsid w:val="003D7E61"/>
    <w:rsid w:val="003E139B"/>
    <w:rsid w:val="003E1795"/>
    <w:rsid w:val="003E280A"/>
    <w:rsid w:val="003E29EC"/>
    <w:rsid w:val="003E2B71"/>
    <w:rsid w:val="003E3453"/>
    <w:rsid w:val="003E35F9"/>
    <w:rsid w:val="003E46ED"/>
    <w:rsid w:val="003E4FE0"/>
    <w:rsid w:val="003E5661"/>
    <w:rsid w:val="003E5E5E"/>
    <w:rsid w:val="003E6724"/>
    <w:rsid w:val="003E68C2"/>
    <w:rsid w:val="003E7668"/>
    <w:rsid w:val="003E78BD"/>
    <w:rsid w:val="003F0E10"/>
    <w:rsid w:val="003F21B8"/>
    <w:rsid w:val="003F22D3"/>
    <w:rsid w:val="003F31A3"/>
    <w:rsid w:val="003F32A0"/>
    <w:rsid w:val="003F337B"/>
    <w:rsid w:val="003F3768"/>
    <w:rsid w:val="003F37E0"/>
    <w:rsid w:val="003F58D2"/>
    <w:rsid w:val="003F5ADA"/>
    <w:rsid w:val="003F6326"/>
    <w:rsid w:val="003F6D2C"/>
    <w:rsid w:val="00400C01"/>
    <w:rsid w:val="00401376"/>
    <w:rsid w:val="00401879"/>
    <w:rsid w:val="00402B73"/>
    <w:rsid w:val="00402B8E"/>
    <w:rsid w:val="00402E9A"/>
    <w:rsid w:val="004033DB"/>
    <w:rsid w:val="00403435"/>
    <w:rsid w:val="00403A01"/>
    <w:rsid w:val="00403A8C"/>
    <w:rsid w:val="00406E77"/>
    <w:rsid w:val="0040712D"/>
    <w:rsid w:val="0040727C"/>
    <w:rsid w:val="00407389"/>
    <w:rsid w:val="00407B32"/>
    <w:rsid w:val="00411657"/>
    <w:rsid w:val="00413B24"/>
    <w:rsid w:val="0041441D"/>
    <w:rsid w:val="0041626C"/>
    <w:rsid w:val="0041653E"/>
    <w:rsid w:val="00417D9F"/>
    <w:rsid w:val="00417E81"/>
    <w:rsid w:val="00417F2C"/>
    <w:rsid w:val="004207F1"/>
    <w:rsid w:val="004211E3"/>
    <w:rsid w:val="00421230"/>
    <w:rsid w:val="0042152E"/>
    <w:rsid w:val="0042171E"/>
    <w:rsid w:val="00422D8E"/>
    <w:rsid w:val="0042319C"/>
    <w:rsid w:val="00423613"/>
    <w:rsid w:val="00424136"/>
    <w:rsid w:val="0042445E"/>
    <w:rsid w:val="00424A1C"/>
    <w:rsid w:val="00424CA2"/>
    <w:rsid w:val="0042685C"/>
    <w:rsid w:val="00427748"/>
    <w:rsid w:val="00430483"/>
    <w:rsid w:val="0043174C"/>
    <w:rsid w:val="004326D0"/>
    <w:rsid w:val="004328C6"/>
    <w:rsid w:val="004329E0"/>
    <w:rsid w:val="00433041"/>
    <w:rsid w:val="004332F3"/>
    <w:rsid w:val="004338B6"/>
    <w:rsid w:val="00433D1F"/>
    <w:rsid w:val="00434327"/>
    <w:rsid w:val="004347C7"/>
    <w:rsid w:val="00434937"/>
    <w:rsid w:val="00434BE0"/>
    <w:rsid w:val="00434FA7"/>
    <w:rsid w:val="004353FA"/>
    <w:rsid w:val="00435450"/>
    <w:rsid w:val="00435838"/>
    <w:rsid w:val="00436149"/>
    <w:rsid w:val="004368D3"/>
    <w:rsid w:val="00436E92"/>
    <w:rsid w:val="00437B61"/>
    <w:rsid w:val="00440B88"/>
    <w:rsid w:val="00440FB8"/>
    <w:rsid w:val="00441233"/>
    <w:rsid w:val="004419EE"/>
    <w:rsid w:val="00441D65"/>
    <w:rsid w:val="00442424"/>
    <w:rsid w:val="0044329C"/>
    <w:rsid w:val="0044411E"/>
    <w:rsid w:val="00444F86"/>
    <w:rsid w:val="00445117"/>
    <w:rsid w:val="00445228"/>
    <w:rsid w:val="00445678"/>
    <w:rsid w:val="004459D9"/>
    <w:rsid w:val="00445A49"/>
    <w:rsid w:val="00445DF4"/>
    <w:rsid w:val="004463EE"/>
    <w:rsid w:val="00446570"/>
    <w:rsid w:val="00446705"/>
    <w:rsid w:val="00447DAB"/>
    <w:rsid w:val="00447FC2"/>
    <w:rsid w:val="00447FCA"/>
    <w:rsid w:val="00450850"/>
    <w:rsid w:val="00450978"/>
    <w:rsid w:val="0045178A"/>
    <w:rsid w:val="00452454"/>
    <w:rsid w:val="00452958"/>
    <w:rsid w:val="00452A3D"/>
    <w:rsid w:val="00452EDE"/>
    <w:rsid w:val="00453417"/>
    <w:rsid w:val="004538D0"/>
    <w:rsid w:val="00453F12"/>
    <w:rsid w:val="0045412B"/>
    <w:rsid w:val="004549CC"/>
    <w:rsid w:val="0045532B"/>
    <w:rsid w:val="00455F8C"/>
    <w:rsid w:val="004572E3"/>
    <w:rsid w:val="0045765A"/>
    <w:rsid w:val="004600D7"/>
    <w:rsid w:val="00460673"/>
    <w:rsid w:val="00460EE5"/>
    <w:rsid w:val="0046117C"/>
    <w:rsid w:val="004617A2"/>
    <w:rsid w:val="004635ED"/>
    <w:rsid w:val="00463C21"/>
    <w:rsid w:val="00464F2C"/>
    <w:rsid w:val="00465490"/>
    <w:rsid w:val="00467925"/>
    <w:rsid w:val="00467CFA"/>
    <w:rsid w:val="004707F8"/>
    <w:rsid w:val="004717E7"/>
    <w:rsid w:val="00473250"/>
    <w:rsid w:val="00473FB6"/>
    <w:rsid w:val="00474886"/>
    <w:rsid w:val="00475297"/>
    <w:rsid w:val="004753FA"/>
    <w:rsid w:val="00475A40"/>
    <w:rsid w:val="00475BBF"/>
    <w:rsid w:val="00475ED4"/>
    <w:rsid w:val="0047768A"/>
    <w:rsid w:val="00477BAB"/>
    <w:rsid w:val="00477F87"/>
    <w:rsid w:val="00480371"/>
    <w:rsid w:val="00480D3C"/>
    <w:rsid w:val="004810D8"/>
    <w:rsid w:val="00481208"/>
    <w:rsid w:val="00481B09"/>
    <w:rsid w:val="0048291F"/>
    <w:rsid w:val="00482C6B"/>
    <w:rsid w:val="00483EC4"/>
    <w:rsid w:val="004843E7"/>
    <w:rsid w:val="00484EAC"/>
    <w:rsid w:val="00485E00"/>
    <w:rsid w:val="004867C3"/>
    <w:rsid w:val="0049089B"/>
    <w:rsid w:val="0049091C"/>
    <w:rsid w:val="00490A9A"/>
    <w:rsid w:val="00492496"/>
    <w:rsid w:val="004924FB"/>
    <w:rsid w:val="00492EF2"/>
    <w:rsid w:val="00493365"/>
    <w:rsid w:val="00493ABD"/>
    <w:rsid w:val="004944CB"/>
    <w:rsid w:val="00495522"/>
    <w:rsid w:val="00495868"/>
    <w:rsid w:val="00495F5C"/>
    <w:rsid w:val="00496643"/>
    <w:rsid w:val="0049695A"/>
    <w:rsid w:val="00497E3D"/>
    <w:rsid w:val="004A1003"/>
    <w:rsid w:val="004A114B"/>
    <w:rsid w:val="004A146A"/>
    <w:rsid w:val="004A241B"/>
    <w:rsid w:val="004A2C05"/>
    <w:rsid w:val="004A2E94"/>
    <w:rsid w:val="004A30C4"/>
    <w:rsid w:val="004A34B8"/>
    <w:rsid w:val="004A438E"/>
    <w:rsid w:val="004A43FD"/>
    <w:rsid w:val="004A4F6F"/>
    <w:rsid w:val="004A5962"/>
    <w:rsid w:val="004A61EB"/>
    <w:rsid w:val="004A652A"/>
    <w:rsid w:val="004A6A2F"/>
    <w:rsid w:val="004A7F58"/>
    <w:rsid w:val="004B0072"/>
    <w:rsid w:val="004B0238"/>
    <w:rsid w:val="004B10AB"/>
    <w:rsid w:val="004B10F8"/>
    <w:rsid w:val="004B138C"/>
    <w:rsid w:val="004B1F6A"/>
    <w:rsid w:val="004B20AF"/>
    <w:rsid w:val="004B2572"/>
    <w:rsid w:val="004B2B9E"/>
    <w:rsid w:val="004B3DEB"/>
    <w:rsid w:val="004B4021"/>
    <w:rsid w:val="004B4747"/>
    <w:rsid w:val="004B4925"/>
    <w:rsid w:val="004B49C5"/>
    <w:rsid w:val="004B4E29"/>
    <w:rsid w:val="004B5064"/>
    <w:rsid w:val="004B5B00"/>
    <w:rsid w:val="004B63A2"/>
    <w:rsid w:val="004B6604"/>
    <w:rsid w:val="004B6B7F"/>
    <w:rsid w:val="004B7885"/>
    <w:rsid w:val="004B7BE9"/>
    <w:rsid w:val="004C0D70"/>
    <w:rsid w:val="004C0EA9"/>
    <w:rsid w:val="004C120C"/>
    <w:rsid w:val="004C12CE"/>
    <w:rsid w:val="004C1420"/>
    <w:rsid w:val="004C1471"/>
    <w:rsid w:val="004C1774"/>
    <w:rsid w:val="004C1CB9"/>
    <w:rsid w:val="004C2337"/>
    <w:rsid w:val="004C28B8"/>
    <w:rsid w:val="004C4326"/>
    <w:rsid w:val="004C44DD"/>
    <w:rsid w:val="004C450E"/>
    <w:rsid w:val="004C4DF0"/>
    <w:rsid w:val="004C5149"/>
    <w:rsid w:val="004C6BD8"/>
    <w:rsid w:val="004C6D43"/>
    <w:rsid w:val="004C77DA"/>
    <w:rsid w:val="004C79CE"/>
    <w:rsid w:val="004C7E88"/>
    <w:rsid w:val="004D0567"/>
    <w:rsid w:val="004D0F6F"/>
    <w:rsid w:val="004D204F"/>
    <w:rsid w:val="004D2702"/>
    <w:rsid w:val="004D3199"/>
    <w:rsid w:val="004D333A"/>
    <w:rsid w:val="004D342B"/>
    <w:rsid w:val="004D3A2A"/>
    <w:rsid w:val="004D3CEB"/>
    <w:rsid w:val="004D4A1E"/>
    <w:rsid w:val="004D4A9D"/>
    <w:rsid w:val="004D5117"/>
    <w:rsid w:val="004D5698"/>
    <w:rsid w:val="004D6A1C"/>
    <w:rsid w:val="004D6F67"/>
    <w:rsid w:val="004D6F70"/>
    <w:rsid w:val="004D7A92"/>
    <w:rsid w:val="004E14C4"/>
    <w:rsid w:val="004E1D5A"/>
    <w:rsid w:val="004E2477"/>
    <w:rsid w:val="004E3213"/>
    <w:rsid w:val="004E38C2"/>
    <w:rsid w:val="004E3D3D"/>
    <w:rsid w:val="004E3EB2"/>
    <w:rsid w:val="004E44E1"/>
    <w:rsid w:val="004E4D65"/>
    <w:rsid w:val="004E4F23"/>
    <w:rsid w:val="004E53FB"/>
    <w:rsid w:val="004E5490"/>
    <w:rsid w:val="004E584A"/>
    <w:rsid w:val="004E5B5F"/>
    <w:rsid w:val="004E5DA1"/>
    <w:rsid w:val="004E6A9F"/>
    <w:rsid w:val="004F071A"/>
    <w:rsid w:val="004F0C2C"/>
    <w:rsid w:val="004F0CD0"/>
    <w:rsid w:val="004F1363"/>
    <w:rsid w:val="004F1498"/>
    <w:rsid w:val="004F1649"/>
    <w:rsid w:val="004F1827"/>
    <w:rsid w:val="004F1F3D"/>
    <w:rsid w:val="004F2A2E"/>
    <w:rsid w:val="004F2EEA"/>
    <w:rsid w:val="004F300A"/>
    <w:rsid w:val="004F3572"/>
    <w:rsid w:val="004F3980"/>
    <w:rsid w:val="004F3AD8"/>
    <w:rsid w:val="004F51A4"/>
    <w:rsid w:val="004F5AF7"/>
    <w:rsid w:val="004F5E94"/>
    <w:rsid w:val="004F7A8A"/>
    <w:rsid w:val="004F7ED6"/>
    <w:rsid w:val="005019F2"/>
    <w:rsid w:val="00501B5A"/>
    <w:rsid w:val="00501E11"/>
    <w:rsid w:val="00502123"/>
    <w:rsid w:val="00502ED4"/>
    <w:rsid w:val="0050336F"/>
    <w:rsid w:val="005037E1"/>
    <w:rsid w:val="00504D3D"/>
    <w:rsid w:val="005050CD"/>
    <w:rsid w:val="00505B4B"/>
    <w:rsid w:val="00506838"/>
    <w:rsid w:val="00506FB7"/>
    <w:rsid w:val="00507208"/>
    <w:rsid w:val="00507758"/>
    <w:rsid w:val="00510149"/>
    <w:rsid w:val="00511299"/>
    <w:rsid w:val="00511C96"/>
    <w:rsid w:val="00511D12"/>
    <w:rsid w:val="00511E5B"/>
    <w:rsid w:val="00512704"/>
    <w:rsid w:val="00512E20"/>
    <w:rsid w:val="0051409B"/>
    <w:rsid w:val="005144BD"/>
    <w:rsid w:val="005149BF"/>
    <w:rsid w:val="00514FC1"/>
    <w:rsid w:val="00515D65"/>
    <w:rsid w:val="00515F38"/>
    <w:rsid w:val="00516094"/>
    <w:rsid w:val="00517404"/>
    <w:rsid w:val="005174A8"/>
    <w:rsid w:val="00520CFA"/>
    <w:rsid w:val="0052154E"/>
    <w:rsid w:val="00521AE9"/>
    <w:rsid w:val="0052267F"/>
    <w:rsid w:val="00522BC9"/>
    <w:rsid w:val="0052352D"/>
    <w:rsid w:val="00523A46"/>
    <w:rsid w:val="00524282"/>
    <w:rsid w:val="00524444"/>
    <w:rsid w:val="00524C7B"/>
    <w:rsid w:val="00524C9B"/>
    <w:rsid w:val="005254FC"/>
    <w:rsid w:val="00525F1C"/>
    <w:rsid w:val="005264A2"/>
    <w:rsid w:val="005266B7"/>
    <w:rsid w:val="00526B6F"/>
    <w:rsid w:val="00527EC3"/>
    <w:rsid w:val="00530A0A"/>
    <w:rsid w:val="005310E1"/>
    <w:rsid w:val="00531156"/>
    <w:rsid w:val="0053250F"/>
    <w:rsid w:val="00532AD7"/>
    <w:rsid w:val="00532BC0"/>
    <w:rsid w:val="00532E83"/>
    <w:rsid w:val="0053319C"/>
    <w:rsid w:val="00534614"/>
    <w:rsid w:val="005349A5"/>
    <w:rsid w:val="00534A0C"/>
    <w:rsid w:val="00535030"/>
    <w:rsid w:val="00536057"/>
    <w:rsid w:val="0053606B"/>
    <w:rsid w:val="005362FD"/>
    <w:rsid w:val="00537654"/>
    <w:rsid w:val="00537970"/>
    <w:rsid w:val="00537EE9"/>
    <w:rsid w:val="00541C0F"/>
    <w:rsid w:val="0054335C"/>
    <w:rsid w:val="0054362A"/>
    <w:rsid w:val="00543E51"/>
    <w:rsid w:val="00544171"/>
    <w:rsid w:val="00545B80"/>
    <w:rsid w:val="00545F06"/>
    <w:rsid w:val="00546D0C"/>
    <w:rsid w:val="0054720B"/>
    <w:rsid w:val="00547412"/>
    <w:rsid w:val="00547612"/>
    <w:rsid w:val="00547D72"/>
    <w:rsid w:val="005500A0"/>
    <w:rsid w:val="0055014C"/>
    <w:rsid w:val="005507F4"/>
    <w:rsid w:val="00550950"/>
    <w:rsid w:val="00550B4B"/>
    <w:rsid w:val="00551068"/>
    <w:rsid w:val="0055299C"/>
    <w:rsid w:val="0055325B"/>
    <w:rsid w:val="005532C6"/>
    <w:rsid w:val="0055330B"/>
    <w:rsid w:val="00553723"/>
    <w:rsid w:val="00553A6D"/>
    <w:rsid w:val="00553C13"/>
    <w:rsid w:val="00554536"/>
    <w:rsid w:val="00554CDE"/>
    <w:rsid w:val="00555258"/>
    <w:rsid w:val="00555A23"/>
    <w:rsid w:val="00555D5B"/>
    <w:rsid w:val="00555D75"/>
    <w:rsid w:val="0055622D"/>
    <w:rsid w:val="00557272"/>
    <w:rsid w:val="00557342"/>
    <w:rsid w:val="005577A1"/>
    <w:rsid w:val="00557BE0"/>
    <w:rsid w:val="00560294"/>
    <w:rsid w:val="0056095D"/>
    <w:rsid w:val="00560FB1"/>
    <w:rsid w:val="005611C9"/>
    <w:rsid w:val="005616EE"/>
    <w:rsid w:val="00561919"/>
    <w:rsid w:val="00562829"/>
    <w:rsid w:val="0056286F"/>
    <w:rsid w:val="00562E15"/>
    <w:rsid w:val="005631A5"/>
    <w:rsid w:val="0056483D"/>
    <w:rsid w:val="005650C7"/>
    <w:rsid w:val="005662E4"/>
    <w:rsid w:val="00567736"/>
    <w:rsid w:val="00567E20"/>
    <w:rsid w:val="00570081"/>
    <w:rsid w:val="00570519"/>
    <w:rsid w:val="005710CB"/>
    <w:rsid w:val="00571873"/>
    <w:rsid w:val="00571AB1"/>
    <w:rsid w:val="00572C88"/>
    <w:rsid w:val="00573735"/>
    <w:rsid w:val="00573B0E"/>
    <w:rsid w:val="0057471B"/>
    <w:rsid w:val="00574E53"/>
    <w:rsid w:val="00574FBF"/>
    <w:rsid w:val="005760B0"/>
    <w:rsid w:val="0057734A"/>
    <w:rsid w:val="005777CA"/>
    <w:rsid w:val="00577A6F"/>
    <w:rsid w:val="00580154"/>
    <w:rsid w:val="00581F19"/>
    <w:rsid w:val="0058279B"/>
    <w:rsid w:val="00582CE9"/>
    <w:rsid w:val="00582F47"/>
    <w:rsid w:val="005842F7"/>
    <w:rsid w:val="00584FC4"/>
    <w:rsid w:val="005855EF"/>
    <w:rsid w:val="00585829"/>
    <w:rsid w:val="00585A80"/>
    <w:rsid w:val="00585ABD"/>
    <w:rsid w:val="00585C83"/>
    <w:rsid w:val="005865B9"/>
    <w:rsid w:val="0058698E"/>
    <w:rsid w:val="00586B0E"/>
    <w:rsid w:val="00586BAB"/>
    <w:rsid w:val="00586D3E"/>
    <w:rsid w:val="00587528"/>
    <w:rsid w:val="00587EFA"/>
    <w:rsid w:val="00592129"/>
    <w:rsid w:val="00592CA3"/>
    <w:rsid w:val="00594823"/>
    <w:rsid w:val="00594AAA"/>
    <w:rsid w:val="00594F2B"/>
    <w:rsid w:val="00595826"/>
    <w:rsid w:val="00595AFA"/>
    <w:rsid w:val="00596CE2"/>
    <w:rsid w:val="00596E23"/>
    <w:rsid w:val="0059709E"/>
    <w:rsid w:val="00597BDC"/>
    <w:rsid w:val="00597E88"/>
    <w:rsid w:val="005A0D3B"/>
    <w:rsid w:val="005A1D11"/>
    <w:rsid w:val="005A4033"/>
    <w:rsid w:val="005A5541"/>
    <w:rsid w:val="005A561C"/>
    <w:rsid w:val="005A6DC0"/>
    <w:rsid w:val="005A7988"/>
    <w:rsid w:val="005B0A9C"/>
    <w:rsid w:val="005B14C1"/>
    <w:rsid w:val="005B15D7"/>
    <w:rsid w:val="005B176D"/>
    <w:rsid w:val="005B203A"/>
    <w:rsid w:val="005B2351"/>
    <w:rsid w:val="005B3076"/>
    <w:rsid w:val="005B4037"/>
    <w:rsid w:val="005B4DE4"/>
    <w:rsid w:val="005B5487"/>
    <w:rsid w:val="005B5837"/>
    <w:rsid w:val="005B6D71"/>
    <w:rsid w:val="005B746B"/>
    <w:rsid w:val="005B7AA6"/>
    <w:rsid w:val="005B7AE3"/>
    <w:rsid w:val="005C050A"/>
    <w:rsid w:val="005C1AA2"/>
    <w:rsid w:val="005C1C9E"/>
    <w:rsid w:val="005C26B3"/>
    <w:rsid w:val="005C2DEB"/>
    <w:rsid w:val="005C3A8C"/>
    <w:rsid w:val="005C3B03"/>
    <w:rsid w:val="005C4778"/>
    <w:rsid w:val="005C492E"/>
    <w:rsid w:val="005C5129"/>
    <w:rsid w:val="005C5454"/>
    <w:rsid w:val="005C59F1"/>
    <w:rsid w:val="005C5A7B"/>
    <w:rsid w:val="005C670D"/>
    <w:rsid w:val="005C76BA"/>
    <w:rsid w:val="005D00C0"/>
    <w:rsid w:val="005D12E9"/>
    <w:rsid w:val="005D14DC"/>
    <w:rsid w:val="005D1752"/>
    <w:rsid w:val="005D2750"/>
    <w:rsid w:val="005D298D"/>
    <w:rsid w:val="005D2EC5"/>
    <w:rsid w:val="005D3787"/>
    <w:rsid w:val="005D3B50"/>
    <w:rsid w:val="005D476E"/>
    <w:rsid w:val="005D5654"/>
    <w:rsid w:val="005D5F7E"/>
    <w:rsid w:val="005D692B"/>
    <w:rsid w:val="005D696C"/>
    <w:rsid w:val="005D6BA8"/>
    <w:rsid w:val="005D6D91"/>
    <w:rsid w:val="005D730E"/>
    <w:rsid w:val="005E01BD"/>
    <w:rsid w:val="005E0EEA"/>
    <w:rsid w:val="005E2E4E"/>
    <w:rsid w:val="005E32D9"/>
    <w:rsid w:val="005E3C6D"/>
    <w:rsid w:val="005E43BB"/>
    <w:rsid w:val="005E45A9"/>
    <w:rsid w:val="005E4E50"/>
    <w:rsid w:val="005E4EE8"/>
    <w:rsid w:val="005E4F00"/>
    <w:rsid w:val="005E551D"/>
    <w:rsid w:val="005E6934"/>
    <w:rsid w:val="005F069D"/>
    <w:rsid w:val="005F0DEA"/>
    <w:rsid w:val="005F1108"/>
    <w:rsid w:val="005F114A"/>
    <w:rsid w:val="005F1B46"/>
    <w:rsid w:val="005F2B6C"/>
    <w:rsid w:val="005F31EF"/>
    <w:rsid w:val="005F3A7C"/>
    <w:rsid w:val="005F475C"/>
    <w:rsid w:val="005F4FB5"/>
    <w:rsid w:val="005F5B14"/>
    <w:rsid w:val="005F632A"/>
    <w:rsid w:val="006009B8"/>
    <w:rsid w:val="006028E7"/>
    <w:rsid w:val="00605818"/>
    <w:rsid w:val="00605BDC"/>
    <w:rsid w:val="00606489"/>
    <w:rsid w:val="00606A24"/>
    <w:rsid w:val="00607CAB"/>
    <w:rsid w:val="0061003C"/>
    <w:rsid w:val="006103F2"/>
    <w:rsid w:val="006105FC"/>
    <w:rsid w:val="00610C6C"/>
    <w:rsid w:val="00610D14"/>
    <w:rsid w:val="00611317"/>
    <w:rsid w:val="0061145E"/>
    <w:rsid w:val="00612767"/>
    <w:rsid w:val="00612C43"/>
    <w:rsid w:val="00613167"/>
    <w:rsid w:val="00614F41"/>
    <w:rsid w:val="00615154"/>
    <w:rsid w:val="0061546C"/>
    <w:rsid w:val="00616365"/>
    <w:rsid w:val="006163F1"/>
    <w:rsid w:val="006176F4"/>
    <w:rsid w:val="006178C4"/>
    <w:rsid w:val="00620093"/>
    <w:rsid w:val="0062017A"/>
    <w:rsid w:val="0062048A"/>
    <w:rsid w:val="006207E5"/>
    <w:rsid w:val="00620F8C"/>
    <w:rsid w:val="006213DB"/>
    <w:rsid w:val="00621C0D"/>
    <w:rsid w:val="00621DCE"/>
    <w:rsid w:val="006221B0"/>
    <w:rsid w:val="0062249B"/>
    <w:rsid w:val="00623083"/>
    <w:rsid w:val="0062312D"/>
    <w:rsid w:val="006234CF"/>
    <w:rsid w:val="006245E0"/>
    <w:rsid w:val="00624C8B"/>
    <w:rsid w:val="006256B2"/>
    <w:rsid w:val="00625821"/>
    <w:rsid w:val="00625ECB"/>
    <w:rsid w:val="006260BF"/>
    <w:rsid w:val="006264FE"/>
    <w:rsid w:val="00626B62"/>
    <w:rsid w:val="00627613"/>
    <w:rsid w:val="00627BAF"/>
    <w:rsid w:val="00627BC8"/>
    <w:rsid w:val="00627F21"/>
    <w:rsid w:val="006302FE"/>
    <w:rsid w:val="006303F5"/>
    <w:rsid w:val="006304A2"/>
    <w:rsid w:val="00630FC6"/>
    <w:rsid w:val="00631FED"/>
    <w:rsid w:val="0063257B"/>
    <w:rsid w:val="006335B4"/>
    <w:rsid w:val="00633BDC"/>
    <w:rsid w:val="00633E46"/>
    <w:rsid w:val="00634740"/>
    <w:rsid w:val="0063662F"/>
    <w:rsid w:val="00636CCF"/>
    <w:rsid w:val="00637441"/>
    <w:rsid w:val="006376BF"/>
    <w:rsid w:val="006377BE"/>
    <w:rsid w:val="006418F4"/>
    <w:rsid w:val="00641A48"/>
    <w:rsid w:val="006426FC"/>
    <w:rsid w:val="00642E1A"/>
    <w:rsid w:val="006435F3"/>
    <w:rsid w:val="00643F91"/>
    <w:rsid w:val="00645378"/>
    <w:rsid w:val="006454EC"/>
    <w:rsid w:val="00646A19"/>
    <w:rsid w:val="0064711E"/>
    <w:rsid w:val="006471DF"/>
    <w:rsid w:val="006479F7"/>
    <w:rsid w:val="00647F5A"/>
    <w:rsid w:val="006508C7"/>
    <w:rsid w:val="00651D28"/>
    <w:rsid w:val="00652070"/>
    <w:rsid w:val="00652CE4"/>
    <w:rsid w:val="0065379E"/>
    <w:rsid w:val="00653B0F"/>
    <w:rsid w:val="00654262"/>
    <w:rsid w:val="0065444F"/>
    <w:rsid w:val="00655091"/>
    <w:rsid w:val="0065591F"/>
    <w:rsid w:val="006564DF"/>
    <w:rsid w:val="0065788A"/>
    <w:rsid w:val="006579C1"/>
    <w:rsid w:val="00660D62"/>
    <w:rsid w:val="00660E50"/>
    <w:rsid w:val="00661C4E"/>
    <w:rsid w:val="0066238A"/>
    <w:rsid w:val="00662659"/>
    <w:rsid w:val="00663C28"/>
    <w:rsid w:val="006644BA"/>
    <w:rsid w:val="00665669"/>
    <w:rsid w:val="00665C7D"/>
    <w:rsid w:val="006664F8"/>
    <w:rsid w:val="00666C25"/>
    <w:rsid w:val="006675C3"/>
    <w:rsid w:val="00667B31"/>
    <w:rsid w:val="00667C76"/>
    <w:rsid w:val="006719F7"/>
    <w:rsid w:val="00671AF7"/>
    <w:rsid w:val="00671BE1"/>
    <w:rsid w:val="00671F00"/>
    <w:rsid w:val="00672A50"/>
    <w:rsid w:val="00673117"/>
    <w:rsid w:val="00673DFA"/>
    <w:rsid w:val="0067531F"/>
    <w:rsid w:val="0067564D"/>
    <w:rsid w:val="0067579B"/>
    <w:rsid w:val="00675A9E"/>
    <w:rsid w:val="00675F5A"/>
    <w:rsid w:val="006760C9"/>
    <w:rsid w:val="00676797"/>
    <w:rsid w:val="006767FA"/>
    <w:rsid w:val="00680A22"/>
    <w:rsid w:val="00681ADE"/>
    <w:rsid w:val="00682021"/>
    <w:rsid w:val="0068217C"/>
    <w:rsid w:val="00682893"/>
    <w:rsid w:val="00682B93"/>
    <w:rsid w:val="00682F44"/>
    <w:rsid w:val="00683444"/>
    <w:rsid w:val="006837B5"/>
    <w:rsid w:val="00683FA8"/>
    <w:rsid w:val="00685347"/>
    <w:rsid w:val="00686CB5"/>
    <w:rsid w:val="00690B1F"/>
    <w:rsid w:val="0069104F"/>
    <w:rsid w:val="00692284"/>
    <w:rsid w:val="00692C66"/>
    <w:rsid w:val="00692E01"/>
    <w:rsid w:val="00692E3C"/>
    <w:rsid w:val="0069336D"/>
    <w:rsid w:val="00693474"/>
    <w:rsid w:val="00693B8D"/>
    <w:rsid w:val="00693FE2"/>
    <w:rsid w:val="006941B9"/>
    <w:rsid w:val="00694DC9"/>
    <w:rsid w:val="006977CE"/>
    <w:rsid w:val="00697B4D"/>
    <w:rsid w:val="00697E6D"/>
    <w:rsid w:val="006A00D4"/>
    <w:rsid w:val="006A086D"/>
    <w:rsid w:val="006A1B4C"/>
    <w:rsid w:val="006A1D2A"/>
    <w:rsid w:val="006A2E0A"/>
    <w:rsid w:val="006A3226"/>
    <w:rsid w:val="006A33B0"/>
    <w:rsid w:val="006A3B6D"/>
    <w:rsid w:val="006A4223"/>
    <w:rsid w:val="006A425F"/>
    <w:rsid w:val="006A42AE"/>
    <w:rsid w:val="006A4805"/>
    <w:rsid w:val="006A4B40"/>
    <w:rsid w:val="006A5C4F"/>
    <w:rsid w:val="006A6413"/>
    <w:rsid w:val="006A7112"/>
    <w:rsid w:val="006A732B"/>
    <w:rsid w:val="006B0947"/>
    <w:rsid w:val="006B1214"/>
    <w:rsid w:val="006B12A9"/>
    <w:rsid w:val="006B13F6"/>
    <w:rsid w:val="006B1609"/>
    <w:rsid w:val="006B1D46"/>
    <w:rsid w:val="006B2487"/>
    <w:rsid w:val="006B2E9A"/>
    <w:rsid w:val="006B2FE3"/>
    <w:rsid w:val="006B31FB"/>
    <w:rsid w:val="006B443D"/>
    <w:rsid w:val="006B4CA5"/>
    <w:rsid w:val="006B53C2"/>
    <w:rsid w:val="006B57A9"/>
    <w:rsid w:val="006B63FE"/>
    <w:rsid w:val="006B695A"/>
    <w:rsid w:val="006B7216"/>
    <w:rsid w:val="006C001C"/>
    <w:rsid w:val="006C04EB"/>
    <w:rsid w:val="006C0CCC"/>
    <w:rsid w:val="006C1A1E"/>
    <w:rsid w:val="006C2729"/>
    <w:rsid w:val="006C3B61"/>
    <w:rsid w:val="006C4200"/>
    <w:rsid w:val="006C4B6C"/>
    <w:rsid w:val="006C4EB7"/>
    <w:rsid w:val="006C546A"/>
    <w:rsid w:val="006C5FC6"/>
    <w:rsid w:val="006C6D7B"/>
    <w:rsid w:val="006C7161"/>
    <w:rsid w:val="006C73B3"/>
    <w:rsid w:val="006C760E"/>
    <w:rsid w:val="006C7848"/>
    <w:rsid w:val="006C7A87"/>
    <w:rsid w:val="006D00B5"/>
    <w:rsid w:val="006D07B1"/>
    <w:rsid w:val="006D09E7"/>
    <w:rsid w:val="006D0D67"/>
    <w:rsid w:val="006D1236"/>
    <w:rsid w:val="006D133E"/>
    <w:rsid w:val="006D183C"/>
    <w:rsid w:val="006D1F5B"/>
    <w:rsid w:val="006D3201"/>
    <w:rsid w:val="006D328B"/>
    <w:rsid w:val="006D328C"/>
    <w:rsid w:val="006D3A76"/>
    <w:rsid w:val="006D3BD7"/>
    <w:rsid w:val="006D464B"/>
    <w:rsid w:val="006D4972"/>
    <w:rsid w:val="006D4A03"/>
    <w:rsid w:val="006D4E67"/>
    <w:rsid w:val="006D5618"/>
    <w:rsid w:val="006D6193"/>
    <w:rsid w:val="006D65CD"/>
    <w:rsid w:val="006D66C8"/>
    <w:rsid w:val="006D7459"/>
    <w:rsid w:val="006D7E7E"/>
    <w:rsid w:val="006E14A6"/>
    <w:rsid w:val="006E1AD6"/>
    <w:rsid w:val="006E1DC9"/>
    <w:rsid w:val="006E1FC7"/>
    <w:rsid w:val="006E1FF2"/>
    <w:rsid w:val="006E2590"/>
    <w:rsid w:val="006E2A78"/>
    <w:rsid w:val="006E32E8"/>
    <w:rsid w:val="006E3C60"/>
    <w:rsid w:val="006E3E72"/>
    <w:rsid w:val="006E4BF6"/>
    <w:rsid w:val="006E4FEB"/>
    <w:rsid w:val="006E5593"/>
    <w:rsid w:val="006E56FA"/>
    <w:rsid w:val="006E5D63"/>
    <w:rsid w:val="006E7693"/>
    <w:rsid w:val="006E790A"/>
    <w:rsid w:val="006F0165"/>
    <w:rsid w:val="006F08C6"/>
    <w:rsid w:val="006F151B"/>
    <w:rsid w:val="006F154B"/>
    <w:rsid w:val="006F1EB1"/>
    <w:rsid w:val="006F1EBB"/>
    <w:rsid w:val="006F252E"/>
    <w:rsid w:val="006F26E7"/>
    <w:rsid w:val="006F2E98"/>
    <w:rsid w:val="006F30B2"/>
    <w:rsid w:val="006F310B"/>
    <w:rsid w:val="006F310E"/>
    <w:rsid w:val="006F312E"/>
    <w:rsid w:val="006F3899"/>
    <w:rsid w:val="006F38BC"/>
    <w:rsid w:val="006F42B6"/>
    <w:rsid w:val="006F4506"/>
    <w:rsid w:val="006F4D61"/>
    <w:rsid w:val="006F4D8C"/>
    <w:rsid w:val="006F4F14"/>
    <w:rsid w:val="006F54BE"/>
    <w:rsid w:val="006F57F1"/>
    <w:rsid w:val="006F5A3D"/>
    <w:rsid w:val="006F6210"/>
    <w:rsid w:val="006F6FAD"/>
    <w:rsid w:val="006F7921"/>
    <w:rsid w:val="0070005A"/>
    <w:rsid w:val="00700241"/>
    <w:rsid w:val="00700417"/>
    <w:rsid w:val="0070042A"/>
    <w:rsid w:val="007004AE"/>
    <w:rsid w:val="007006E5"/>
    <w:rsid w:val="00700B94"/>
    <w:rsid w:val="0070129F"/>
    <w:rsid w:val="00701472"/>
    <w:rsid w:val="0070177C"/>
    <w:rsid w:val="007027E9"/>
    <w:rsid w:val="00702B67"/>
    <w:rsid w:val="00702F15"/>
    <w:rsid w:val="00703739"/>
    <w:rsid w:val="0070402E"/>
    <w:rsid w:val="0070570A"/>
    <w:rsid w:val="00705814"/>
    <w:rsid w:val="00705BE8"/>
    <w:rsid w:val="0070605D"/>
    <w:rsid w:val="00706FAE"/>
    <w:rsid w:val="00707264"/>
    <w:rsid w:val="007078DF"/>
    <w:rsid w:val="00707D44"/>
    <w:rsid w:val="007101E7"/>
    <w:rsid w:val="00710230"/>
    <w:rsid w:val="00710A89"/>
    <w:rsid w:val="00710D78"/>
    <w:rsid w:val="00710EA7"/>
    <w:rsid w:val="0071137E"/>
    <w:rsid w:val="00711573"/>
    <w:rsid w:val="0071158E"/>
    <w:rsid w:val="007117B9"/>
    <w:rsid w:val="00711C00"/>
    <w:rsid w:val="00711D79"/>
    <w:rsid w:val="007128FE"/>
    <w:rsid w:val="00712D6C"/>
    <w:rsid w:val="00713082"/>
    <w:rsid w:val="0071334A"/>
    <w:rsid w:val="00713470"/>
    <w:rsid w:val="007134C0"/>
    <w:rsid w:val="0071360A"/>
    <w:rsid w:val="007161DF"/>
    <w:rsid w:val="00716573"/>
    <w:rsid w:val="00716AC2"/>
    <w:rsid w:val="007170A1"/>
    <w:rsid w:val="00717781"/>
    <w:rsid w:val="00717911"/>
    <w:rsid w:val="00717F16"/>
    <w:rsid w:val="00720919"/>
    <w:rsid w:val="0072093C"/>
    <w:rsid w:val="00720A67"/>
    <w:rsid w:val="00721B95"/>
    <w:rsid w:val="00721C1D"/>
    <w:rsid w:val="00723266"/>
    <w:rsid w:val="00723D46"/>
    <w:rsid w:val="0072401D"/>
    <w:rsid w:val="00724EE9"/>
    <w:rsid w:val="00725201"/>
    <w:rsid w:val="007262D9"/>
    <w:rsid w:val="0072674D"/>
    <w:rsid w:val="00726D35"/>
    <w:rsid w:val="00727942"/>
    <w:rsid w:val="00730AD8"/>
    <w:rsid w:val="00730B40"/>
    <w:rsid w:val="00730D6D"/>
    <w:rsid w:val="00730E6E"/>
    <w:rsid w:val="00731205"/>
    <w:rsid w:val="00731273"/>
    <w:rsid w:val="007313CE"/>
    <w:rsid w:val="00731A62"/>
    <w:rsid w:val="00731A78"/>
    <w:rsid w:val="007321F3"/>
    <w:rsid w:val="00732954"/>
    <w:rsid w:val="00733B01"/>
    <w:rsid w:val="00734379"/>
    <w:rsid w:val="007348C6"/>
    <w:rsid w:val="00734BB6"/>
    <w:rsid w:val="00735C5E"/>
    <w:rsid w:val="00736901"/>
    <w:rsid w:val="00737084"/>
    <w:rsid w:val="00737864"/>
    <w:rsid w:val="0073788F"/>
    <w:rsid w:val="007408A0"/>
    <w:rsid w:val="007411DA"/>
    <w:rsid w:val="00741859"/>
    <w:rsid w:val="007420FA"/>
    <w:rsid w:val="00742A8C"/>
    <w:rsid w:val="00742C3B"/>
    <w:rsid w:val="00742D55"/>
    <w:rsid w:val="007438F0"/>
    <w:rsid w:val="00743993"/>
    <w:rsid w:val="00743B12"/>
    <w:rsid w:val="007448B2"/>
    <w:rsid w:val="00745CD0"/>
    <w:rsid w:val="00746668"/>
    <w:rsid w:val="00746976"/>
    <w:rsid w:val="00746D53"/>
    <w:rsid w:val="007475DE"/>
    <w:rsid w:val="007479E3"/>
    <w:rsid w:val="00751FCF"/>
    <w:rsid w:val="00752612"/>
    <w:rsid w:val="007527FA"/>
    <w:rsid w:val="00752A2E"/>
    <w:rsid w:val="007530A6"/>
    <w:rsid w:val="0075312F"/>
    <w:rsid w:val="0075469D"/>
    <w:rsid w:val="0075590C"/>
    <w:rsid w:val="00755B62"/>
    <w:rsid w:val="0075647A"/>
    <w:rsid w:val="00756728"/>
    <w:rsid w:val="007568F3"/>
    <w:rsid w:val="00756F41"/>
    <w:rsid w:val="00757195"/>
    <w:rsid w:val="0075786B"/>
    <w:rsid w:val="00757F46"/>
    <w:rsid w:val="007601A2"/>
    <w:rsid w:val="00761456"/>
    <w:rsid w:val="007615AA"/>
    <w:rsid w:val="00761A0C"/>
    <w:rsid w:val="007622EA"/>
    <w:rsid w:val="0076237D"/>
    <w:rsid w:val="00762770"/>
    <w:rsid w:val="007629A3"/>
    <w:rsid w:val="00762C15"/>
    <w:rsid w:val="00763535"/>
    <w:rsid w:val="00763970"/>
    <w:rsid w:val="00763CE6"/>
    <w:rsid w:val="00763FB4"/>
    <w:rsid w:val="0076470A"/>
    <w:rsid w:val="00766CC5"/>
    <w:rsid w:val="00767322"/>
    <w:rsid w:val="007673D9"/>
    <w:rsid w:val="00767456"/>
    <w:rsid w:val="00767661"/>
    <w:rsid w:val="00767695"/>
    <w:rsid w:val="007703BA"/>
    <w:rsid w:val="00770A8B"/>
    <w:rsid w:val="00770B44"/>
    <w:rsid w:val="00770C84"/>
    <w:rsid w:val="00771967"/>
    <w:rsid w:val="00771C40"/>
    <w:rsid w:val="0077205F"/>
    <w:rsid w:val="00772400"/>
    <w:rsid w:val="0077287A"/>
    <w:rsid w:val="007738EC"/>
    <w:rsid w:val="00773ED2"/>
    <w:rsid w:val="00774428"/>
    <w:rsid w:val="00775F6D"/>
    <w:rsid w:val="00776178"/>
    <w:rsid w:val="007764BB"/>
    <w:rsid w:val="007764FB"/>
    <w:rsid w:val="00776A2E"/>
    <w:rsid w:val="00776C54"/>
    <w:rsid w:val="00776C61"/>
    <w:rsid w:val="007775D3"/>
    <w:rsid w:val="00777747"/>
    <w:rsid w:val="00780623"/>
    <w:rsid w:val="007815FC"/>
    <w:rsid w:val="007817E2"/>
    <w:rsid w:val="00781D9C"/>
    <w:rsid w:val="007829DD"/>
    <w:rsid w:val="007845F2"/>
    <w:rsid w:val="007850F3"/>
    <w:rsid w:val="0078527D"/>
    <w:rsid w:val="00786076"/>
    <w:rsid w:val="0078751B"/>
    <w:rsid w:val="007904EB"/>
    <w:rsid w:val="00790F46"/>
    <w:rsid w:val="00791137"/>
    <w:rsid w:val="00791FAD"/>
    <w:rsid w:val="00792579"/>
    <w:rsid w:val="0079292D"/>
    <w:rsid w:val="0079394A"/>
    <w:rsid w:val="00794A5E"/>
    <w:rsid w:val="00794C3D"/>
    <w:rsid w:val="00795C88"/>
    <w:rsid w:val="00796090"/>
    <w:rsid w:val="00796173"/>
    <w:rsid w:val="00796906"/>
    <w:rsid w:val="00797ED9"/>
    <w:rsid w:val="007A0476"/>
    <w:rsid w:val="007A0DF8"/>
    <w:rsid w:val="007A0E09"/>
    <w:rsid w:val="007A1B99"/>
    <w:rsid w:val="007A1C01"/>
    <w:rsid w:val="007A22BB"/>
    <w:rsid w:val="007A4157"/>
    <w:rsid w:val="007A599A"/>
    <w:rsid w:val="007A5A28"/>
    <w:rsid w:val="007A66E2"/>
    <w:rsid w:val="007A6A8D"/>
    <w:rsid w:val="007A6A97"/>
    <w:rsid w:val="007A7563"/>
    <w:rsid w:val="007B068E"/>
    <w:rsid w:val="007B0A20"/>
    <w:rsid w:val="007B0CCD"/>
    <w:rsid w:val="007B0DF7"/>
    <w:rsid w:val="007B1F6E"/>
    <w:rsid w:val="007B2007"/>
    <w:rsid w:val="007B2579"/>
    <w:rsid w:val="007B2831"/>
    <w:rsid w:val="007B29D5"/>
    <w:rsid w:val="007B2BCF"/>
    <w:rsid w:val="007B38A3"/>
    <w:rsid w:val="007B4467"/>
    <w:rsid w:val="007B5B03"/>
    <w:rsid w:val="007B60ED"/>
    <w:rsid w:val="007B6129"/>
    <w:rsid w:val="007B7185"/>
    <w:rsid w:val="007B7414"/>
    <w:rsid w:val="007B7EE8"/>
    <w:rsid w:val="007C09CC"/>
    <w:rsid w:val="007C0E82"/>
    <w:rsid w:val="007C107C"/>
    <w:rsid w:val="007C1553"/>
    <w:rsid w:val="007C1C1A"/>
    <w:rsid w:val="007C1FEB"/>
    <w:rsid w:val="007C2396"/>
    <w:rsid w:val="007C28C8"/>
    <w:rsid w:val="007C2BC4"/>
    <w:rsid w:val="007C2DD4"/>
    <w:rsid w:val="007C2E5B"/>
    <w:rsid w:val="007C3A74"/>
    <w:rsid w:val="007C41D6"/>
    <w:rsid w:val="007C4C4C"/>
    <w:rsid w:val="007C4D29"/>
    <w:rsid w:val="007C5101"/>
    <w:rsid w:val="007C5424"/>
    <w:rsid w:val="007C545F"/>
    <w:rsid w:val="007C6106"/>
    <w:rsid w:val="007C647E"/>
    <w:rsid w:val="007C6C2F"/>
    <w:rsid w:val="007C75E0"/>
    <w:rsid w:val="007C7F6A"/>
    <w:rsid w:val="007D00B6"/>
    <w:rsid w:val="007D029E"/>
    <w:rsid w:val="007D0C61"/>
    <w:rsid w:val="007D0EEC"/>
    <w:rsid w:val="007D1044"/>
    <w:rsid w:val="007D1387"/>
    <w:rsid w:val="007D1734"/>
    <w:rsid w:val="007D2682"/>
    <w:rsid w:val="007D2711"/>
    <w:rsid w:val="007D2CF0"/>
    <w:rsid w:val="007D3017"/>
    <w:rsid w:val="007D352B"/>
    <w:rsid w:val="007D4099"/>
    <w:rsid w:val="007D41B0"/>
    <w:rsid w:val="007D43E4"/>
    <w:rsid w:val="007D4F53"/>
    <w:rsid w:val="007D6FBA"/>
    <w:rsid w:val="007D70C3"/>
    <w:rsid w:val="007D7693"/>
    <w:rsid w:val="007E0265"/>
    <w:rsid w:val="007E0791"/>
    <w:rsid w:val="007E0BD2"/>
    <w:rsid w:val="007E0E19"/>
    <w:rsid w:val="007E0F01"/>
    <w:rsid w:val="007E11E9"/>
    <w:rsid w:val="007E20AA"/>
    <w:rsid w:val="007E257C"/>
    <w:rsid w:val="007E2A7B"/>
    <w:rsid w:val="007E2FFB"/>
    <w:rsid w:val="007E3BBB"/>
    <w:rsid w:val="007E3DC6"/>
    <w:rsid w:val="007E3E43"/>
    <w:rsid w:val="007E3F01"/>
    <w:rsid w:val="007E414C"/>
    <w:rsid w:val="007E4238"/>
    <w:rsid w:val="007E4246"/>
    <w:rsid w:val="007E42BD"/>
    <w:rsid w:val="007E467D"/>
    <w:rsid w:val="007E47F0"/>
    <w:rsid w:val="007E493A"/>
    <w:rsid w:val="007E4E9B"/>
    <w:rsid w:val="007E5BB9"/>
    <w:rsid w:val="007E73D5"/>
    <w:rsid w:val="007E775F"/>
    <w:rsid w:val="007E7778"/>
    <w:rsid w:val="007E79A1"/>
    <w:rsid w:val="007F0788"/>
    <w:rsid w:val="007F0EFA"/>
    <w:rsid w:val="007F1757"/>
    <w:rsid w:val="007F1A7A"/>
    <w:rsid w:val="007F215F"/>
    <w:rsid w:val="007F25D6"/>
    <w:rsid w:val="007F2689"/>
    <w:rsid w:val="007F3014"/>
    <w:rsid w:val="007F3D41"/>
    <w:rsid w:val="007F3EB1"/>
    <w:rsid w:val="007F4120"/>
    <w:rsid w:val="007F4374"/>
    <w:rsid w:val="007F4F4B"/>
    <w:rsid w:val="007F4FFF"/>
    <w:rsid w:val="007F51AC"/>
    <w:rsid w:val="007F5559"/>
    <w:rsid w:val="007F571C"/>
    <w:rsid w:val="007F6FD9"/>
    <w:rsid w:val="0080004D"/>
    <w:rsid w:val="00800203"/>
    <w:rsid w:val="00800B85"/>
    <w:rsid w:val="00800E34"/>
    <w:rsid w:val="008016B1"/>
    <w:rsid w:val="00802310"/>
    <w:rsid w:val="00802566"/>
    <w:rsid w:val="008026CA"/>
    <w:rsid w:val="008029E2"/>
    <w:rsid w:val="00802DDF"/>
    <w:rsid w:val="008037D1"/>
    <w:rsid w:val="00803937"/>
    <w:rsid w:val="00803A87"/>
    <w:rsid w:val="00804066"/>
    <w:rsid w:val="0080415C"/>
    <w:rsid w:val="008043F4"/>
    <w:rsid w:val="00804A1D"/>
    <w:rsid w:val="00804E59"/>
    <w:rsid w:val="00804F19"/>
    <w:rsid w:val="0080611E"/>
    <w:rsid w:val="0080672A"/>
    <w:rsid w:val="0080720E"/>
    <w:rsid w:val="008073EA"/>
    <w:rsid w:val="00807A92"/>
    <w:rsid w:val="00807F5A"/>
    <w:rsid w:val="00810AD4"/>
    <w:rsid w:val="00810AD9"/>
    <w:rsid w:val="00810F4B"/>
    <w:rsid w:val="008110C4"/>
    <w:rsid w:val="00811EF5"/>
    <w:rsid w:val="00812564"/>
    <w:rsid w:val="0081347C"/>
    <w:rsid w:val="0081357A"/>
    <w:rsid w:val="008137BC"/>
    <w:rsid w:val="00813826"/>
    <w:rsid w:val="00813ADC"/>
    <w:rsid w:val="00813FB4"/>
    <w:rsid w:val="00814784"/>
    <w:rsid w:val="0081671A"/>
    <w:rsid w:val="00816C77"/>
    <w:rsid w:val="00816D53"/>
    <w:rsid w:val="00817898"/>
    <w:rsid w:val="00817EE9"/>
    <w:rsid w:val="008202E1"/>
    <w:rsid w:val="00821304"/>
    <w:rsid w:val="00822C38"/>
    <w:rsid w:val="00823A80"/>
    <w:rsid w:val="00824FCA"/>
    <w:rsid w:val="00825350"/>
    <w:rsid w:val="00826860"/>
    <w:rsid w:val="00826CCA"/>
    <w:rsid w:val="00826F63"/>
    <w:rsid w:val="00827997"/>
    <w:rsid w:val="00830654"/>
    <w:rsid w:val="008306FF"/>
    <w:rsid w:val="008308EF"/>
    <w:rsid w:val="00832659"/>
    <w:rsid w:val="008338E9"/>
    <w:rsid w:val="00833AEF"/>
    <w:rsid w:val="00834133"/>
    <w:rsid w:val="00834190"/>
    <w:rsid w:val="00834667"/>
    <w:rsid w:val="008350CA"/>
    <w:rsid w:val="008353D4"/>
    <w:rsid w:val="00835418"/>
    <w:rsid w:val="0083551B"/>
    <w:rsid w:val="00835775"/>
    <w:rsid w:val="00835D68"/>
    <w:rsid w:val="00835DE6"/>
    <w:rsid w:val="00835F81"/>
    <w:rsid w:val="008368E5"/>
    <w:rsid w:val="00836C27"/>
    <w:rsid w:val="00837893"/>
    <w:rsid w:val="0084018D"/>
    <w:rsid w:val="0084103D"/>
    <w:rsid w:val="00841886"/>
    <w:rsid w:val="0084293F"/>
    <w:rsid w:val="00842A06"/>
    <w:rsid w:val="008444D1"/>
    <w:rsid w:val="008454AB"/>
    <w:rsid w:val="00845BEF"/>
    <w:rsid w:val="00845CA7"/>
    <w:rsid w:val="00846463"/>
    <w:rsid w:val="00846541"/>
    <w:rsid w:val="00846A62"/>
    <w:rsid w:val="00846D9C"/>
    <w:rsid w:val="0084709E"/>
    <w:rsid w:val="0084729F"/>
    <w:rsid w:val="00847D43"/>
    <w:rsid w:val="00850723"/>
    <w:rsid w:val="008512EA"/>
    <w:rsid w:val="00852206"/>
    <w:rsid w:val="00852FD1"/>
    <w:rsid w:val="0085346F"/>
    <w:rsid w:val="008534C9"/>
    <w:rsid w:val="0085382B"/>
    <w:rsid w:val="00854686"/>
    <w:rsid w:val="00855C92"/>
    <w:rsid w:val="008565F9"/>
    <w:rsid w:val="00856746"/>
    <w:rsid w:val="00856930"/>
    <w:rsid w:val="00857602"/>
    <w:rsid w:val="0086028C"/>
    <w:rsid w:val="008612FE"/>
    <w:rsid w:val="008616F3"/>
    <w:rsid w:val="00861DF7"/>
    <w:rsid w:val="00862411"/>
    <w:rsid w:val="0086241D"/>
    <w:rsid w:val="0086264F"/>
    <w:rsid w:val="00862B81"/>
    <w:rsid w:val="008635D8"/>
    <w:rsid w:val="008641A2"/>
    <w:rsid w:val="008643B7"/>
    <w:rsid w:val="00864719"/>
    <w:rsid w:val="00864AB9"/>
    <w:rsid w:val="00864D30"/>
    <w:rsid w:val="00865A29"/>
    <w:rsid w:val="00866043"/>
    <w:rsid w:val="00866966"/>
    <w:rsid w:val="0086697B"/>
    <w:rsid w:val="008671EA"/>
    <w:rsid w:val="00867532"/>
    <w:rsid w:val="00867835"/>
    <w:rsid w:val="00867D59"/>
    <w:rsid w:val="00867D5B"/>
    <w:rsid w:val="00867FAA"/>
    <w:rsid w:val="00870D60"/>
    <w:rsid w:val="008721A5"/>
    <w:rsid w:val="00873504"/>
    <w:rsid w:val="0087372E"/>
    <w:rsid w:val="0087385C"/>
    <w:rsid w:val="00873FF1"/>
    <w:rsid w:val="00875144"/>
    <w:rsid w:val="008751C8"/>
    <w:rsid w:val="0087526B"/>
    <w:rsid w:val="00875583"/>
    <w:rsid w:val="00875AB8"/>
    <w:rsid w:val="008765C3"/>
    <w:rsid w:val="00876D3E"/>
    <w:rsid w:val="00877086"/>
    <w:rsid w:val="008806CD"/>
    <w:rsid w:val="00880A8D"/>
    <w:rsid w:val="00880E8F"/>
    <w:rsid w:val="00880F67"/>
    <w:rsid w:val="0088113A"/>
    <w:rsid w:val="008813D2"/>
    <w:rsid w:val="0088177F"/>
    <w:rsid w:val="008819A9"/>
    <w:rsid w:val="00881B98"/>
    <w:rsid w:val="00881D7E"/>
    <w:rsid w:val="00881E7C"/>
    <w:rsid w:val="00882275"/>
    <w:rsid w:val="0088267A"/>
    <w:rsid w:val="00882978"/>
    <w:rsid w:val="008834F5"/>
    <w:rsid w:val="008843CB"/>
    <w:rsid w:val="00884693"/>
    <w:rsid w:val="00885DFB"/>
    <w:rsid w:val="00886BF5"/>
    <w:rsid w:val="00887011"/>
    <w:rsid w:val="00887352"/>
    <w:rsid w:val="00887743"/>
    <w:rsid w:val="00887B45"/>
    <w:rsid w:val="008902EF"/>
    <w:rsid w:val="00890459"/>
    <w:rsid w:val="008908D8"/>
    <w:rsid w:val="00890984"/>
    <w:rsid w:val="00890CA4"/>
    <w:rsid w:val="0089136F"/>
    <w:rsid w:val="0089201B"/>
    <w:rsid w:val="00892044"/>
    <w:rsid w:val="00892493"/>
    <w:rsid w:val="00892C2C"/>
    <w:rsid w:val="00893D88"/>
    <w:rsid w:val="008943DC"/>
    <w:rsid w:val="00894EF3"/>
    <w:rsid w:val="00895FFF"/>
    <w:rsid w:val="0089610B"/>
    <w:rsid w:val="008963C6"/>
    <w:rsid w:val="00896F02"/>
    <w:rsid w:val="008974C6"/>
    <w:rsid w:val="00897701"/>
    <w:rsid w:val="008A010B"/>
    <w:rsid w:val="008A0684"/>
    <w:rsid w:val="008A0A58"/>
    <w:rsid w:val="008A1045"/>
    <w:rsid w:val="008A12B8"/>
    <w:rsid w:val="008A1932"/>
    <w:rsid w:val="008A1A75"/>
    <w:rsid w:val="008A2A26"/>
    <w:rsid w:val="008A3069"/>
    <w:rsid w:val="008A31AC"/>
    <w:rsid w:val="008A38B0"/>
    <w:rsid w:val="008A39A5"/>
    <w:rsid w:val="008A3BC5"/>
    <w:rsid w:val="008A4B57"/>
    <w:rsid w:val="008A4E40"/>
    <w:rsid w:val="008A5A2C"/>
    <w:rsid w:val="008A62D2"/>
    <w:rsid w:val="008A64F0"/>
    <w:rsid w:val="008A6FFB"/>
    <w:rsid w:val="008A761A"/>
    <w:rsid w:val="008A7694"/>
    <w:rsid w:val="008A7797"/>
    <w:rsid w:val="008A78E9"/>
    <w:rsid w:val="008A7B7C"/>
    <w:rsid w:val="008B00F3"/>
    <w:rsid w:val="008B09D9"/>
    <w:rsid w:val="008B0D4C"/>
    <w:rsid w:val="008B0F62"/>
    <w:rsid w:val="008B1046"/>
    <w:rsid w:val="008B1682"/>
    <w:rsid w:val="008B17FD"/>
    <w:rsid w:val="008B2364"/>
    <w:rsid w:val="008B2881"/>
    <w:rsid w:val="008B2DDD"/>
    <w:rsid w:val="008B5050"/>
    <w:rsid w:val="008B54C8"/>
    <w:rsid w:val="008B5995"/>
    <w:rsid w:val="008B67DF"/>
    <w:rsid w:val="008B6BC7"/>
    <w:rsid w:val="008B6EEB"/>
    <w:rsid w:val="008B736E"/>
    <w:rsid w:val="008B78F8"/>
    <w:rsid w:val="008B7A87"/>
    <w:rsid w:val="008B7DF8"/>
    <w:rsid w:val="008C0CB5"/>
    <w:rsid w:val="008C13FB"/>
    <w:rsid w:val="008C1930"/>
    <w:rsid w:val="008C1E66"/>
    <w:rsid w:val="008C26AE"/>
    <w:rsid w:val="008C2D8E"/>
    <w:rsid w:val="008C35A3"/>
    <w:rsid w:val="008C38C4"/>
    <w:rsid w:val="008C3CC6"/>
    <w:rsid w:val="008C3F4D"/>
    <w:rsid w:val="008C3F82"/>
    <w:rsid w:val="008C40C1"/>
    <w:rsid w:val="008C43E6"/>
    <w:rsid w:val="008C48C5"/>
    <w:rsid w:val="008C4909"/>
    <w:rsid w:val="008C5A9D"/>
    <w:rsid w:val="008C5DD1"/>
    <w:rsid w:val="008C5E76"/>
    <w:rsid w:val="008C6992"/>
    <w:rsid w:val="008C724D"/>
    <w:rsid w:val="008C7603"/>
    <w:rsid w:val="008D13E5"/>
    <w:rsid w:val="008D22E9"/>
    <w:rsid w:val="008D254B"/>
    <w:rsid w:val="008D3D1B"/>
    <w:rsid w:val="008D3E60"/>
    <w:rsid w:val="008D4BF2"/>
    <w:rsid w:val="008D56CC"/>
    <w:rsid w:val="008D573F"/>
    <w:rsid w:val="008D589C"/>
    <w:rsid w:val="008D645F"/>
    <w:rsid w:val="008D75C2"/>
    <w:rsid w:val="008E02FC"/>
    <w:rsid w:val="008E0960"/>
    <w:rsid w:val="008E0F13"/>
    <w:rsid w:val="008E0F37"/>
    <w:rsid w:val="008E1569"/>
    <w:rsid w:val="008E1873"/>
    <w:rsid w:val="008E1B37"/>
    <w:rsid w:val="008E2ED7"/>
    <w:rsid w:val="008E30C2"/>
    <w:rsid w:val="008E3675"/>
    <w:rsid w:val="008E3F25"/>
    <w:rsid w:val="008E4FFD"/>
    <w:rsid w:val="008E518A"/>
    <w:rsid w:val="008E5A87"/>
    <w:rsid w:val="008E5BD2"/>
    <w:rsid w:val="008E5F06"/>
    <w:rsid w:val="008E6C88"/>
    <w:rsid w:val="008F052B"/>
    <w:rsid w:val="008F0BD8"/>
    <w:rsid w:val="008F0D4A"/>
    <w:rsid w:val="008F10BC"/>
    <w:rsid w:val="008F12F8"/>
    <w:rsid w:val="008F2DAB"/>
    <w:rsid w:val="008F31F6"/>
    <w:rsid w:val="008F360E"/>
    <w:rsid w:val="008F3B56"/>
    <w:rsid w:val="008F460B"/>
    <w:rsid w:val="008F482B"/>
    <w:rsid w:val="008F503F"/>
    <w:rsid w:val="008F5499"/>
    <w:rsid w:val="008F6253"/>
    <w:rsid w:val="008F69AB"/>
    <w:rsid w:val="008F7E3E"/>
    <w:rsid w:val="00900DF4"/>
    <w:rsid w:val="0090117F"/>
    <w:rsid w:val="00901434"/>
    <w:rsid w:val="00901730"/>
    <w:rsid w:val="009019B4"/>
    <w:rsid w:val="00903B5E"/>
    <w:rsid w:val="00903F58"/>
    <w:rsid w:val="009044CD"/>
    <w:rsid w:val="009050F4"/>
    <w:rsid w:val="009061EB"/>
    <w:rsid w:val="009062E7"/>
    <w:rsid w:val="009067C1"/>
    <w:rsid w:val="00906B4B"/>
    <w:rsid w:val="009073E0"/>
    <w:rsid w:val="00907472"/>
    <w:rsid w:val="00907583"/>
    <w:rsid w:val="00907A92"/>
    <w:rsid w:val="00910950"/>
    <w:rsid w:val="009113B5"/>
    <w:rsid w:val="00911DB9"/>
    <w:rsid w:val="00911F6B"/>
    <w:rsid w:val="00912566"/>
    <w:rsid w:val="009128CC"/>
    <w:rsid w:val="00912CA0"/>
    <w:rsid w:val="00912CBF"/>
    <w:rsid w:val="00912E3C"/>
    <w:rsid w:val="0091312D"/>
    <w:rsid w:val="009134B6"/>
    <w:rsid w:val="00913D5C"/>
    <w:rsid w:val="00914808"/>
    <w:rsid w:val="00914954"/>
    <w:rsid w:val="00915327"/>
    <w:rsid w:val="0091625E"/>
    <w:rsid w:val="00917260"/>
    <w:rsid w:val="00920F96"/>
    <w:rsid w:val="0092134B"/>
    <w:rsid w:val="009214FA"/>
    <w:rsid w:val="0092192F"/>
    <w:rsid w:val="00922018"/>
    <w:rsid w:val="00922C66"/>
    <w:rsid w:val="00922F29"/>
    <w:rsid w:val="00922F35"/>
    <w:rsid w:val="0092361D"/>
    <w:rsid w:val="00923EA8"/>
    <w:rsid w:val="009240D6"/>
    <w:rsid w:val="00924541"/>
    <w:rsid w:val="0092496B"/>
    <w:rsid w:val="00924BCB"/>
    <w:rsid w:val="00924D64"/>
    <w:rsid w:val="00924F37"/>
    <w:rsid w:val="0092518E"/>
    <w:rsid w:val="00925BDE"/>
    <w:rsid w:val="00926A5F"/>
    <w:rsid w:val="00926A99"/>
    <w:rsid w:val="00926C00"/>
    <w:rsid w:val="009301DB"/>
    <w:rsid w:val="0093089C"/>
    <w:rsid w:val="00930943"/>
    <w:rsid w:val="00930EC0"/>
    <w:rsid w:val="00931145"/>
    <w:rsid w:val="00931682"/>
    <w:rsid w:val="00932A9F"/>
    <w:rsid w:val="00932BEB"/>
    <w:rsid w:val="00932DAB"/>
    <w:rsid w:val="009334EC"/>
    <w:rsid w:val="00933767"/>
    <w:rsid w:val="00933ADD"/>
    <w:rsid w:val="00933F54"/>
    <w:rsid w:val="00934309"/>
    <w:rsid w:val="009351CB"/>
    <w:rsid w:val="00935222"/>
    <w:rsid w:val="00936055"/>
    <w:rsid w:val="009360E3"/>
    <w:rsid w:val="00936331"/>
    <w:rsid w:val="0093637D"/>
    <w:rsid w:val="00936577"/>
    <w:rsid w:val="00937296"/>
    <w:rsid w:val="00937719"/>
    <w:rsid w:val="009378A1"/>
    <w:rsid w:val="0093793C"/>
    <w:rsid w:val="00937FB9"/>
    <w:rsid w:val="0094016A"/>
    <w:rsid w:val="0094097F"/>
    <w:rsid w:val="00940A9E"/>
    <w:rsid w:val="00940B5A"/>
    <w:rsid w:val="00940EF8"/>
    <w:rsid w:val="00941C8E"/>
    <w:rsid w:val="00941DF4"/>
    <w:rsid w:val="009428ED"/>
    <w:rsid w:val="009431B1"/>
    <w:rsid w:val="009434E4"/>
    <w:rsid w:val="00943717"/>
    <w:rsid w:val="00943D98"/>
    <w:rsid w:val="00943DCF"/>
    <w:rsid w:val="00944418"/>
    <w:rsid w:val="00944641"/>
    <w:rsid w:val="00944E09"/>
    <w:rsid w:val="00945496"/>
    <w:rsid w:val="00945A56"/>
    <w:rsid w:val="00945F35"/>
    <w:rsid w:val="00946E5B"/>
    <w:rsid w:val="00947496"/>
    <w:rsid w:val="009478DA"/>
    <w:rsid w:val="00947B7D"/>
    <w:rsid w:val="00950DE1"/>
    <w:rsid w:val="00951E2C"/>
    <w:rsid w:val="00952A28"/>
    <w:rsid w:val="00952A96"/>
    <w:rsid w:val="00952BCA"/>
    <w:rsid w:val="00953A98"/>
    <w:rsid w:val="00953C4B"/>
    <w:rsid w:val="00954321"/>
    <w:rsid w:val="00954389"/>
    <w:rsid w:val="00954527"/>
    <w:rsid w:val="0095562D"/>
    <w:rsid w:val="00955B31"/>
    <w:rsid w:val="00955FED"/>
    <w:rsid w:val="00956253"/>
    <w:rsid w:val="0095637C"/>
    <w:rsid w:val="00957069"/>
    <w:rsid w:val="00957EAB"/>
    <w:rsid w:val="00957FA9"/>
    <w:rsid w:val="0096057D"/>
    <w:rsid w:val="00960917"/>
    <w:rsid w:val="00960DA7"/>
    <w:rsid w:val="0096108E"/>
    <w:rsid w:val="00961F38"/>
    <w:rsid w:val="00962971"/>
    <w:rsid w:val="0096351A"/>
    <w:rsid w:val="009644DB"/>
    <w:rsid w:val="00964646"/>
    <w:rsid w:val="00964853"/>
    <w:rsid w:val="00965822"/>
    <w:rsid w:val="0096698A"/>
    <w:rsid w:val="00966EC4"/>
    <w:rsid w:val="00967CF5"/>
    <w:rsid w:val="00970825"/>
    <w:rsid w:val="00970856"/>
    <w:rsid w:val="00970926"/>
    <w:rsid w:val="0097122F"/>
    <w:rsid w:val="00971652"/>
    <w:rsid w:val="009731FE"/>
    <w:rsid w:val="00973397"/>
    <w:rsid w:val="00973F9C"/>
    <w:rsid w:val="00974642"/>
    <w:rsid w:val="009748C0"/>
    <w:rsid w:val="009749B1"/>
    <w:rsid w:val="00974D58"/>
    <w:rsid w:val="00974DE4"/>
    <w:rsid w:val="00975428"/>
    <w:rsid w:val="00976575"/>
    <w:rsid w:val="00976630"/>
    <w:rsid w:val="00976D4A"/>
    <w:rsid w:val="009771DE"/>
    <w:rsid w:val="00977811"/>
    <w:rsid w:val="00980184"/>
    <w:rsid w:val="009808D6"/>
    <w:rsid w:val="00980CE9"/>
    <w:rsid w:val="00980D86"/>
    <w:rsid w:val="009812CB"/>
    <w:rsid w:val="00981FD5"/>
    <w:rsid w:val="00982F13"/>
    <w:rsid w:val="009830CC"/>
    <w:rsid w:val="0098346A"/>
    <w:rsid w:val="009834D1"/>
    <w:rsid w:val="0098488D"/>
    <w:rsid w:val="009853E6"/>
    <w:rsid w:val="0098549A"/>
    <w:rsid w:val="0098553C"/>
    <w:rsid w:val="00985D26"/>
    <w:rsid w:val="009862A8"/>
    <w:rsid w:val="009865E6"/>
    <w:rsid w:val="00986B7A"/>
    <w:rsid w:val="00986C0C"/>
    <w:rsid w:val="0098795F"/>
    <w:rsid w:val="00987D1E"/>
    <w:rsid w:val="009911B1"/>
    <w:rsid w:val="0099123C"/>
    <w:rsid w:val="00991A5B"/>
    <w:rsid w:val="0099289B"/>
    <w:rsid w:val="00993455"/>
    <w:rsid w:val="009939D7"/>
    <w:rsid w:val="00993A1D"/>
    <w:rsid w:val="00994172"/>
    <w:rsid w:val="009942B1"/>
    <w:rsid w:val="0099467E"/>
    <w:rsid w:val="00994AA4"/>
    <w:rsid w:val="00994C21"/>
    <w:rsid w:val="009951B8"/>
    <w:rsid w:val="0099572E"/>
    <w:rsid w:val="009959C8"/>
    <w:rsid w:val="00995B30"/>
    <w:rsid w:val="00996590"/>
    <w:rsid w:val="00996E1C"/>
    <w:rsid w:val="00996E5E"/>
    <w:rsid w:val="0099705E"/>
    <w:rsid w:val="0099766C"/>
    <w:rsid w:val="00997C95"/>
    <w:rsid w:val="009A0FB1"/>
    <w:rsid w:val="009A1FCD"/>
    <w:rsid w:val="009A2C35"/>
    <w:rsid w:val="009A545A"/>
    <w:rsid w:val="009A579B"/>
    <w:rsid w:val="009A686D"/>
    <w:rsid w:val="009A69F3"/>
    <w:rsid w:val="009A6DCC"/>
    <w:rsid w:val="009A7794"/>
    <w:rsid w:val="009A78D8"/>
    <w:rsid w:val="009A7FDA"/>
    <w:rsid w:val="009B006B"/>
    <w:rsid w:val="009B0131"/>
    <w:rsid w:val="009B03EC"/>
    <w:rsid w:val="009B05C4"/>
    <w:rsid w:val="009B1145"/>
    <w:rsid w:val="009B143E"/>
    <w:rsid w:val="009B161C"/>
    <w:rsid w:val="009B1981"/>
    <w:rsid w:val="009B19D0"/>
    <w:rsid w:val="009B210F"/>
    <w:rsid w:val="009B277D"/>
    <w:rsid w:val="009B285D"/>
    <w:rsid w:val="009B28D8"/>
    <w:rsid w:val="009B2AF2"/>
    <w:rsid w:val="009B3A06"/>
    <w:rsid w:val="009B3C80"/>
    <w:rsid w:val="009B3CD7"/>
    <w:rsid w:val="009B4676"/>
    <w:rsid w:val="009B4C3B"/>
    <w:rsid w:val="009B5C6B"/>
    <w:rsid w:val="009B6301"/>
    <w:rsid w:val="009B64EA"/>
    <w:rsid w:val="009B6529"/>
    <w:rsid w:val="009B6A0F"/>
    <w:rsid w:val="009B753C"/>
    <w:rsid w:val="009C014E"/>
    <w:rsid w:val="009C04C5"/>
    <w:rsid w:val="009C1645"/>
    <w:rsid w:val="009C1948"/>
    <w:rsid w:val="009C1A2C"/>
    <w:rsid w:val="009C211E"/>
    <w:rsid w:val="009C2409"/>
    <w:rsid w:val="009C2FAD"/>
    <w:rsid w:val="009C32CB"/>
    <w:rsid w:val="009C3839"/>
    <w:rsid w:val="009C5A22"/>
    <w:rsid w:val="009C6F51"/>
    <w:rsid w:val="009D0473"/>
    <w:rsid w:val="009D04C2"/>
    <w:rsid w:val="009D0E31"/>
    <w:rsid w:val="009D0E9F"/>
    <w:rsid w:val="009D132F"/>
    <w:rsid w:val="009D1739"/>
    <w:rsid w:val="009D1E82"/>
    <w:rsid w:val="009D1FC7"/>
    <w:rsid w:val="009D237C"/>
    <w:rsid w:val="009D2568"/>
    <w:rsid w:val="009D26E7"/>
    <w:rsid w:val="009D2897"/>
    <w:rsid w:val="009D331B"/>
    <w:rsid w:val="009D3857"/>
    <w:rsid w:val="009D3DD0"/>
    <w:rsid w:val="009D5287"/>
    <w:rsid w:val="009D53E6"/>
    <w:rsid w:val="009D5486"/>
    <w:rsid w:val="009D6550"/>
    <w:rsid w:val="009D6B51"/>
    <w:rsid w:val="009D7327"/>
    <w:rsid w:val="009D76A6"/>
    <w:rsid w:val="009E0B2D"/>
    <w:rsid w:val="009E0C98"/>
    <w:rsid w:val="009E2355"/>
    <w:rsid w:val="009E24A3"/>
    <w:rsid w:val="009E2A69"/>
    <w:rsid w:val="009E33AF"/>
    <w:rsid w:val="009E3900"/>
    <w:rsid w:val="009E3AF0"/>
    <w:rsid w:val="009E4AF4"/>
    <w:rsid w:val="009E5519"/>
    <w:rsid w:val="009E5850"/>
    <w:rsid w:val="009E5B76"/>
    <w:rsid w:val="009E5BDE"/>
    <w:rsid w:val="009E5F6E"/>
    <w:rsid w:val="009E64C2"/>
    <w:rsid w:val="009E72F8"/>
    <w:rsid w:val="009F0046"/>
    <w:rsid w:val="009F10EA"/>
    <w:rsid w:val="009F25E5"/>
    <w:rsid w:val="009F30A2"/>
    <w:rsid w:val="009F3708"/>
    <w:rsid w:val="009F3B98"/>
    <w:rsid w:val="009F4112"/>
    <w:rsid w:val="009F43D8"/>
    <w:rsid w:val="009F4B29"/>
    <w:rsid w:val="009F549F"/>
    <w:rsid w:val="009F619B"/>
    <w:rsid w:val="009F6868"/>
    <w:rsid w:val="009F798F"/>
    <w:rsid w:val="00A01892"/>
    <w:rsid w:val="00A02226"/>
    <w:rsid w:val="00A02502"/>
    <w:rsid w:val="00A0272D"/>
    <w:rsid w:val="00A0276A"/>
    <w:rsid w:val="00A02A73"/>
    <w:rsid w:val="00A0395B"/>
    <w:rsid w:val="00A039F0"/>
    <w:rsid w:val="00A070DA"/>
    <w:rsid w:val="00A07973"/>
    <w:rsid w:val="00A07EFB"/>
    <w:rsid w:val="00A10202"/>
    <w:rsid w:val="00A10400"/>
    <w:rsid w:val="00A1069E"/>
    <w:rsid w:val="00A10759"/>
    <w:rsid w:val="00A10774"/>
    <w:rsid w:val="00A10C9B"/>
    <w:rsid w:val="00A10E99"/>
    <w:rsid w:val="00A10EC6"/>
    <w:rsid w:val="00A1122A"/>
    <w:rsid w:val="00A11558"/>
    <w:rsid w:val="00A1180C"/>
    <w:rsid w:val="00A1198C"/>
    <w:rsid w:val="00A11A98"/>
    <w:rsid w:val="00A11BE7"/>
    <w:rsid w:val="00A11E8B"/>
    <w:rsid w:val="00A12275"/>
    <w:rsid w:val="00A1260B"/>
    <w:rsid w:val="00A12E50"/>
    <w:rsid w:val="00A13A16"/>
    <w:rsid w:val="00A144B0"/>
    <w:rsid w:val="00A14CAB"/>
    <w:rsid w:val="00A1501A"/>
    <w:rsid w:val="00A16459"/>
    <w:rsid w:val="00A16DF8"/>
    <w:rsid w:val="00A173EB"/>
    <w:rsid w:val="00A17EE4"/>
    <w:rsid w:val="00A20C3D"/>
    <w:rsid w:val="00A2121B"/>
    <w:rsid w:val="00A21240"/>
    <w:rsid w:val="00A22B0A"/>
    <w:rsid w:val="00A22E51"/>
    <w:rsid w:val="00A23693"/>
    <w:rsid w:val="00A23F35"/>
    <w:rsid w:val="00A2427B"/>
    <w:rsid w:val="00A2432A"/>
    <w:rsid w:val="00A243DF"/>
    <w:rsid w:val="00A24C38"/>
    <w:rsid w:val="00A252BF"/>
    <w:rsid w:val="00A25916"/>
    <w:rsid w:val="00A2742B"/>
    <w:rsid w:val="00A27FF8"/>
    <w:rsid w:val="00A307CA"/>
    <w:rsid w:val="00A30B42"/>
    <w:rsid w:val="00A30B6B"/>
    <w:rsid w:val="00A31D48"/>
    <w:rsid w:val="00A31E96"/>
    <w:rsid w:val="00A320E2"/>
    <w:rsid w:val="00A3218D"/>
    <w:rsid w:val="00A32809"/>
    <w:rsid w:val="00A32992"/>
    <w:rsid w:val="00A32BAC"/>
    <w:rsid w:val="00A32C83"/>
    <w:rsid w:val="00A33134"/>
    <w:rsid w:val="00A33FC8"/>
    <w:rsid w:val="00A35929"/>
    <w:rsid w:val="00A35C5C"/>
    <w:rsid w:val="00A36646"/>
    <w:rsid w:val="00A368E1"/>
    <w:rsid w:val="00A36C70"/>
    <w:rsid w:val="00A379AB"/>
    <w:rsid w:val="00A4229C"/>
    <w:rsid w:val="00A43AFC"/>
    <w:rsid w:val="00A43DDE"/>
    <w:rsid w:val="00A4400C"/>
    <w:rsid w:val="00A44521"/>
    <w:rsid w:val="00A456E4"/>
    <w:rsid w:val="00A45FD9"/>
    <w:rsid w:val="00A4639A"/>
    <w:rsid w:val="00A46418"/>
    <w:rsid w:val="00A46946"/>
    <w:rsid w:val="00A4752B"/>
    <w:rsid w:val="00A50417"/>
    <w:rsid w:val="00A50899"/>
    <w:rsid w:val="00A50CBD"/>
    <w:rsid w:val="00A51150"/>
    <w:rsid w:val="00A5304C"/>
    <w:rsid w:val="00A5353F"/>
    <w:rsid w:val="00A537F3"/>
    <w:rsid w:val="00A53889"/>
    <w:rsid w:val="00A53E3F"/>
    <w:rsid w:val="00A54045"/>
    <w:rsid w:val="00A54C1D"/>
    <w:rsid w:val="00A54FEC"/>
    <w:rsid w:val="00A5527A"/>
    <w:rsid w:val="00A56044"/>
    <w:rsid w:val="00A56D0D"/>
    <w:rsid w:val="00A57C41"/>
    <w:rsid w:val="00A60C4B"/>
    <w:rsid w:val="00A61925"/>
    <w:rsid w:val="00A61B13"/>
    <w:rsid w:val="00A61C83"/>
    <w:rsid w:val="00A62ED6"/>
    <w:rsid w:val="00A62F9C"/>
    <w:rsid w:val="00A63451"/>
    <w:rsid w:val="00A63726"/>
    <w:rsid w:val="00A64056"/>
    <w:rsid w:val="00A64065"/>
    <w:rsid w:val="00A64713"/>
    <w:rsid w:val="00A64ACC"/>
    <w:rsid w:val="00A64C18"/>
    <w:rsid w:val="00A652F4"/>
    <w:rsid w:val="00A654A1"/>
    <w:rsid w:val="00A65672"/>
    <w:rsid w:val="00A718E8"/>
    <w:rsid w:val="00A72B86"/>
    <w:rsid w:val="00A72CFF"/>
    <w:rsid w:val="00A72E4C"/>
    <w:rsid w:val="00A730C8"/>
    <w:rsid w:val="00A739D7"/>
    <w:rsid w:val="00A747EF"/>
    <w:rsid w:val="00A74B41"/>
    <w:rsid w:val="00A75C5F"/>
    <w:rsid w:val="00A767A5"/>
    <w:rsid w:val="00A76DB7"/>
    <w:rsid w:val="00A77B23"/>
    <w:rsid w:val="00A803EF"/>
    <w:rsid w:val="00A80637"/>
    <w:rsid w:val="00A810E7"/>
    <w:rsid w:val="00A81620"/>
    <w:rsid w:val="00A81D28"/>
    <w:rsid w:val="00A81F1B"/>
    <w:rsid w:val="00A820AA"/>
    <w:rsid w:val="00A8260E"/>
    <w:rsid w:val="00A830DF"/>
    <w:rsid w:val="00A83137"/>
    <w:rsid w:val="00A83537"/>
    <w:rsid w:val="00A842A1"/>
    <w:rsid w:val="00A84308"/>
    <w:rsid w:val="00A8464A"/>
    <w:rsid w:val="00A84F84"/>
    <w:rsid w:val="00A851E2"/>
    <w:rsid w:val="00A85A49"/>
    <w:rsid w:val="00A85A57"/>
    <w:rsid w:val="00A85ADD"/>
    <w:rsid w:val="00A866F3"/>
    <w:rsid w:val="00A86CBD"/>
    <w:rsid w:val="00A872EB"/>
    <w:rsid w:val="00A87B8C"/>
    <w:rsid w:val="00A87EB6"/>
    <w:rsid w:val="00A90886"/>
    <w:rsid w:val="00A90983"/>
    <w:rsid w:val="00A90C48"/>
    <w:rsid w:val="00A90FC2"/>
    <w:rsid w:val="00A91035"/>
    <w:rsid w:val="00A91300"/>
    <w:rsid w:val="00A91878"/>
    <w:rsid w:val="00A91BE3"/>
    <w:rsid w:val="00A93368"/>
    <w:rsid w:val="00A938B4"/>
    <w:rsid w:val="00A93B6B"/>
    <w:rsid w:val="00A93F59"/>
    <w:rsid w:val="00A9449E"/>
    <w:rsid w:val="00A944D9"/>
    <w:rsid w:val="00A94732"/>
    <w:rsid w:val="00A950DC"/>
    <w:rsid w:val="00A95704"/>
    <w:rsid w:val="00A95B69"/>
    <w:rsid w:val="00A95C14"/>
    <w:rsid w:val="00A96433"/>
    <w:rsid w:val="00A965E8"/>
    <w:rsid w:val="00A9698C"/>
    <w:rsid w:val="00A96B17"/>
    <w:rsid w:val="00A970CD"/>
    <w:rsid w:val="00A970E7"/>
    <w:rsid w:val="00A97273"/>
    <w:rsid w:val="00A973E7"/>
    <w:rsid w:val="00A97655"/>
    <w:rsid w:val="00A97AD7"/>
    <w:rsid w:val="00A97B8A"/>
    <w:rsid w:val="00A97E97"/>
    <w:rsid w:val="00AA023F"/>
    <w:rsid w:val="00AA0C9A"/>
    <w:rsid w:val="00AA1504"/>
    <w:rsid w:val="00AA16B1"/>
    <w:rsid w:val="00AA231D"/>
    <w:rsid w:val="00AA238E"/>
    <w:rsid w:val="00AA26B8"/>
    <w:rsid w:val="00AA2BAA"/>
    <w:rsid w:val="00AA39F0"/>
    <w:rsid w:val="00AA5258"/>
    <w:rsid w:val="00AA55A2"/>
    <w:rsid w:val="00AA5A24"/>
    <w:rsid w:val="00AA72B0"/>
    <w:rsid w:val="00AA733F"/>
    <w:rsid w:val="00AA7918"/>
    <w:rsid w:val="00AA7D60"/>
    <w:rsid w:val="00AA7EB4"/>
    <w:rsid w:val="00AB0495"/>
    <w:rsid w:val="00AB0A5D"/>
    <w:rsid w:val="00AB0BFF"/>
    <w:rsid w:val="00AB16F3"/>
    <w:rsid w:val="00AB17B9"/>
    <w:rsid w:val="00AB18F5"/>
    <w:rsid w:val="00AB257F"/>
    <w:rsid w:val="00AB322E"/>
    <w:rsid w:val="00AB37F1"/>
    <w:rsid w:val="00AB535B"/>
    <w:rsid w:val="00AB5A7A"/>
    <w:rsid w:val="00AB5F1B"/>
    <w:rsid w:val="00AB6A9F"/>
    <w:rsid w:val="00AB6CB3"/>
    <w:rsid w:val="00AB6DA0"/>
    <w:rsid w:val="00AB7111"/>
    <w:rsid w:val="00AB744F"/>
    <w:rsid w:val="00AB760B"/>
    <w:rsid w:val="00AB770F"/>
    <w:rsid w:val="00AB78E2"/>
    <w:rsid w:val="00AC0A51"/>
    <w:rsid w:val="00AC0ABE"/>
    <w:rsid w:val="00AC174B"/>
    <w:rsid w:val="00AC211F"/>
    <w:rsid w:val="00AC263E"/>
    <w:rsid w:val="00AC278D"/>
    <w:rsid w:val="00AC2B53"/>
    <w:rsid w:val="00AC3A76"/>
    <w:rsid w:val="00AC3A7D"/>
    <w:rsid w:val="00AC4D6A"/>
    <w:rsid w:val="00AC541D"/>
    <w:rsid w:val="00AC5C5A"/>
    <w:rsid w:val="00AC6315"/>
    <w:rsid w:val="00AC7084"/>
    <w:rsid w:val="00AC7119"/>
    <w:rsid w:val="00AC79AA"/>
    <w:rsid w:val="00AD00F4"/>
    <w:rsid w:val="00AD055A"/>
    <w:rsid w:val="00AD0AC2"/>
    <w:rsid w:val="00AD186D"/>
    <w:rsid w:val="00AD1A00"/>
    <w:rsid w:val="00AD2905"/>
    <w:rsid w:val="00AD3E1B"/>
    <w:rsid w:val="00AD4FAD"/>
    <w:rsid w:val="00AD5833"/>
    <w:rsid w:val="00AD5EA6"/>
    <w:rsid w:val="00AD74A5"/>
    <w:rsid w:val="00AE00D9"/>
    <w:rsid w:val="00AE04E0"/>
    <w:rsid w:val="00AE04EA"/>
    <w:rsid w:val="00AE0986"/>
    <w:rsid w:val="00AE1178"/>
    <w:rsid w:val="00AE125A"/>
    <w:rsid w:val="00AE1378"/>
    <w:rsid w:val="00AE1984"/>
    <w:rsid w:val="00AE3672"/>
    <w:rsid w:val="00AE3AED"/>
    <w:rsid w:val="00AE3E12"/>
    <w:rsid w:val="00AE65E4"/>
    <w:rsid w:val="00AE670B"/>
    <w:rsid w:val="00AE6E85"/>
    <w:rsid w:val="00AE707E"/>
    <w:rsid w:val="00AE7937"/>
    <w:rsid w:val="00AF0F2C"/>
    <w:rsid w:val="00AF1950"/>
    <w:rsid w:val="00AF19F1"/>
    <w:rsid w:val="00AF1B6A"/>
    <w:rsid w:val="00AF2C41"/>
    <w:rsid w:val="00AF2D60"/>
    <w:rsid w:val="00AF407C"/>
    <w:rsid w:val="00AF4D25"/>
    <w:rsid w:val="00AF5379"/>
    <w:rsid w:val="00AF54B5"/>
    <w:rsid w:val="00AF5534"/>
    <w:rsid w:val="00AF57E6"/>
    <w:rsid w:val="00AF64B8"/>
    <w:rsid w:val="00AF67C3"/>
    <w:rsid w:val="00AF70E4"/>
    <w:rsid w:val="00AF7490"/>
    <w:rsid w:val="00AF752B"/>
    <w:rsid w:val="00AF7B1A"/>
    <w:rsid w:val="00AF7B7A"/>
    <w:rsid w:val="00AF7B8B"/>
    <w:rsid w:val="00AF7EA9"/>
    <w:rsid w:val="00AF7F32"/>
    <w:rsid w:val="00B0000B"/>
    <w:rsid w:val="00B011B3"/>
    <w:rsid w:val="00B01B73"/>
    <w:rsid w:val="00B0275C"/>
    <w:rsid w:val="00B0409F"/>
    <w:rsid w:val="00B0442E"/>
    <w:rsid w:val="00B04A26"/>
    <w:rsid w:val="00B04BE2"/>
    <w:rsid w:val="00B0514F"/>
    <w:rsid w:val="00B059C8"/>
    <w:rsid w:val="00B05AF2"/>
    <w:rsid w:val="00B05F35"/>
    <w:rsid w:val="00B0697F"/>
    <w:rsid w:val="00B07DC9"/>
    <w:rsid w:val="00B10113"/>
    <w:rsid w:val="00B101AC"/>
    <w:rsid w:val="00B108F4"/>
    <w:rsid w:val="00B10B63"/>
    <w:rsid w:val="00B10FB6"/>
    <w:rsid w:val="00B1119E"/>
    <w:rsid w:val="00B12845"/>
    <w:rsid w:val="00B12929"/>
    <w:rsid w:val="00B129E6"/>
    <w:rsid w:val="00B13494"/>
    <w:rsid w:val="00B135E0"/>
    <w:rsid w:val="00B13FF3"/>
    <w:rsid w:val="00B14092"/>
    <w:rsid w:val="00B154AD"/>
    <w:rsid w:val="00B15C92"/>
    <w:rsid w:val="00B164DA"/>
    <w:rsid w:val="00B16DB0"/>
    <w:rsid w:val="00B17B7C"/>
    <w:rsid w:val="00B17DE6"/>
    <w:rsid w:val="00B205E8"/>
    <w:rsid w:val="00B2079B"/>
    <w:rsid w:val="00B20EAF"/>
    <w:rsid w:val="00B21282"/>
    <w:rsid w:val="00B21E2D"/>
    <w:rsid w:val="00B22273"/>
    <w:rsid w:val="00B226D6"/>
    <w:rsid w:val="00B23A2E"/>
    <w:rsid w:val="00B23DA9"/>
    <w:rsid w:val="00B23EEF"/>
    <w:rsid w:val="00B24037"/>
    <w:rsid w:val="00B24057"/>
    <w:rsid w:val="00B241DC"/>
    <w:rsid w:val="00B244D2"/>
    <w:rsid w:val="00B244F9"/>
    <w:rsid w:val="00B24583"/>
    <w:rsid w:val="00B26186"/>
    <w:rsid w:val="00B26395"/>
    <w:rsid w:val="00B26CAE"/>
    <w:rsid w:val="00B27289"/>
    <w:rsid w:val="00B272B0"/>
    <w:rsid w:val="00B276A8"/>
    <w:rsid w:val="00B27770"/>
    <w:rsid w:val="00B27BE6"/>
    <w:rsid w:val="00B27EDD"/>
    <w:rsid w:val="00B30C84"/>
    <w:rsid w:val="00B30F98"/>
    <w:rsid w:val="00B31944"/>
    <w:rsid w:val="00B325E6"/>
    <w:rsid w:val="00B32BD6"/>
    <w:rsid w:val="00B32EF6"/>
    <w:rsid w:val="00B331C8"/>
    <w:rsid w:val="00B33206"/>
    <w:rsid w:val="00B33468"/>
    <w:rsid w:val="00B34290"/>
    <w:rsid w:val="00B350BB"/>
    <w:rsid w:val="00B3591D"/>
    <w:rsid w:val="00B35D95"/>
    <w:rsid w:val="00B35E3F"/>
    <w:rsid w:val="00B366B0"/>
    <w:rsid w:val="00B3670F"/>
    <w:rsid w:val="00B369FB"/>
    <w:rsid w:val="00B36F96"/>
    <w:rsid w:val="00B37D3A"/>
    <w:rsid w:val="00B40C13"/>
    <w:rsid w:val="00B41646"/>
    <w:rsid w:val="00B41A82"/>
    <w:rsid w:val="00B42CB4"/>
    <w:rsid w:val="00B43BFD"/>
    <w:rsid w:val="00B44483"/>
    <w:rsid w:val="00B44DBE"/>
    <w:rsid w:val="00B4591E"/>
    <w:rsid w:val="00B45E79"/>
    <w:rsid w:val="00B45F1C"/>
    <w:rsid w:val="00B46410"/>
    <w:rsid w:val="00B46493"/>
    <w:rsid w:val="00B46524"/>
    <w:rsid w:val="00B46ABB"/>
    <w:rsid w:val="00B46C7E"/>
    <w:rsid w:val="00B473F3"/>
    <w:rsid w:val="00B47780"/>
    <w:rsid w:val="00B50224"/>
    <w:rsid w:val="00B50385"/>
    <w:rsid w:val="00B5074A"/>
    <w:rsid w:val="00B50B92"/>
    <w:rsid w:val="00B510D7"/>
    <w:rsid w:val="00B52392"/>
    <w:rsid w:val="00B52EFE"/>
    <w:rsid w:val="00B534F5"/>
    <w:rsid w:val="00B5383A"/>
    <w:rsid w:val="00B53C6F"/>
    <w:rsid w:val="00B541B0"/>
    <w:rsid w:val="00B54673"/>
    <w:rsid w:val="00B54C43"/>
    <w:rsid w:val="00B54E63"/>
    <w:rsid w:val="00B55365"/>
    <w:rsid w:val="00B56A02"/>
    <w:rsid w:val="00B5761A"/>
    <w:rsid w:val="00B57706"/>
    <w:rsid w:val="00B577F1"/>
    <w:rsid w:val="00B60372"/>
    <w:rsid w:val="00B608B7"/>
    <w:rsid w:val="00B60B0C"/>
    <w:rsid w:val="00B60B9B"/>
    <w:rsid w:val="00B61620"/>
    <w:rsid w:val="00B616AA"/>
    <w:rsid w:val="00B618CE"/>
    <w:rsid w:val="00B620C0"/>
    <w:rsid w:val="00B622E9"/>
    <w:rsid w:val="00B63527"/>
    <w:rsid w:val="00B63EDA"/>
    <w:rsid w:val="00B6485A"/>
    <w:rsid w:val="00B65201"/>
    <w:rsid w:val="00B65296"/>
    <w:rsid w:val="00B6532F"/>
    <w:rsid w:val="00B6569F"/>
    <w:rsid w:val="00B65B2C"/>
    <w:rsid w:val="00B704CB"/>
    <w:rsid w:val="00B71919"/>
    <w:rsid w:val="00B721DA"/>
    <w:rsid w:val="00B72BA4"/>
    <w:rsid w:val="00B72E89"/>
    <w:rsid w:val="00B72FEA"/>
    <w:rsid w:val="00B7324D"/>
    <w:rsid w:val="00B737B9"/>
    <w:rsid w:val="00B73FF2"/>
    <w:rsid w:val="00B74304"/>
    <w:rsid w:val="00B74F85"/>
    <w:rsid w:val="00B7552C"/>
    <w:rsid w:val="00B76ABD"/>
    <w:rsid w:val="00B76B6D"/>
    <w:rsid w:val="00B76BE7"/>
    <w:rsid w:val="00B76E5F"/>
    <w:rsid w:val="00B77317"/>
    <w:rsid w:val="00B7764F"/>
    <w:rsid w:val="00B77AD0"/>
    <w:rsid w:val="00B77DFB"/>
    <w:rsid w:val="00B801D7"/>
    <w:rsid w:val="00B808CB"/>
    <w:rsid w:val="00B80910"/>
    <w:rsid w:val="00B810A8"/>
    <w:rsid w:val="00B81B8C"/>
    <w:rsid w:val="00B81C7F"/>
    <w:rsid w:val="00B8258B"/>
    <w:rsid w:val="00B82B9B"/>
    <w:rsid w:val="00B83A2A"/>
    <w:rsid w:val="00B84D67"/>
    <w:rsid w:val="00B84FD0"/>
    <w:rsid w:val="00B854AC"/>
    <w:rsid w:val="00B859C4"/>
    <w:rsid w:val="00B85A26"/>
    <w:rsid w:val="00B863D5"/>
    <w:rsid w:val="00B869EB"/>
    <w:rsid w:val="00B86E6F"/>
    <w:rsid w:val="00B87DA3"/>
    <w:rsid w:val="00B90F95"/>
    <w:rsid w:val="00B910C8"/>
    <w:rsid w:val="00B91465"/>
    <w:rsid w:val="00B9287D"/>
    <w:rsid w:val="00B92D89"/>
    <w:rsid w:val="00B952FE"/>
    <w:rsid w:val="00B95587"/>
    <w:rsid w:val="00B9639C"/>
    <w:rsid w:val="00B964E2"/>
    <w:rsid w:val="00B96E31"/>
    <w:rsid w:val="00BA0246"/>
    <w:rsid w:val="00BA029E"/>
    <w:rsid w:val="00BA14A7"/>
    <w:rsid w:val="00BA1508"/>
    <w:rsid w:val="00BA1BA4"/>
    <w:rsid w:val="00BA34A3"/>
    <w:rsid w:val="00BA4005"/>
    <w:rsid w:val="00BA490D"/>
    <w:rsid w:val="00BA4BF2"/>
    <w:rsid w:val="00BA4BFB"/>
    <w:rsid w:val="00BA4E25"/>
    <w:rsid w:val="00BA4F80"/>
    <w:rsid w:val="00BA52AE"/>
    <w:rsid w:val="00BA58C4"/>
    <w:rsid w:val="00BA66F1"/>
    <w:rsid w:val="00BA74AE"/>
    <w:rsid w:val="00BA7BBF"/>
    <w:rsid w:val="00BAE07D"/>
    <w:rsid w:val="00BB0B20"/>
    <w:rsid w:val="00BB10CD"/>
    <w:rsid w:val="00BB276F"/>
    <w:rsid w:val="00BB30D6"/>
    <w:rsid w:val="00BB324E"/>
    <w:rsid w:val="00BB326F"/>
    <w:rsid w:val="00BB4AFE"/>
    <w:rsid w:val="00BB4FA0"/>
    <w:rsid w:val="00BB75CC"/>
    <w:rsid w:val="00BB776B"/>
    <w:rsid w:val="00BC0483"/>
    <w:rsid w:val="00BC0EA0"/>
    <w:rsid w:val="00BC1207"/>
    <w:rsid w:val="00BC1743"/>
    <w:rsid w:val="00BC1DCE"/>
    <w:rsid w:val="00BC2116"/>
    <w:rsid w:val="00BC2270"/>
    <w:rsid w:val="00BC2387"/>
    <w:rsid w:val="00BC2C84"/>
    <w:rsid w:val="00BC4457"/>
    <w:rsid w:val="00BC578C"/>
    <w:rsid w:val="00BC5F27"/>
    <w:rsid w:val="00BC6168"/>
    <w:rsid w:val="00BC63C7"/>
    <w:rsid w:val="00BC6E76"/>
    <w:rsid w:val="00BC75FA"/>
    <w:rsid w:val="00BC785E"/>
    <w:rsid w:val="00BD04D7"/>
    <w:rsid w:val="00BD0C93"/>
    <w:rsid w:val="00BD0DA4"/>
    <w:rsid w:val="00BD11E7"/>
    <w:rsid w:val="00BD19C1"/>
    <w:rsid w:val="00BD1EAE"/>
    <w:rsid w:val="00BD2032"/>
    <w:rsid w:val="00BD22B2"/>
    <w:rsid w:val="00BD3BBB"/>
    <w:rsid w:val="00BD3F2A"/>
    <w:rsid w:val="00BD4627"/>
    <w:rsid w:val="00BD485E"/>
    <w:rsid w:val="00BD4A93"/>
    <w:rsid w:val="00BD4C1E"/>
    <w:rsid w:val="00BD5187"/>
    <w:rsid w:val="00BD5F5C"/>
    <w:rsid w:val="00BD6682"/>
    <w:rsid w:val="00BD7541"/>
    <w:rsid w:val="00BE02E8"/>
    <w:rsid w:val="00BE048C"/>
    <w:rsid w:val="00BE0F5B"/>
    <w:rsid w:val="00BE110D"/>
    <w:rsid w:val="00BE139D"/>
    <w:rsid w:val="00BE1E20"/>
    <w:rsid w:val="00BE3185"/>
    <w:rsid w:val="00BE3C7F"/>
    <w:rsid w:val="00BE424B"/>
    <w:rsid w:val="00BE4C65"/>
    <w:rsid w:val="00BE51C0"/>
    <w:rsid w:val="00BE57BE"/>
    <w:rsid w:val="00BE64EE"/>
    <w:rsid w:val="00BE675D"/>
    <w:rsid w:val="00BE6940"/>
    <w:rsid w:val="00BE71C7"/>
    <w:rsid w:val="00BE74E4"/>
    <w:rsid w:val="00BF0A91"/>
    <w:rsid w:val="00BF0CDA"/>
    <w:rsid w:val="00BF1CBD"/>
    <w:rsid w:val="00BF21D2"/>
    <w:rsid w:val="00BF27C2"/>
    <w:rsid w:val="00BF3F69"/>
    <w:rsid w:val="00BF506A"/>
    <w:rsid w:val="00BF5173"/>
    <w:rsid w:val="00BF5273"/>
    <w:rsid w:val="00BF5C86"/>
    <w:rsid w:val="00BF6383"/>
    <w:rsid w:val="00BF6C31"/>
    <w:rsid w:val="00BF6E51"/>
    <w:rsid w:val="00BF781D"/>
    <w:rsid w:val="00BF79B3"/>
    <w:rsid w:val="00C002A4"/>
    <w:rsid w:val="00C00E85"/>
    <w:rsid w:val="00C02282"/>
    <w:rsid w:val="00C02585"/>
    <w:rsid w:val="00C025C4"/>
    <w:rsid w:val="00C03414"/>
    <w:rsid w:val="00C03AF9"/>
    <w:rsid w:val="00C03B29"/>
    <w:rsid w:val="00C03D16"/>
    <w:rsid w:val="00C03E38"/>
    <w:rsid w:val="00C04918"/>
    <w:rsid w:val="00C05348"/>
    <w:rsid w:val="00C057B1"/>
    <w:rsid w:val="00C060F1"/>
    <w:rsid w:val="00C06583"/>
    <w:rsid w:val="00C066C3"/>
    <w:rsid w:val="00C06ADF"/>
    <w:rsid w:val="00C0758D"/>
    <w:rsid w:val="00C0767C"/>
    <w:rsid w:val="00C10182"/>
    <w:rsid w:val="00C104C8"/>
    <w:rsid w:val="00C120D2"/>
    <w:rsid w:val="00C133E4"/>
    <w:rsid w:val="00C141E7"/>
    <w:rsid w:val="00C1422F"/>
    <w:rsid w:val="00C1453A"/>
    <w:rsid w:val="00C152E4"/>
    <w:rsid w:val="00C15B63"/>
    <w:rsid w:val="00C15F0D"/>
    <w:rsid w:val="00C1610F"/>
    <w:rsid w:val="00C16670"/>
    <w:rsid w:val="00C17391"/>
    <w:rsid w:val="00C20497"/>
    <w:rsid w:val="00C20946"/>
    <w:rsid w:val="00C20C69"/>
    <w:rsid w:val="00C20F6A"/>
    <w:rsid w:val="00C2115F"/>
    <w:rsid w:val="00C221E6"/>
    <w:rsid w:val="00C22920"/>
    <w:rsid w:val="00C241CE"/>
    <w:rsid w:val="00C242B8"/>
    <w:rsid w:val="00C244EE"/>
    <w:rsid w:val="00C24ABD"/>
    <w:rsid w:val="00C24AD5"/>
    <w:rsid w:val="00C253E0"/>
    <w:rsid w:val="00C25CF7"/>
    <w:rsid w:val="00C25D27"/>
    <w:rsid w:val="00C25E95"/>
    <w:rsid w:val="00C26695"/>
    <w:rsid w:val="00C26B40"/>
    <w:rsid w:val="00C270A2"/>
    <w:rsid w:val="00C27D79"/>
    <w:rsid w:val="00C30FBF"/>
    <w:rsid w:val="00C3125B"/>
    <w:rsid w:val="00C31543"/>
    <w:rsid w:val="00C319B1"/>
    <w:rsid w:val="00C32158"/>
    <w:rsid w:val="00C328D3"/>
    <w:rsid w:val="00C329BC"/>
    <w:rsid w:val="00C339F3"/>
    <w:rsid w:val="00C33B42"/>
    <w:rsid w:val="00C33EAA"/>
    <w:rsid w:val="00C345E1"/>
    <w:rsid w:val="00C34843"/>
    <w:rsid w:val="00C34CD0"/>
    <w:rsid w:val="00C359D0"/>
    <w:rsid w:val="00C35FC4"/>
    <w:rsid w:val="00C36405"/>
    <w:rsid w:val="00C3647B"/>
    <w:rsid w:val="00C36A21"/>
    <w:rsid w:val="00C40274"/>
    <w:rsid w:val="00C40392"/>
    <w:rsid w:val="00C40642"/>
    <w:rsid w:val="00C40C14"/>
    <w:rsid w:val="00C40F81"/>
    <w:rsid w:val="00C41DE0"/>
    <w:rsid w:val="00C42507"/>
    <w:rsid w:val="00C42675"/>
    <w:rsid w:val="00C43490"/>
    <w:rsid w:val="00C43616"/>
    <w:rsid w:val="00C43681"/>
    <w:rsid w:val="00C44D41"/>
    <w:rsid w:val="00C45089"/>
    <w:rsid w:val="00C45513"/>
    <w:rsid w:val="00C45C71"/>
    <w:rsid w:val="00C45FFB"/>
    <w:rsid w:val="00C465DB"/>
    <w:rsid w:val="00C46739"/>
    <w:rsid w:val="00C46F0C"/>
    <w:rsid w:val="00C4770B"/>
    <w:rsid w:val="00C47AD1"/>
    <w:rsid w:val="00C47DAE"/>
    <w:rsid w:val="00C5045E"/>
    <w:rsid w:val="00C507FF"/>
    <w:rsid w:val="00C50E81"/>
    <w:rsid w:val="00C512EA"/>
    <w:rsid w:val="00C5130D"/>
    <w:rsid w:val="00C519FB"/>
    <w:rsid w:val="00C5254D"/>
    <w:rsid w:val="00C5278A"/>
    <w:rsid w:val="00C52B26"/>
    <w:rsid w:val="00C52B31"/>
    <w:rsid w:val="00C52CD5"/>
    <w:rsid w:val="00C52D40"/>
    <w:rsid w:val="00C53009"/>
    <w:rsid w:val="00C55490"/>
    <w:rsid w:val="00C564B5"/>
    <w:rsid w:val="00C56C44"/>
    <w:rsid w:val="00C57D4E"/>
    <w:rsid w:val="00C60A74"/>
    <w:rsid w:val="00C60E2F"/>
    <w:rsid w:val="00C61382"/>
    <w:rsid w:val="00C61C0E"/>
    <w:rsid w:val="00C61DAD"/>
    <w:rsid w:val="00C62730"/>
    <w:rsid w:val="00C6306B"/>
    <w:rsid w:val="00C631BE"/>
    <w:rsid w:val="00C638AD"/>
    <w:rsid w:val="00C638AF"/>
    <w:rsid w:val="00C648B3"/>
    <w:rsid w:val="00C654AB"/>
    <w:rsid w:val="00C6598F"/>
    <w:rsid w:val="00C65C2C"/>
    <w:rsid w:val="00C65DAD"/>
    <w:rsid w:val="00C6677F"/>
    <w:rsid w:val="00C669E0"/>
    <w:rsid w:val="00C70346"/>
    <w:rsid w:val="00C70C48"/>
    <w:rsid w:val="00C70F83"/>
    <w:rsid w:val="00C717A1"/>
    <w:rsid w:val="00C71829"/>
    <w:rsid w:val="00C719B2"/>
    <w:rsid w:val="00C72A22"/>
    <w:rsid w:val="00C72CE8"/>
    <w:rsid w:val="00C72D61"/>
    <w:rsid w:val="00C74AE6"/>
    <w:rsid w:val="00C750B7"/>
    <w:rsid w:val="00C750D8"/>
    <w:rsid w:val="00C7578A"/>
    <w:rsid w:val="00C75DC9"/>
    <w:rsid w:val="00C8063D"/>
    <w:rsid w:val="00C807BD"/>
    <w:rsid w:val="00C81584"/>
    <w:rsid w:val="00C819A9"/>
    <w:rsid w:val="00C81D4D"/>
    <w:rsid w:val="00C820DF"/>
    <w:rsid w:val="00C82976"/>
    <w:rsid w:val="00C82DF7"/>
    <w:rsid w:val="00C82F47"/>
    <w:rsid w:val="00C835DB"/>
    <w:rsid w:val="00C83F67"/>
    <w:rsid w:val="00C8513F"/>
    <w:rsid w:val="00C85262"/>
    <w:rsid w:val="00C852D2"/>
    <w:rsid w:val="00C85334"/>
    <w:rsid w:val="00C85601"/>
    <w:rsid w:val="00C85C00"/>
    <w:rsid w:val="00C86381"/>
    <w:rsid w:val="00C86B36"/>
    <w:rsid w:val="00C87232"/>
    <w:rsid w:val="00C905C2"/>
    <w:rsid w:val="00C93DCD"/>
    <w:rsid w:val="00C94F4B"/>
    <w:rsid w:val="00C94FC4"/>
    <w:rsid w:val="00C954CF"/>
    <w:rsid w:val="00C95744"/>
    <w:rsid w:val="00C9598E"/>
    <w:rsid w:val="00C9665B"/>
    <w:rsid w:val="00C9677E"/>
    <w:rsid w:val="00C96939"/>
    <w:rsid w:val="00C972DC"/>
    <w:rsid w:val="00CA0599"/>
    <w:rsid w:val="00CA1290"/>
    <w:rsid w:val="00CA12CD"/>
    <w:rsid w:val="00CA1FF5"/>
    <w:rsid w:val="00CA26A9"/>
    <w:rsid w:val="00CA2707"/>
    <w:rsid w:val="00CA271D"/>
    <w:rsid w:val="00CA2934"/>
    <w:rsid w:val="00CA2EC2"/>
    <w:rsid w:val="00CA2F41"/>
    <w:rsid w:val="00CA3658"/>
    <w:rsid w:val="00CA3A70"/>
    <w:rsid w:val="00CA3E6D"/>
    <w:rsid w:val="00CA4157"/>
    <w:rsid w:val="00CA45ED"/>
    <w:rsid w:val="00CA5486"/>
    <w:rsid w:val="00CA55FF"/>
    <w:rsid w:val="00CA5D42"/>
    <w:rsid w:val="00CA61F9"/>
    <w:rsid w:val="00CA6BD8"/>
    <w:rsid w:val="00CA793E"/>
    <w:rsid w:val="00CA7CDF"/>
    <w:rsid w:val="00CB05B6"/>
    <w:rsid w:val="00CB098B"/>
    <w:rsid w:val="00CB0C69"/>
    <w:rsid w:val="00CB33FE"/>
    <w:rsid w:val="00CB42F3"/>
    <w:rsid w:val="00CB43CF"/>
    <w:rsid w:val="00CB4537"/>
    <w:rsid w:val="00CB4638"/>
    <w:rsid w:val="00CB46B5"/>
    <w:rsid w:val="00CB4ABC"/>
    <w:rsid w:val="00CB5201"/>
    <w:rsid w:val="00CB52B5"/>
    <w:rsid w:val="00CB5C4B"/>
    <w:rsid w:val="00CB6366"/>
    <w:rsid w:val="00CB71E2"/>
    <w:rsid w:val="00CB7906"/>
    <w:rsid w:val="00CB7B58"/>
    <w:rsid w:val="00CB7CB1"/>
    <w:rsid w:val="00CC014A"/>
    <w:rsid w:val="00CC029B"/>
    <w:rsid w:val="00CC0372"/>
    <w:rsid w:val="00CC0B8A"/>
    <w:rsid w:val="00CC0CCE"/>
    <w:rsid w:val="00CC1006"/>
    <w:rsid w:val="00CC12DD"/>
    <w:rsid w:val="00CC1303"/>
    <w:rsid w:val="00CC28BB"/>
    <w:rsid w:val="00CC2994"/>
    <w:rsid w:val="00CC31D7"/>
    <w:rsid w:val="00CC3874"/>
    <w:rsid w:val="00CC3B68"/>
    <w:rsid w:val="00CC4738"/>
    <w:rsid w:val="00CC4E46"/>
    <w:rsid w:val="00CC5D86"/>
    <w:rsid w:val="00CC6418"/>
    <w:rsid w:val="00CC65EE"/>
    <w:rsid w:val="00CC66A7"/>
    <w:rsid w:val="00CC66DD"/>
    <w:rsid w:val="00CC73C1"/>
    <w:rsid w:val="00CD19D6"/>
    <w:rsid w:val="00CD289C"/>
    <w:rsid w:val="00CD2EB5"/>
    <w:rsid w:val="00CD41DB"/>
    <w:rsid w:val="00CD434E"/>
    <w:rsid w:val="00CD463C"/>
    <w:rsid w:val="00CD4D7A"/>
    <w:rsid w:val="00CD4F9F"/>
    <w:rsid w:val="00CD508D"/>
    <w:rsid w:val="00CD5EC3"/>
    <w:rsid w:val="00CD5F86"/>
    <w:rsid w:val="00CD60CC"/>
    <w:rsid w:val="00CD659B"/>
    <w:rsid w:val="00CD6873"/>
    <w:rsid w:val="00CD6C95"/>
    <w:rsid w:val="00CE022C"/>
    <w:rsid w:val="00CE0497"/>
    <w:rsid w:val="00CE0830"/>
    <w:rsid w:val="00CE0E4F"/>
    <w:rsid w:val="00CE0EAA"/>
    <w:rsid w:val="00CE1F4A"/>
    <w:rsid w:val="00CE2391"/>
    <w:rsid w:val="00CE355A"/>
    <w:rsid w:val="00CE48F9"/>
    <w:rsid w:val="00CE497C"/>
    <w:rsid w:val="00CE4F27"/>
    <w:rsid w:val="00CE595C"/>
    <w:rsid w:val="00CE5A80"/>
    <w:rsid w:val="00CE6835"/>
    <w:rsid w:val="00CE7A81"/>
    <w:rsid w:val="00CE7FB1"/>
    <w:rsid w:val="00CF07D3"/>
    <w:rsid w:val="00CF0867"/>
    <w:rsid w:val="00CF0AA7"/>
    <w:rsid w:val="00CF1112"/>
    <w:rsid w:val="00CF2520"/>
    <w:rsid w:val="00CF2730"/>
    <w:rsid w:val="00CF27C2"/>
    <w:rsid w:val="00CF305E"/>
    <w:rsid w:val="00CF30D7"/>
    <w:rsid w:val="00CF33F7"/>
    <w:rsid w:val="00CF3CB0"/>
    <w:rsid w:val="00CF4152"/>
    <w:rsid w:val="00CF430B"/>
    <w:rsid w:val="00CF5B34"/>
    <w:rsid w:val="00CF6B1F"/>
    <w:rsid w:val="00CF7389"/>
    <w:rsid w:val="00CF7AD5"/>
    <w:rsid w:val="00CF7F40"/>
    <w:rsid w:val="00D00F47"/>
    <w:rsid w:val="00D016A4"/>
    <w:rsid w:val="00D01D15"/>
    <w:rsid w:val="00D02D09"/>
    <w:rsid w:val="00D038D1"/>
    <w:rsid w:val="00D03A80"/>
    <w:rsid w:val="00D0415E"/>
    <w:rsid w:val="00D043E8"/>
    <w:rsid w:val="00D066E3"/>
    <w:rsid w:val="00D06AD4"/>
    <w:rsid w:val="00D074F7"/>
    <w:rsid w:val="00D10B2D"/>
    <w:rsid w:val="00D10CB8"/>
    <w:rsid w:val="00D11475"/>
    <w:rsid w:val="00D11B18"/>
    <w:rsid w:val="00D11BE8"/>
    <w:rsid w:val="00D11F1E"/>
    <w:rsid w:val="00D135FD"/>
    <w:rsid w:val="00D1374F"/>
    <w:rsid w:val="00D13804"/>
    <w:rsid w:val="00D14B9F"/>
    <w:rsid w:val="00D15B54"/>
    <w:rsid w:val="00D15C3E"/>
    <w:rsid w:val="00D20417"/>
    <w:rsid w:val="00D20552"/>
    <w:rsid w:val="00D205BA"/>
    <w:rsid w:val="00D207A4"/>
    <w:rsid w:val="00D20E01"/>
    <w:rsid w:val="00D2120D"/>
    <w:rsid w:val="00D2220F"/>
    <w:rsid w:val="00D22606"/>
    <w:rsid w:val="00D229EB"/>
    <w:rsid w:val="00D23384"/>
    <w:rsid w:val="00D234A7"/>
    <w:rsid w:val="00D2410E"/>
    <w:rsid w:val="00D2424C"/>
    <w:rsid w:val="00D2651C"/>
    <w:rsid w:val="00D26936"/>
    <w:rsid w:val="00D27015"/>
    <w:rsid w:val="00D275A6"/>
    <w:rsid w:val="00D27B1D"/>
    <w:rsid w:val="00D3065A"/>
    <w:rsid w:val="00D31B40"/>
    <w:rsid w:val="00D31BC6"/>
    <w:rsid w:val="00D3229E"/>
    <w:rsid w:val="00D3256A"/>
    <w:rsid w:val="00D32D78"/>
    <w:rsid w:val="00D3383F"/>
    <w:rsid w:val="00D3392D"/>
    <w:rsid w:val="00D33C29"/>
    <w:rsid w:val="00D35453"/>
    <w:rsid w:val="00D35809"/>
    <w:rsid w:val="00D358CD"/>
    <w:rsid w:val="00D35F33"/>
    <w:rsid w:val="00D36376"/>
    <w:rsid w:val="00D368ED"/>
    <w:rsid w:val="00D369B0"/>
    <w:rsid w:val="00D36F96"/>
    <w:rsid w:val="00D3750B"/>
    <w:rsid w:val="00D3770D"/>
    <w:rsid w:val="00D3791A"/>
    <w:rsid w:val="00D37CB3"/>
    <w:rsid w:val="00D400B9"/>
    <w:rsid w:val="00D401C2"/>
    <w:rsid w:val="00D4050A"/>
    <w:rsid w:val="00D40E33"/>
    <w:rsid w:val="00D4119D"/>
    <w:rsid w:val="00D4159F"/>
    <w:rsid w:val="00D418D2"/>
    <w:rsid w:val="00D41F1D"/>
    <w:rsid w:val="00D421D3"/>
    <w:rsid w:val="00D4276D"/>
    <w:rsid w:val="00D43312"/>
    <w:rsid w:val="00D43442"/>
    <w:rsid w:val="00D44482"/>
    <w:rsid w:val="00D445CE"/>
    <w:rsid w:val="00D44A13"/>
    <w:rsid w:val="00D466A6"/>
    <w:rsid w:val="00D46D70"/>
    <w:rsid w:val="00D46DC5"/>
    <w:rsid w:val="00D476D0"/>
    <w:rsid w:val="00D47D27"/>
    <w:rsid w:val="00D502A6"/>
    <w:rsid w:val="00D503F3"/>
    <w:rsid w:val="00D50402"/>
    <w:rsid w:val="00D510F3"/>
    <w:rsid w:val="00D513D4"/>
    <w:rsid w:val="00D5174C"/>
    <w:rsid w:val="00D52935"/>
    <w:rsid w:val="00D52BF3"/>
    <w:rsid w:val="00D52C1D"/>
    <w:rsid w:val="00D535E0"/>
    <w:rsid w:val="00D53D00"/>
    <w:rsid w:val="00D5456E"/>
    <w:rsid w:val="00D55A36"/>
    <w:rsid w:val="00D56EEB"/>
    <w:rsid w:val="00D57716"/>
    <w:rsid w:val="00D5773C"/>
    <w:rsid w:val="00D57C4F"/>
    <w:rsid w:val="00D6002D"/>
    <w:rsid w:val="00D60087"/>
    <w:rsid w:val="00D60D07"/>
    <w:rsid w:val="00D614CC"/>
    <w:rsid w:val="00D61678"/>
    <w:rsid w:val="00D617A7"/>
    <w:rsid w:val="00D620FD"/>
    <w:rsid w:val="00D62273"/>
    <w:rsid w:val="00D62D4E"/>
    <w:rsid w:val="00D63592"/>
    <w:rsid w:val="00D63D87"/>
    <w:rsid w:val="00D64113"/>
    <w:rsid w:val="00D6457A"/>
    <w:rsid w:val="00D64758"/>
    <w:rsid w:val="00D64EAC"/>
    <w:rsid w:val="00D65091"/>
    <w:rsid w:val="00D66A4E"/>
    <w:rsid w:val="00D7004A"/>
    <w:rsid w:val="00D717B1"/>
    <w:rsid w:val="00D72C18"/>
    <w:rsid w:val="00D72DC4"/>
    <w:rsid w:val="00D72EEB"/>
    <w:rsid w:val="00D72FCF"/>
    <w:rsid w:val="00D73614"/>
    <w:rsid w:val="00D73786"/>
    <w:rsid w:val="00D739DD"/>
    <w:rsid w:val="00D75701"/>
    <w:rsid w:val="00D7596B"/>
    <w:rsid w:val="00D75F76"/>
    <w:rsid w:val="00D76293"/>
    <w:rsid w:val="00D765D7"/>
    <w:rsid w:val="00D77202"/>
    <w:rsid w:val="00D77723"/>
    <w:rsid w:val="00D77D85"/>
    <w:rsid w:val="00D77DAF"/>
    <w:rsid w:val="00D77F40"/>
    <w:rsid w:val="00D80508"/>
    <w:rsid w:val="00D806B8"/>
    <w:rsid w:val="00D8093F"/>
    <w:rsid w:val="00D80C08"/>
    <w:rsid w:val="00D82243"/>
    <w:rsid w:val="00D8241F"/>
    <w:rsid w:val="00D82C69"/>
    <w:rsid w:val="00D82DCC"/>
    <w:rsid w:val="00D83653"/>
    <w:rsid w:val="00D83A91"/>
    <w:rsid w:val="00D83ED3"/>
    <w:rsid w:val="00D84B5D"/>
    <w:rsid w:val="00D8551F"/>
    <w:rsid w:val="00D8555B"/>
    <w:rsid w:val="00D85CA0"/>
    <w:rsid w:val="00D85D8E"/>
    <w:rsid w:val="00D87237"/>
    <w:rsid w:val="00D87D96"/>
    <w:rsid w:val="00D87E2E"/>
    <w:rsid w:val="00D87EAD"/>
    <w:rsid w:val="00D87F8F"/>
    <w:rsid w:val="00D901E5"/>
    <w:rsid w:val="00D91026"/>
    <w:rsid w:val="00D913A9"/>
    <w:rsid w:val="00D913C9"/>
    <w:rsid w:val="00D91565"/>
    <w:rsid w:val="00D91B55"/>
    <w:rsid w:val="00D91F12"/>
    <w:rsid w:val="00D9243D"/>
    <w:rsid w:val="00D92C28"/>
    <w:rsid w:val="00D9336A"/>
    <w:rsid w:val="00D933B8"/>
    <w:rsid w:val="00D9410C"/>
    <w:rsid w:val="00D943CD"/>
    <w:rsid w:val="00D952D9"/>
    <w:rsid w:val="00D9584C"/>
    <w:rsid w:val="00D95908"/>
    <w:rsid w:val="00D96364"/>
    <w:rsid w:val="00D964B9"/>
    <w:rsid w:val="00D966B4"/>
    <w:rsid w:val="00D969E5"/>
    <w:rsid w:val="00D96C0C"/>
    <w:rsid w:val="00D96C45"/>
    <w:rsid w:val="00D9710C"/>
    <w:rsid w:val="00D97331"/>
    <w:rsid w:val="00D97C84"/>
    <w:rsid w:val="00DA0A3D"/>
    <w:rsid w:val="00DA114D"/>
    <w:rsid w:val="00DA13D7"/>
    <w:rsid w:val="00DA1F7E"/>
    <w:rsid w:val="00DA28A8"/>
    <w:rsid w:val="00DA29BA"/>
    <w:rsid w:val="00DA30C1"/>
    <w:rsid w:val="00DA3209"/>
    <w:rsid w:val="00DA3560"/>
    <w:rsid w:val="00DA3896"/>
    <w:rsid w:val="00DA4156"/>
    <w:rsid w:val="00DA461B"/>
    <w:rsid w:val="00DA4CC6"/>
    <w:rsid w:val="00DA4E38"/>
    <w:rsid w:val="00DA4F69"/>
    <w:rsid w:val="00DA553E"/>
    <w:rsid w:val="00DA5C9F"/>
    <w:rsid w:val="00DA5FF0"/>
    <w:rsid w:val="00DA60D8"/>
    <w:rsid w:val="00DA6D97"/>
    <w:rsid w:val="00DA7763"/>
    <w:rsid w:val="00DB0D04"/>
    <w:rsid w:val="00DB0D78"/>
    <w:rsid w:val="00DB1482"/>
    <w:rsid w:val="00DB177C"/>
    <w:rsid w:val="00DB2D54"/>
    <w:rsid w:val="00DB35C7"/>
    <w:rsid w:val="00DB42AE"/>
    <w:rsid w:val="00DB4580"/>
    <w:rsid w:val="00DB509A"/>
    <w:rsid w:val="00DB5671"/>
    <w:rsid w:val="00DB59A0"/>
    <w:rsid w:val="00DB7647"/>
    <w:rsid w:val="00DC00FD"/>
    <w:rsid w:val="00DC07FA"/>
    <w:rsid w:val="00DC098F"/>
    <w:rsid w:val="00DC0BE7"/>
    <w:rsid w:val="00DC15D8"/>
    <w:rsid w:val="00DC1659"/>
    <w:rsid w:val="00DC2618"/>
    <w:rsid w:val="00DC297F"/>
    <w:rsid w:val="00DC2EA9"/>
    <w:rsid w:val="00DC3A31"/>
    <w:rsid w:val="00DC4A17"/>
    <w:rsid w:val="00DC52BC"/>
    <w:rsid w:val="00DC5C35"/>
    <w:rsid w:val="00DC6B68"/>
    <w:rsid w:val="00DC6C4E"/>
    <w:rsid w:val="00DC778D"/>
    <w:rsid w:val="00DC791B"/>
    <w:rsid w:val="00DD0B70"/>
    <w:rsid w:val="00DD15F1"/>
    <w:rsid w:val="00DD20AA"/>
    <w:rsid w:val="00DD4586"/>
    <w:rsid w:val="00DD462F"/>
    <w:rsid w:val="00DD4BA9"/>
    <w:rsid w:val="00DD5120"/>
    <w:rsid w:val="00DD622D"/>
    <w:rsid w:val="00DD6FC1"/>
    <w:rsid w:val="00DD74BC"/>
    <w:rsid w:val="00DD7FAD"/>
    <w:rsid w:val="00DE0112"/>
    <w:rsid w:val="00DE097D"/>
    <w:rsid w:val="00DE1095"/>
    <w:rsid w:val="00DE186E"/>
    <w:rsid w:val="00DE20A7"/>
    <w:rsid w:val="00DE2284"/>
    <w:rsid w:val="00DE2840"/>
    <w:rsid w:val="00DE2E56"/>
    <w:rsid w:val="00DE2F08"/>
    <w:rsid w:val="00DE447F"/>
    <w:rsid w:val="00DE477F"/>
    <w:rsid w:val="00DE4895"/>
    <w:rsid w:val="00DE52F5"/>
    <w:rsid w:val="00DE56AC"/>
    <w:rsid w:val="00DE590F"/>
    <w:rsid w:val="00DE6642"/>
    <w:rsid w:val="00DE70FD"/>
    <w:rsid w:val="00DE71B2"/>
    <w:rsid w:val="00DE7994"/>
    <w:rsid w:val="00DE79DF"/>
    <w:rsid w:val="00DE7CB9"/>
    <w:rsid w:val="00DF0263"/>
    <w:rsid w:val="00DF09D0"/>
    <w:rsid w:val="00DF0BAF"/>
    <w:rsid w:val="00DF0F30"/>
    <w:rsid w:val="00DF12CE"/>
    <w:rsid w:val="00DF1DFA"/>
    <w:rsid w:val="00DF263B"/>
    <w:rsid w:val="00DF329A"/>
    <w:rsid w:val="00DF38DF"/>
    <w:rsid w:val="00DF398A"/>
    <w:rsid w:val="00DF39DB"/>
    <w:rsid w:val="00DF3F34"/>
    <w:rsid w:val="00DF3F55"/>
    <w:rsid w:val="00DF4669"/>
    <w:rsid w:val="00DF49FD"/>
    <w:rsid w:val="00DF4DE7"/>
    <w:rsid w:val="00DF65AC"/>
    <w:rsid w:val="00DF6640"/>
    <w:rsid w:val="00DF6F47"/>
    <w:rsid w:val="00E003F6"/>
    <w:rsid w:val="00E00F0F"/>
    <w:rsid w:val="00E010DF"/>
    <w:rsid w:val="00E0113A"/>
    <w:rsid w:val="00E01B63"/>
    <w:rsid w:val="00E02066"/>
    <w:rsid w:val="00E02D7F"/>
    <w:rsid w:val="00E0338C"/>
    <w:rsid w:val="00E03DC9"/>
    <w:rsid w:val="00E04642"/>
    <w:rsid w:val="00E04D68"/>
    <w:rsid w:val="00E05A38"/>
    <w:rsid w:val="00E065BE"/>
    <w:rsid w:val="00E06966"/>
    <w:rsid w:val="00E0698C"/>
    <w:rsid w:val="00E06A27"/>
    <w:rsid w:val="00E07157"/>
    <w:rsid w:val="00E10022"/>
    <w:rsid w:val="00E11722"/>
    <w:rsid w:val="00E11847"/>
    <w:rsid w:val="00E11F22"/>
    <w:rsid w:val="00E12875"/>
    <w:rsid w:val="00E12895"/>
    <w:rsid w:val="00E12FF5"/>
    <w:rsid w:val="00E13760"/>
    <w:rsid w:val="00E1432F"/>
    <w:rsid w:val="00E1469F"/>
    <w:rsid w:val="00E14CD9"/>
    <w:rsid w:val="00E1610F"/>
    <w:rsid w:val="00E162B9"/>
    <w:rsid w:val="00E171AA"/>
    <w:rsid w:val="00E17480"/>
    <w:rsid w:val="00E20F0F"/>
    <w:rsid w:val="00E217DD"/>
    <w:rsid w:val="00E21E45"/>
    <w:rsid w:val="00E22916"/>
    <w:rsid w:val="00E22D32"/>
    <w:rsid w:val="00E23383"/>
    <w:rsid w:val="00E24EA5"/>
    <w:rsid w:val="00E25C0E"/>
    <w:rsid w:val="00E2650E"/>
    <w:rsid w:val="00E26684"/>
    <w:rsid w:val="00E26A05"/>
    <w:rsid w:val="00E26D56"/>
    <w:rsid w:val="00E2711A"/>
    <w:rsid w:val="00E27402"/>
    <w:rsid w:val="00E27FAB"/>
    <w:rsid w:val="00E30395"/>
    <w:rsid w:val="00E3091A"/>
    <w:rsid w:val="00E3092A"/>
    <w:rsid w:val="00E30D31"/>
    <w:rsid w:val="00E30E2C"/>
    <w:rsid w:val="00E314B8"/>
    <w:rsid w:val="00E31E98"/>
    <w:rsid w:val="00E330FC"/>
    <w:rsid w:val="00E33D0E"/>
    <w:rsid w:val="00E347D7"/>
    <w:rsid w:val="00E35161"/>
    <w:rsid w:val="00E35242"/>
    <w:rsid w:val="00E35E69"/>
    <w:rsid w:val="00E364A7"/>
    <w:rsid w:val="00E3665C"/>
    <w:rsid w:val="00E3717C"/>
    <w:rsid w:val="00E37B47"/>
    <w:rsid w:val="00E4165B"/>
    <w:rsid w:val="00E437FB"/>
    <w:rsid w:val="00E45A19"/>
    <w:rsid w:val="00E45A67"/>
    <w:rsid w:val="00E46121"/>
    <w:rsid w:val="00E461ED"/>
    <w:rsid w:val="00E472AC"/>
    <w:rsid w:val="00E474DA"/>
    <w:rsid w:val="00E47747"/>
    <w:rsid w:val="00E47AA7"/>
    <w:rsid w:val="00E47BF6"/>
    <w:rsid w:val="00E47CF0"/>
    <w:rsid w:val="00E50069"/>
    <w:rsid w:val="00E501CB"/>
    <w:rsid w:val="00E51A78"/>
    <w:rsid w:val="00E52087"/>
    <w:rsid w:val="00E52A9D"/>
    <w:rsid w:val="00E532C4"/>
    <w:rsid w:val="00E53869"/>
    <w:rsid w:val="00E5388E"/>
    <w:rsid w:val="00E546EA"/>
    <w:rsid w:val="00E54BBD"/>
    <w:rsid w:val="00E55268"/>
    <w:rsid w:val="00E5600C"/>
    <w:rsid w:val="00E573C6"/>
    <w:rsid w:val="00E573CE"/>
    <w:rsid w:val="00E6072B"/>
    <w:rsid w:val="00E61076"/>
    <w:rsid w:val="00E612F4"/>
    <w:rsid w:val="00E61545"/>
    <w:rsid w:val="00E62186"/>
    <w:rsid w:val="00E62776"/>
    <w:rsid w:val="00E62C5B"/>
    <w:rsid w:val="00E635F6"/>
    <w:rsid w:val="00E6360F"/>
    <w:rsid w:val="00E63FB4"/>
    <w:rsid w:val="00E644EA"/>
    <w:rsid w:val="00E64B0B"/>
    <w:rsid w:val="00E66013"/>
    <w:rsid w:val="00E667E1"/>
    <w:rsid w:val="00E676A9"/>
    <w:rsid w:val="00E67F3B"/>
    <w:rsid w:val="00E70BE2"/>
    <w:rsid w:val="00E7327B"/>
    <w:rsid w:val="00E738E7"/>
    <w:rsid w:val="00E73C4E"/>
    <w:rsid w:val="00E73D67"/>
    <w:rsid w:val="00E7422A"/>
    <w:rsid w:val="00E74AEC"/>
    <w:rsid w:val="00E75239"/>
    <w:rsid w:val="00E75373"/>
    <w:rsid w:val="00E7547D"/>
    <w:rsid w:val="00E757AF"/>
    <w:rsid w:val="00E760DE"/>
    <w:rsid w:val="00E7625F"/>
    <w:rsid w:val="00E7650B"/>
    <w:rsid w:val="00E76DBF"/>
    <w:rsid w:val="00E76E50"/>
    <w:rsid w:val="00E779EC"/>
    <w:rsid w:val="00E77A8F"/>
    <w:rsid w:val="00E77DAE"/>
    <w:rsid w:val="00E80479"/>
    <w:rsid w:val="00E80735"/>
    <w:rsid w:val="00E8084E"/>
    <w:rsid w:val="00E81033"/>
    <w:rsid w:val="00E81443"/>
    <w:rsid w:val="00E81E85"/>
    <w:rsid w:val="00E82103"/>
    <w:rsid w:val="00E82246"/>
    <w:rsid w:val="00E82B0A"/>
    <w:rsid w:val="00E83508"/>
    <w:rsid w:val="00E837D9"/>
    <w:rsid w:val="00E83DD5"/>
    <w:rsid w:val="00E84811"/>
    <w:rsid w:val="00E84FCF"/>
    <w:rsid w:val="00E85358"/>
    <w:rsid w:val="00E8547F"/>
    <w:rsid w:val="00E8593A"/>
    <w:rsid w:val="00E85DB5"/>
    <w:rsid w:val="00E86D80"/>
    <w:rsid w:val="00E87B09"/>
    <w:rsid w:val="00E90242"/>
    <w:rsid w:val="00E906DC"/>
    <w:rsid w:val="00E90E1E"/>
    <w:rsid w:val="00E911EA"/>
    <w:rsid w:val="00E91327"/>
    <w:rsid w:val="00E9160E"/>
    <w:rsid w:val="00E924A1"/>
    <w:rsid w:val="00E92A27"/>
    <w:rsid w:val="00E92B55"/>
    <w:rsid w:val="00E93DE3"/>
    <w:rsid w:val="00E93F4F"/>
    <w:rsid w:val="00E945DA"/>
    <w:rsid w:val="00E9489F"/>
    <w:rsid w:val="00E94A10"/>
    <w:rsid w:val="00E94A4D"/>
    <w:rsid w:val="00E95600"/>
    <w:rsid w:val="00E965C7"/>
    <w:rsid w:val="00E973CA"/>
    <w:rsid w:val="00EA1380"/>
    <w:rsid w:val="00EA1660"/>
    <w:rsid w:val="00EA17A1"/>
    <w:rsid w:val="00EA1ACE"/>
    <w:rsid w:val="00EA1BFE"/>
    <w:rsid w:val="00EA231B"/>
    <w:rsid w:val="00EA2D72"/>
    <w:rsid w:val="00EA3C6A"/>
    <w:rsid w:val="00EA3CB2"/>
    <w:rsid w:val="00EA4136"/>
    <w:rsid w:val="00EA4139"/>
    <w:rsid w:val="00EA414B"/>
    <w:rsid w:val="00EA42DA"/>
    <w:rsid w:val="00EA4542"/>
    <w:rsid w:val="00EA48C7"/>
    <w:rsid w:val="00EA5262"/>
    <w:rsid w:val="00EA628E"/>
    <w:rsid w:val="00EA6C32"/>
    <w:rsid w:val="00EA6E79"/>
    <w:rsid w:val="00EA7D8A"/>
    <w:rsid w:val="00EA7D92"/>
    <w:rsid w:val="00EB0102"/>
    <w:rsid w:val="00EB02BE"/>
    <w:rsid w:val="00EB0386"/>
    <w:rsid w:val="00EB090A"/>
    <w:rsid w:val="00EB0B15"/>
    <w:rsid w:val="00EB0FF2"/>
    <w:rsid w:val="00EB11FE"/>
    <w:rsid w:val="00EB1975"/>
    <w:rsid w:val="00EB222C"/>
    <w:rsid w:val="00EB2302"/>
    <w:rsid w:val="00EB2885"/>
    <w:rsid w:val="00EB2FE2"/>
    <w:rsid w:val="00EB32E9"/>
    <w:rsid w:val="00EB3354"/>
    <w:rsid w:val="00EB44FC"/>
    <w:rsid w:val="00EB5B63"/>
    <w:rsid w:val="00EB5C21"/>
    <w:rsid w:val="00EB60A1"/>
    <w:rsid w:val="00EB627D"/>
    <w:rsid w:val="00EB6AAB"/>
    <w:rsid w:val="00EB7138"/>
    <w:rsid w:val="00EB7A6B"/>
    <w:rsid w:val="00EB7D52"/>
    <w:rsid w:val="00EB7E8D"/>
    <w:rsid w:val="00EC01FC"/>
    <w:rsid w:val="00EC046F"/>
    <w:rsid w:val="00EC13CA"/>
    <w:rsid w:val="00EC19B5"/>
    <w:rsid w:val="00EC1DF6"/>
    <w:rsid w:val="00EC2567"/>
    <w:rsid w:val="00EC364D"/>
    <w:rsid w:val="00EC480E"/>
    <w:rsid w:val="00EC4D7F"/>
    <w:rsid w:val="00EC50E7"/>
    <w:rsid w:val="00EC5248"/>
    <w:rsid w:val="00EC5260"/>
    <w:rsid w:val="00EC580B"/>
    <w:rsid w:val="00EC5F8F"/>
    <w:rsid w:val="00EC60D1"/>
    <w:rsid w:val="00EC7285"/>
    <w:rsid w:val="00ED054A"/>
    <w:rsid w:val="00ED09E2"/>
    <w:rsid w:val="00ED15D5"/>
    <w:rsid w:val="00ED16CA"/>
    <w:rsid w:val="00ED261C"/>
    <w:rsid w:val="00ED2677"/>
    <w:rsid w:val="00ED335A"/>
    <w:rsid w:val="00ED41A5"/>
    <w:rsid w:val="00ED443F"/>
    <w:rsid w:val="00ED4DA4"/>
    <w:rsid w:val="00ED511E"/>
    <w:rsid w:val="00ED5E75"/>
    <w:rsid w:val="00ED6905"/>
    <w:rsid w:val="00ED6C69"/>
    <w:rsid w:val="00ED79D7"/>
    <w:rsid w:val="00EE05C9"/>
    <w:rsid w:val="00EE0927"/>
    <w:rsid w:val="00EE0C2A"/>
    <w:rsid w:val="00EE0CDB"/>
    <w:rsid w:val="00EE1BA8"/>
    <w:rsid w:val="00EE1D85"/>
    <w:rsid w:val="00EE3483"/>
    <w:rsid w:val="00EE349F"/>
    <w:rsid w:val="00EE3944"/>
    <w:rsid w:val="00EE48C6"/>
    <w:rsid w:val="00EE525F"/>
    <w:rsid w:val="00EE56B5"/>
    <w:rsid w:val="00EE5ED2"/>
    <w:rsid w:val="00EE6263"/>
    <w:rsid w:val="00EE662C"/>
    <w:rsid w:val="00EE68FF"/>
    <w:rsid w:val="00EE6B63"/>
    <w:rsid w:val="00EE6DFB"/>
    <w:rsid w:val="00EE72A8"/>
    <w:rsid w:val="00EE7F4E"/>
    <w:rsid w:val="00EF0488"/>
    <w:rsid w:val="00EF0B9B"/>
    <w:rsid w:val="00EF0F78"/>
    <w:rsid w:val="00EF1536"/>
    <w:rsid w:val="00EF17CB"/>
    <w:rsid w:val="00EF2428"/>
    <w:rsid w:val="00EF2811"/>
    <w:rsid w:val="00EF2848"/>
    <w:rsid w:val="00EF346A"/>
    <w:rsid w:val="00EF3FCD"/>
    <w:rsid w:val="00EF44B7"/>
    <w:rsid w:val="00EF4736"/>
    <w:rsid w:val="00EF5769"/>
    <w:rsid w:val="00EF6855"/>
    <w:rsid w:val="00EF6952"/>
    <w:rsid w:val="00EF6C99"/>
    <w:rsid w:val="00EF7C28"/>
    <w:rsid w:val="00F018F9"/>
    <w:rsid w:val="00F01A69"/>
    <w:rsid w:val="00F02616"/>
    <w:rsid w:val="00F02624"/>
    <w:rsid w:val="00F02A8F"/>
    <w:rsid w:val="00F02DBE"/>
    <w:rsid w:val="00F02E03"/>
    <w:rsid w:val="00F03F09"/>
    <w:rsid w:val="00F0419F"/>
    <w:rsid w:val="00F05704"/>
    <w:rsid w:val="00F06666"/>
    <w:rsid w:val="00F06998"/>
    <w:rsid w:val="00F06C8C"/>
    <w:rsid w:val="00F07C27"/>
    <w:rsid w:val="00F10C97"/>
    <w:rsid w:val="00F111C3"/>
    <w:rsid w:val="00F11907"/>
    <w:rsid w:val="00F11D79"/>
    <w:rsid w:val="00F1229C"/>
    <w:rsid w:val="00F1243E"/>
    <w:rsid w:val="00F125EF"/>
    <w:rsid w:val="00F13279"/>
    <w:rsid w:val="00F1379C"/>
    <w:rsid w:val="00F14263"/>
    <w:rsid w:val="00F14B1E"/>
    <w:rsid w:val="00F156B4"/>
    <w:rsid w:val="00F158B2"/>
    <w:rsid w:val="00F17F7F"/>
    <w:rsid w:val="00F2010C"/>
    <w:rsid w:val="00F21979"/>
    <w:rsid w:val="00F21AE2"/>
    <w:rsid w:val="00F21F00"/>
    <w:rsid w:val="00F23693"/>
    <w:rsid w:val="00F243B2"/>
    <w:rsid w:val="00F2571F"/>
    <w:rsid w:val="00F25BAF"/>
    <w:rsid w:val="00F261A0"/>
    <w:rsid w:val="00F2639B"/>
    <w:rsid w:val="00F26C5A"/>
    <w:rsid w:val="00F27726"/>
    <w:rsid w:val="00F2795C"/>
    <w:rsid w:val="00F27F18"/>
    <w:rsid w:val="00F3178F"/>
    <w:rsid w:val="00F318D4"/>
    <w:rsid w:val="00F31A8E"/>
    <w:rsid w:val="00F31AFC"/>
    <w:rsid w:val="00F31B0D"/>
    <w:rsid w:val="00F3220C"/>
    <w:rsid w:val="00F324D8"/>
    <w:rsid w:val="00F328BE"/>
    <w:rsid w:val="00F32A80"/>
    <w:rsid w:val="00F32CFC"/>
    <w:rsid w:val="00F33F32"/>
    <w:rsid w:val="00F344FC"/>
    <w:rsid w:val="00F345D7"/>
    <w:rsid w:val="00F347FE"/>
    <w:rsid w:val="00F350F6"/>
    <w:rsid w:val="00F357C2"/>
    <w:rsid w:val="00F359C9"/>
    <w:rsid w:val="00F3627D"/>
    <w:rsid w:val="00F369D3"/>
    <w:rsid w:val="00F37F01"/>
    <w:rsid w:val="00F40269"/>
    <w:rsid w:val="00F4090C"/>
    <w:rsid w:val="00F40BD6"/>
    <w:rsid w:val="00F410E3"/>
    <w:rsid w:val="00F412A1"/>
    <w:rsid w:val="00F42833"/>
    <w:rsid w:val="00F42DC4"/>
    <w:rsid w:val="00F4303B"/>
    <w:rsid w:val="00F43B0C"/>
    <w:rsid w:val="00F44B37"/>
    <w:rsid w:val="00F44C89"/>
    <w:rsid w:val="00F452E1"/>
    <w:rsid w:val="00F4677C"/>
    <w:rsid w:val="00F46E41"/>
    <w:rsid w:val="00F4729D"/>
    <w:rsid w:val="00F4730B"/>
    <w:rsid w:val="00F4772B"/>
    <w:rsid w:val="00F47AF3"/>
    <w:rsid w:val="00F51517"/>
    <w:rsid w:val="00F51719"/>
    <w:rsid w:val="00F51C36"/>
    <w:rsid w:val="00F51EC1"/>
    <w:rsid w:val="00F5292E"/>
    <w:rsid w:val="00F5304A"/>
    <w:rsid w:val="00F54396"/>
    <w:rsid w:val="00F5444E"/>
    <w:rsid w:val="00F54610"/>
    <w:rsid w:val="00F54A83"/>
    <w:rsid w:val="00F550B8"/>
    <w:rsid w:val="00F552AD"/>
    <w:rsid w:val="00F556B4"/>
    <w:rsid w:val="00F55B49"/>
    <w:rsid w:val="00F55CD6"/>
    <w:rsid w:val="00F56777"/>
    <w:rsid w:val="00F57246"/>
    <w:rsid w:val="00F573C1"/>
    <w:rsid w:val="00F602B0"/>
    <w:rsid w:val="00F603C9"/>
    <w:rsid w:val="00F60752"/>
    <w:rsid w:val="00F610F3"/>
    <w:rsid w:val="00F6131E"/>
    <w:rsid w:val="00F62493"/>
    <w:rsid w:val="00F62978"/>
    <w:rsid w:val="00F62A82"/>
    <w:rsid w:val="00F62C92"/>
    <w:rsid w:val="00F62D38"/>
    <w:rsid w:val="00F62F59"/>
    <w:rsid w:val="00F633BF"/>
    <w:rsid w:val="00F63A0E"/>
    <w:rsid w:val="00F63B8F"/>
    <w:rsid w:val="00F63E7C"/>
    <w:rsid w:val="00F640BA"/>
    <w:rsid w:val="00F6470B"/>
    <w:rsid w:val="00F659E1"/>
    <w:rsid w:val="00F65E91"/>
    <w:rsid w:val="00F65FD2"/>
    <w:rsid w:val="00F66575"/>
    <w:rsid w:val="00F6663A"/>
    <w:rsid w:val="00F6691D"/>
    <w:rsid w:val="00F66C8B"/>
    <w:rsid w:val="00F670EB"/>
    <w:rsid w:val="00F67189"/>
    <w:rsid w:val="00F67615"/>
    <w:rsid w:val="00F70817"/>
    <w:rsid w:val="00F70D1D"/>
    <w:rsid w:val="00F71254"/>
    <w:rsid w:val="00F713B4"/>
    <w:rsid w:val="00F71E1D"/>
    <w:rsid w:val="00F724F3"/>
    <w:rsid w:val="00F73AFA"/>
    <w:rsid w:val="00F73DA3"/>
    <w:rsid w:val="00F73E78"/>
    <w:rsid w:val="00F7471C"/>
    <w:rsid w:val="00F75E82"/>
    <w:rsid w:val="00F762FA"/>
    <w:rsid w:val="00F76406"/>
    <w:rsid w:val="00F766CB"/>
    <w:rsid w:val="00F769DC"/>
    <w:rsid w:val="00F76B5F"/>
    <w:rsid w:val="00F76C8A"/>
    <w:rsid w:val="00F77203"/>
    <w:rsid w:val="00F777EE"/>
    <w:rsid w:val="00F77FDF"/>
    <w:rsid w:val="00F802CA"/>
    <w:rsid w:val="00F817E5"/>
    <w:rsid w:val="00F8184B"/>
    <w:rsid w:val="00F81F78"/>
    <w:rsid w:val="00F82A67"/>
    <w:rsid w:val="00F83002"/>
    <w:rsid w:val="00F83F35"/>
    <w:rsid w:val="00F8418F"/>
    <w:rsid w:val="00F84AF6"/>
    <w:rsid w:val="00F852FC"/>
    <w:rsid w:val="00F854D4"/>
    <w:rsid w:val="00F85A8F"/>
    <w:rsid w:val="00F85E6C"/>
    <w:rsid w:val="00F85FAF"/>
    <w:rsid w:val="00F86687"/>
    <w:rsid w:val="00F87697"/>
    <w:rsid w:val="00F8771D"/>
    <w:rsid w:val="00F90600"/>
    <w:rsid w:val="00F90760"/>
    <w:rsid w:val="00F90959"/>
    <w:rsid w:val="00F92997"/>
    <w:rsid w:val="00F92E5D"/>
    <w:rsid w:val="00F93115"/>
    <w:rsid w:val="00F93764"/>
    <w:rsid w:val="00F93D1D"/>
    <w:rsid w:val="00F93D35"/>
    <w:rsid w:val="00F94022"/>
    <w:rsid w:val="00F94695"/>
    <w:rsid w:val="00F9554C"/>
    <w:rsid w:val="00F955BA"/>
    <w:rsid w:val="00F95815"/>
    <w:rsid w:val="00F95A40"/>
    <w:rsid w:val="00F95C5F"/>
    <w:rsid w:val="00F966AD"/>
    <w:rsid w:val="00F971D0"/>
    <w:rsid w:val="00F976DB"/>
    <w:rsid w:val="00F97760"/>
    <w:rsid w:val="00FA019B"/>
    <w:rsid w:val="00FA01A2"/>
    <w:rsid w:val="00FA0C7F"/>
    <w:rsid w:val="00FA190F"/>
    <w:rsid w:val="00FA1A97"/>
    <w:rsid w:val="00FA22B1"/>
    <w:rsid w:val="00FA2D43"/>
    <w:rsid w:val="00FA50AF"/>
    <w:rsid w:val="00FA587F"/>
    <w:rsid w:val="00FA5D28"/>
    <w:rsid w:val="00FA6A3A"/>
    <w:rsid w:val="00FA6CF6"/>
    <w:rsid w:val="00FA7408"/>
    <w:rsid w:val="00FA7B22"/>
    <w:rsid w:val="00FA7BE2"/>
    <w:rsid w:val="00FB00FA"/>
    <w:rsid w:val="00FB0220"/>
    <w:rsid w:val="00FB0D56"/>
    <w:rsid w:val="00FB1286"/>
    <w:rsid w:val="00FB285A"/>
    <w:rsid w:val="00FB2CD6"/>
    <w:rsid w:val="00FB3B4B"/>
    <w:rsid w:val="00FB685E"/>
    <w:rsid w:val="00FB6EA5"/>
    <w:rsid w:val="00FB78D2"/>
    <w:rsid w:val="00FC04E5"/>
    <w:rsid w:val="00FC1183"/>
    <w:rsid w:val="00FC1E54"/>
    <w:rsid w:val="00FC211A"/>
    <w:rsid w:val="00FC24F2"/>
    <w:rsid w:val="00FC2816"/>
    <w:rsid w:val="00FC39CF"/>
    <w:rsid w:val="00FC479A"/>
    <w:rsid w:val="00FC490D"/>
    <w:rsid w:val="00FC559E"/>
    <w:rsid w:val="00FC6B7E"/>
    <w:rsid w:val="00FC70C3"/>
    <w:rsid w:val="00FC7125"/>
    <w:rsid w:val="00FC7D23"/>
    <w:rsid w:val="00FD1851"/>
    <w:rsid w:val="00FD1D06"/>
    <w:rsid w:val="00FD1F67"/>
    <w:rsid w:val="00FD2EC6"/>
    <w:rsid w:val="00FD30D4"/>
    <w:rsid w:val="00FD34CB"/>
    <w:rsid w:val="00FD3B72"/>
    <w:rsid w:val="00FD3B8D"/>
    <w:rsid w:val="00FD5F0C"/>
    <w:rsid w:val="00FD6384"/>
    <w:rsid w:val="00FD6801"/>
    <w:rsid w:val="00FD6D72"/>
    <w:rsid w:val="00FD7030"/>
    <w:rsid w:val="00FD7237"/>
    <w:rsid w:val="00FD7346"/>
    <w:rsid w:val="00FE0385"/>
    <w:rsid w:val="00FE07F4"/>
    <w:rsid w:val="00FE09A7"/>
    <w:rsid w:val="00FE0BFD"/>
    <w:rsid w:val="00FE0D86"/>
    <w:rsid w:val="00FE10D4"/>
    <w:rsid w:val="00FE13A2"/>
    <w:rsid w:val="00FE157D"/>
    <w:rsid w:val="00FE17A2"/>
    <w:rsid w:val="00FE1FAA"/>
    <w:rsid w:val="00FE274B"/>
    <w:rsid w:val="00FE277C"/>
    <w:rsid w:val="00FE39D3"/>
    <w:rsid w:val="00FE3FE3"/>
    <w:rsid w:val="00FE4143"/>
    <w:rsid w:val="00FE44F4"/>
    <w:rsid w:val="00FE68F6"/>
    <w:rsid w:val="00FE6C0E"/>
    <w:rsid w:val="00FE73CD"/>
    <w:rsid w:val="00FF0895"/>
    <w:rsid w:val="00FF0A64"/>
    <w:rsid w:val="00FF0AC6"/>
    <w:rsid w:val="00FF0D83"/>
    <w:rsid w:val="00FF114E"/>
    <w:rsid w:val="00FF16F6"/>
    <w:rsid w:val="00FF2A6F"/>
    <w:rsid w:val="00FF2D80"/>
    <w:rsid w:val="00FF2DBC"/>
    <w:rsid w:val="00FF3600"/>
    <w:rsid w:val="00FF38C8"/>
    <w:rsid w:val="00FF3B04"/>
    <w:rsid w:val="00FF460A"/>
    <w:rsid w:val="00FF4E2B"/>
    <w:rsid w:val="00FF546D"/>
    <w:rsid w:val="00FF54E4"/>
    <w:rsid w:val="00FF5869"/>
    <w:rsid w:val="00FF5923"/>
    <w:rsid w:val="00FF5CC3"/>
    <w:rsid w:val="00FF68D8"/>
    <w:rsid w:val="00FF6F93"/>
    <w:rsid w:val="0108F15C"/>
    <w:rsid w:val="011C8707"/>
    <w:rsid w:val="014577B5"/>
    <w:rsid w:val="014C9F38"/>
    <w:rsid w:val="0164C07D"/>
    <w:rsid w:val="0176FBFD"/>
    <w:rsid w:val="01D56F96"/>
    <w:rsid w:val="02273CD1"/>
    <w:rsid w:val="029316FE"/>
    <w:rsid w:val="02D08200"/>
    <w:rsid w:val="02EAC46E"/>
    <w:rsid w:val="02F9ECD8"/>
    <w:rsid w:val="030309D2"/>
    <w:rsid w:val="0314DCDA"/>
    <w:rsid w:val="03593C7E"/>
    <w:rsid w:val="0386E90D"/>
    <w:rsid w:val="03A0763A"/>
    <w:rsid w:val="03A40370"/>
    <w:rsid w:val="03AEA90A"/>
    <w:rsid w:val="03FA5C0C"/>
    <w:rsid w:val="0409CBD9"/>
    <w:rsid w:val="04240F29"/>
    <w:rsid w:val="04485A9C"/>
    <w:rsid w:val="044CE315"/>
    <w:rsid w:val="045550C6"/>
    <w:rsid w:val="04764971"/>
    <w:rsid w:val="047AFD82"/>
    <w:rsid w:val="04946121"/>
    <w:rsid w:val="04D1CFDC"/>
    <w:rsid w:val="04E7CF2F"/>
    <w:rsid w:val="0591DAEA"/>
    <w:rsid w:val="0595FD71"/>
    <w:rsid w:val="05B247B7"/>
    <w:rsid w:val="05B4BA14"/>
    <w:rsid w:val="05B85DA6"/>
    <w:rsid w:val="05F02819"/>
    <w:rsid w:val="0609820C"/>
    <w:rsid w:val="06138717"/>
    <w:rsid w:val="06227378"/>
    <w:rsid w:val="062CBA08"/>
    <w:rsid w:val="0630307F"/>
    <w:rsid w:val="0635EFCF"/>
    <w:rsid w:val="068969A6"/>
    <w:rsid w:val="068CE45D"/>
    <w:rsid w:val="0690522A"/>
    <w:rsid w:val="06BF6A1C"/>
    <w:rsid w:val="06CA787E"/>
    <w:rsid w:val="06D90F63"/>
    <w:rsid w:val="06E68374"/>
    <w:rsid w:val="06FE5C2F"/>
    <w:rsid w:val="0703D011"/>
    <w:rsid w:val="07190BC7"/>
    <w:rsid w:val="0746616C"/>
    <w:rsid w:val="075063F9"/>
    <w:rsid w:val="075A01D7"/>
    <w:rsid w:val="0762B612"/>
    <w:rsid w:val="07830019"/>
    <w:rsid w:val="07D7FA0A"/>
    <w:rsid w:val="07E93902"/>
    <w:rsid w:val="07F1A94F"/>
    <w:rsid w:val="07FB1B5D"/>
    <w:rsid w:val="0835F02F"/>
    <w:rsid w:val="08879AD8"/>
    <w:rsid w:val="08940EBD"/>
    <w:rsid w:val="0895C870"/>
    <w:rsid w:val="08A63D5D"/>
    <w:rsid w:val="08A7E88A"/>
    <w:rsid w:val="08AE7A46"/>
    <w:rsid w:val="08C627A0"/>
    <w:rsid w:val="09111F7A"/>
    <w:rsid w:val="091FBA60"/>
    <w:rsid w:val="092C6C9B"/>
    <w:rsid w:val="094EF531"/>
    <w:rsid w:val="0974499A"/>
    <w:rsid w:val="097CBF68"/>
    <w:rsid w:val="099C41F8"/>
    <w:rsid w:val="09C2385D"/>
    <w:rsid w:val="09FAD0B5"/>
    <w:rsid w:val="0A3EFF4A"/>
    <w:rsid w:val="0A542849"/>
    <w:rsid w:val="0A6230BD"/>
    <w:rsid w:val="0A67912E"/>
    <w:rsid w:val="0A986E95"/>
    <w:rsid w:val="0AA1659D"/>
    <w:rsid w:val="0AF53FA7"/>
    <w:rsid w:val="0AFCE431"/>
    <w:rsid w:val="0AFF6BF4"/>
    <w:rsid w:val="0B1413DE"/>
    <w:rsid w:val="0B2DA3EC"/>
    <w:rsid w:val="0B56E8D5"/>
    <w:rsid w:val="0B669C87"/>
    <w:rsid w:val="0B737A80"/>
    <w:rsid w:val="0BBE978C"/>
    <w:rsid w:val="0BD3E58F"/>
    <w:rsid w:val="0BE6C68C"/>
    <w:rsid w:val="0BFC3384"/>
    <w:rsid w:val="0C20DC74"/>
    <w:rsid w:val="0C226C3F"/>
    <w:rsid w:val="0C2D7473"/>
    <w:rsid w:val="0C30E0AC"/>
    <w:rsid w:val="0C320DCF"/>
    <w:rsid w:val="0C3D900D"/>
    <w:rsid w:val="0C5A8CC6"/>
    <w:rsid w:val="0C5DB6D0"/>
    <w:rsid w:val="0C7EEFAD"/>
    <w:rsid w:val="0C83CFDA"/>
    <w:rsid w:val="0C9C852F"/>
    <w:rsid w:val="0CB770DC"/>
    <w:rsid w:val="0CBCDC82"/>
    <w:rsid w:val="0D01AE11"/>
    <w:rsid w:val="0D49875A"/>
    <w:rsid w:val="0D6D67AC"/>
    <w:rsid w:val="0D9FCDEC"/>
    <w:rsid w:val="0DC6F1D4"/>
    <w:rsid w:val="0DC9435B"/>
    <w:rsid w:val="0E06A6A9"/>
    <w:rsid w:val="0E10CAB3"/>
    <w:rsid w:val="0E1CA736"/>
    <w:rsid w:val="0E68370D"/>
    <w:rsid w:val="0E6E35E1"/>
    <w:rsid w:val="0E6E8717"/>
    <w:rsid w:val="0EEA201A"/>
    <w:rsid w:val="0EFCBC8D"/>
    <w:rsid w:val="0F12338C"/>
    <w:rsid w:val="0F3A72F5"/>
    <w:rsid w:val="0F3BCC26"/>
    <w:rsid w:val="0F44F21A"/>
    <w:rsid w:val="0F45E04D"/>
    <w:rsid w:val="0F510727"/>
    <w:rsid w:val="0F6478D7"/>
    <w:rsid w:val="0F64FA24"/>
    <w:rsid w:val="0F65D6A5"/>
    <w:rsid w:val="0F6C7515"/>
    <w:rsid w:val="0F880DE1"/>
    <w:rsid w:val="0FB146BB"/>
    <w:rsid w:val="0FD26D30"/>
    <w:rsid w:val="0FEEC4E4"/>
    <w:rsid w:val="0FF4A0A8"/>
    <w:rsid w:val="100A5778"/>
    <w:rsid w:val="103DEF1D"/>
    <w:rsid w:val="104C3416"/>
    <w:rsid w:val="105186F9"/>
    <w:rsid w:val="10590A9D"/>
    <w:rsid w:val="10D42799"/>
    <w:rsid w:val="1100E41D"/>
    <w:rsid w:val="11154F5F"/>
    <w:rsid w:val="11273D30"/>
    <w:rsid w:val="1141A57D"/>
    <w:rsid w:val="114AD972"/>
    <w:rsid w:val="117AF087"/>
    <w:rsid w:val="118FF4D4"/>
    <w:rsid w:val="11A9CD9B"/>
    <w:rsid w:val="11E8BD51"/>
    <w:rsid w:val="125E56A4"/>
    <w:rsid w:val="1260FE12"/>
    <w:rsid w:val="127537CA"/>
    <w:rsid w:val="12AACB51"/>
    <w:rsid w:val="12C5E746"/>
    <w:rsid w:val="12E3C66A"/>
    <w:rsid w:val="13105C3D"/>
    <w:rsid w:val="1325E392"/>
    <w:rsid w:val="1326A135"/>
    <w:rsid w:val="13341151"/>
    <w:rsid w:val="135C6782"/>
    <w:rsid w:val="1388F119"/>
    <w:rsid w:val="13F3B86E"/>
    <w:rsid w:val="1401593C"/>
    <w:rsid w:val="141F5C82"/>
    <w:rsid w:val="1434BFBB"/>
    <w:rsid w:val="1448B9E1"/>
    <w:rsid w:val="1457E53D"/>
    <w:rsid w:val="14C90C44"/>
    <w:rsid w:val="14E77E01"/>
    <w:rsid w:val="14F039E8"/>
    <w:rsid w:val="14F2CDC7"/>
    <w:rsid w:val="15366705"/>
    <w:rsid w:val="1538CE1C"/>
    <w:rsid w:val="156939F5"/>
    <w:rsid w:val="156F00DE"/>
    <w:rsid w:val="15731DC6"/>
    <w:rsid w:val="15962299"/>
    <w:rsid w:val="16010258"/>
    <w:rsid w:val="1603C93F"/>
    <w:rsid w:val="1630171C"/>
    <w:rsid w:val="16693469"/>
    <w:rsid w:val="1681390A"/>
    <w:rsid w:val="16843034"/>
    <w:rsid w:val="168E1B81"/>
    <w:rsid w:val="169D269B"/>
    <w:rsid w:val="16A611F1"/>
    <w:rsid w:val="16AD30A1"/>
    <w:rsid w:val="16AFD669"/>
    <w:rsid w:val="16D04738"/>
    <w:rsid w:val="16D74D58"/>
    <w:rsid w:val="16D824AA"/>
    <w:rsid w:val="16EB612C"/>
    <w:rsid w:val="16FB5537"/>
    <w:rsid w:val="17002D88"/>
    <w:rsid w:val="172B0AF2"/>
    <w:rsid w:val="176CC6AB"/>
    <w:rsid w:val="17749AD4"/>
    <w:rsid w:val="177544EB"/>
    <w:rsid w:val="177EF7DC"/>
    <w:rsid w:val="1781A6A1"/>
    <w:rsid w:val="178D02AB"/>
    <w:rsid w:val="17BA68ED"/>
    <w:rsid w:val="17C3B0A4"/>
    <w:rsid w:val="17C3D814"/>
    <w:rsid w:val="180842EC"/>
    <w:rsid w:val="183DAB90"/>
    <w:rsid w:val="184A12A5"/>
    <w:rsid w:val="186B1B39"/>
    <w:rsid w:val="189AD769"/>
    <w:rsid w:val="18AB341F"/>
    <w:rsid w:val="18C35ED2"/>
    <w:rsid w:val="18D1837A"/>
    <w:rsid w:val="191489C1"/>
    <w:rsid w:val="191BAE12"/>
    <w:rsid w:val="191D1F6A"/>
    <w:rsid w:val="192ED814"/>
    <w:rsid w:val="1940290B"/>
    <w:rsid w:val="1940E727"/>
    <w:rsid w:val="197EF454"/>
    <w:rsid w:val="198FC908"/>
    <w:rsid w:val="19E9037E"/>
    <w:rsid w:val="19F30F10"/>
    <w:rsid w:val="19FFB8F5"/>
    <w:rsid w:val="1A197E5A"/>
    <w:rsid w:val="1A336659"/>
    <w:rsid w:val="1A615387"/>
    <w:rsid w:val="1A81A4D0"/>
    <w:rsid w:val="1AE98DCE"/>
    <w:rsid w:val="1B4C888F"/>
    <w:rsid w:val="1B69B799"/>
    <w:rsid w:val="1B76773A"/>
    <w:rsid w:val="1B7CA24B"/>
    <w:rsid w:val="1BBBD251"/>
    <w:rsid w:val="1BE62C1F"/>
    <w:rsid w:val="1C288213"/>
    <w:rsid w:val="1C2A50CE"/>
    <w:rsid w:val="1C5D0416"/>
    <w:rsid w:val="1C7F8731"/>
    <w:rsid w:val="1D63FFE1"/>
    <w:rsid w:val="1D7516D1"/>
    <w:rsid w:val="1D7CBC6A"/>
    <w:rsid w:val="1D833B73"/>
    <w:rsid w:val="1D8D182A"/>
    <w:rsid w:val="1D942FDF"/>
    <w:rsid w:val="1D9BE2DF"/>
    <w:rsid w:val="1DCE08C8"/>
    <w:rsid w:val="1DD1EC22"/>
    <w:rsid w:val="1DE1955C"/>
    <w:rsid w:val="1DEE1773"/>
    <w:rsid w:val="1E051BA1"/>
    <w:rsid w:val="1E0A0765"/>
    <w:rsid w:val="1E18C2E7"/>
    <w:rsid w:val="1E2C575B"/>
    <w:rsid w:val="1E56C62D"/>
    <w:rsid w:val="1E664D5B"/>
    <w:rsid w:val="1E725CB5"/>
    <w:rsid w:val="1EA373B4"/>
    <w:rsid w:val="1EAAB711"/>
    <w:rsid w:val="1EC7570D"/>
    <w:rsid w:val="1ED087E1"/>
    <w:rsid w:val="1ED69418"/>
    <w:rsid w:val="1F01B831"/>
    <w:rsid w:val="1F3C10D0"/>
    <w:rsid w:val="1F5987B9"/>
    <w:rsid w:val="1F5BF884"/>
    <w:rsid w:val="1F9BEF7B"/>
    <w:rsid w:val="1FB6EADA"/>
    <w:rsid w:val="1FC9B611"/>
    <w:rsid w:val="1FCF8B40"/>
    <w:rsid w:val="1FED9D07"/>
    <w:rsid w:val="1FEE5B57"/>
    <w:rsid w:val="2008F9CE"/>
    <w:rsid w:val="200B44D8"/>
    <w:rsid w:val="20100C01"/>
    <w:rsid w:val="201F30B9"/>
    <w:rsid w:val="20314B62"/>
    <w:rsid w:val="206EA11D"/>
    <w:rsid w:val="20CEDB9B"/>
    <w:rsid w:val="2102F041"/>
    <w:rsid w:val="21262812"/>
    <w:rsid w:val="2146D0F3"/>
    <w:rsid w:val="2168195D"/>
    <w:rsid w:val="21687981"/>
    <w:rsid w:val="217DC390"/>
    <w:rsid w:val="21AC0FA3"/>
    <w:rsid w:val="21B5445D"/>
    <w:rsid w:val="21B9056E"/>
    <w:rsid w:val="21F69FC8"/>
    <w:rsid w:val="2202283C"/>
    <w:rsid w:val="222E47DE"/>
    <w:rsid w:val="225CE348"/>
    <w:rsid w:val="225F2026"/>
    <w:rsid w:val="2268CF4E"/>
    <w:rsid w:val="229FB49B"/>
    <w:rsid w:val="22A159F3"/>
    <w:rsid w:val="22BAFDBB"/>
    <w:rsid w:val="22C12A0D"/>
    <w:rsid w:val="22CA7DDE"/>
    <w:rsid w:val="2318E27D"/>
    <w:rsid w:val="23669C7A"/>
    <w:rsid w:val="2369F72C"/>
    <w:rsid w:val="2373C6EC"/>
    <w:rsid w:val="23AE8DC7"/>
    <w:rsid w:val="23E84ADB"/>
    <w:rsid w:val="2450F4FF"/>
    <w:rsid w:val="245AA8C9"/>
    <w:rsid w:val="2479FCF6"/>
    <w:rsid w:val="24DE0AFE"/>
    <w:rsid w:val="24E321CC"/>
    <w:rsid w:val="24EC3318"/>
    <w:rsid w:val="25273E63"/>
    <w:rsid w:val="255568B4"/>
    <w:rsid w:val="259EE089"/>
    <w:rsid w:val="25C53D68"/>
    <w:rsid w:val="25DA1314"/>
    <w:rsid w:val="25DEBD8A"/>
    <w:rsid w:val="269E3D3C"/>
    <w:rsid w:val="270F8621"/>
    <w:rsid w:val="273957D8"/>
    <w:rsid w:val="275159D7"/>
    <w:rsid w:val="27549977"/>
    <w:rsid w:val="2757741B"/>
    <w:rsid w:val="2777DCD6"/>
    <w:rsid w:val="277C7169"/>
    <w:rsid w:val="27859FFC"/>
    <w:rsid w:val="27A22860"/>
    <w:rsid w:val="27BE0C91"/>
    <w:rsid w:val="27C43A81"/>
    <w:rsid w:val="27DF40F0"/>
    <w:rsid w:val="28100FF4"/>
    <w:rsid w:val="282429B3"/>
    <w:rsid w:val="28270236"/>
    <w:rsid w:val="284D1DB1"/>
    <w:rsid w:val="2860E401"/>
    <w:rsid w:val="2869C549"/>
    <w:rsid w:val="288B1F3A"/>
    <w:rsid w:val="28E5508D"/>
    <w:rsid w:val="28F88B79"/>
    <w:rsid w:val="2924C71E"/>
    <w:rsid w:val="293E836D"/>
    <w:rsid w:val="296D346C"/>
    <w:rsid w:val="29BCB5A1"/>
    <w:rsid w:val="29C78413"/>
    <w:rsid w:val="29F608E0"/>
    <w:rsid w:val="2A310A95"/>
    <w:rsid w:val="2A3C71DD"/>
    <w:rsid w:val="2A848536"/>
    <w:rsid w:val="2A945BDA"/>
    <w:rsid w:val="2A9A458F"/>
    <w:rsid w:val="2AB7927C"/>
    <w:rsid w:val="2B01B2DF"/>
    <w:rsid w:val="2B03C03A"/>
    <w:rsid w:val="2B0CD0CC"/>
    <w:rsid w:val="2B4021EF"/>
    <w:rsid w:val="2B42A5AC"/>
    <w:rsid w:val="2B5308F5"/>
    <w:rsid w:val="2B598CF2"/>
    <w:rsid w:val="2B971396"/>
    <w:rsid w:val="2B972E83"/>
    <w:rsid w:val="2B9F9274"/>
    <w:rsid w:val="2BD26515"/>
    <w:rsid w:val="2BD95AED"/>
    <w:rsid w:val="2BEDD23A"/>
    <w:rsid w:val="2BF906E8"/>
    <w:rsid w:val="2C47ABC7"/>
    <w:rsid w:val="2C4FB65B"/>
    <w:rsid w:val="2C6A36E1"/>
    <w:rsid w:val="2C8B250C"/>
    <w:rsid w:val="2C975F9C"/>
    <w:rsid w:val="2CBE0040"/>
    <w:rsid w:val="2CBF710E"/>
    <w:rsid w:val="2CCAF0FC"/>
    <w:rsid w:val="2CD80CA3"/>
    <w:rsid w:val="2CE8DF96"/>
    <w:rsid w:val="2D2CFB9E"/>
    <w:rsid w:val="2D3965DB"/>
    <w:rsid w:val="2D7565EC"/>
    <w:rsid w:val="2E28CE0A"/>
    <w:rsid w:val="2E3C8553"/>
    <w:rsid w:val="2E487B3F"/>
    <w:rsid w:val="2E4D5B53"/>
    <w:rsid w:val="2E58E0F0"/>
    <w:rsid w:val="2ECDBED7"/>
    <w:rsid w:val="2EE0812C"/>
    <w:rsid w:val="2EFCD11E"/>
    <w:rsid w:val="2F021F20"/>
    <w:rsid w:val="2F461C8E"/>
    <w:rsid w:val="2F6393C8"/>
    <w:rsid w:val="2FA1787C"/>
    <w:rsid w:val="2FA2FE3B"/>
    <w:rsid w:val="2FA30E57"/>
    <w:rsid w:val="2FCB4397"/>
    <w:rsid w:val="2FDCB779"/>
    <w:rsid w:val="2FDEB282"/>
    <w:rsid w:val="2FE82736"/>
    <w:rsid w:val="2FEA21AD"/>
    <w:rsid w:val="30047648"/>
    <w:rsid w:val="3030A993"/>
    <w:rsid w:val="30636E76"/>
    <w:rsid w:val="3070E01A"/>
    <w:rsid w:val="3088D205"/>
    <w:rsid w:val="3096D65E"/>
    <w:rsid w:val="3098DF12"/>
    <w:rsid w:val="309E825D"/>
    <w:rsid w:val="30DDEA91"/>
    <w:rsid w:val="30DF6B2A"/>
    <w:rsid w:val="3144D147"/>
    <w:rsid w:val="317887DA"/>
    <w:rsid w:val="317EAD07"/>
    <w:rsid w:val="318CD2A5"/>
    <w:rsid w:val="31918E76"/>
    <w:rsid w:val="31A6D879"/>
    <w:rsid w:val="31B1E39C"/>
    <w:rsid w:val="31B74985"/>
    <w:rsid w:val="31E2EF92"/>
    <w:rsid w:val="31F00B3E"/>
    <w:rsid w:val="31F58919"/>
    <w:rsid w:val="3209FCBD"/>
    <w:rsid w:val="3214F08F"/>
    <w:rsid w:val="3215E11D"/>
    <w:rsid w:val="322E5647"/>
    <w:rsid w:val="325CD386"/>
    <w:rsid w:val="326E4176"/>
    <w:rsid w:val="32AE170F"/>
    <w:rsid w:val="32C5A88E"/>
    <w:rsid w:val="32D29F5F"/>
    <w:rsid w:val="32D9240F"/>
    <w:rsid w:val="3325A8B3"/>
    <w:rsid w:val="3340F116"/>
    <w:rsid w:val="3342C060"/>
    <w:rsid w:val="3364DA48"/>
    <w:rsid w:val="3398D51D"/>
    <w:rsid w:val="33BF0DE5"/>
    <w:rsid w:val="33DA4FEB"/>
    <w:rsid w:val="33F3FB26"/>
    <w:rsid w:val="344E9145"/>
    <w:rsid w:val="345BA0AD"/>
    <w:rsid w:val="34975B14"/>
    <w:rsid w:val="34AB35F3"/>
    <w:rsid w:val="34AE2DBD"/>
    <w:rsid w:val="34FCB840"/>
    <w:rsid w:val="351D82FC"/>
    <w:rsid w:val="3520F542"/>
    <w:rsid w:val="354F1497"/>
    <w:rsid w:val="355AC4B1"/>
    <w:rsid w:val="357AF8B0"/>
    <w:rsid w:val="3589F9E4"/>
    <w:rsid w:val="35A07788"/>
    <w:rsid w:val="35A9A082"/>
    <w:rsid w:val="35C91D70"/>
    <w:rsid w:val="35E6DA8D"/>
    <w:rsid w:val="35F0C859"/>
    <w:rsid w:val="36056B6D"/>
    <w:rsid w:val="36143290"/>
    <w:rsid w:val="3618DEF5"/>
    <w:rsid w:val="36470654"/>
    <w:rsid w:val="365C48C5"/>
    <w:rsid w:val="365D6AE2"/>
    <w:rsid w:val="369F86E6"/>
    <w:rsid w:val="36D682DD"/>
    <w:rsid w:val="36E8D4FD"/>
    <w:rsid w:val="37104686"/>
    <w:rsid w:val="3767F0D2"/>
    <w:rsid w:val="376D0250"/>
    <w:rsid w:val="377C3D0B"/>
    <w:rsid w:val="37908AF6"/>
    <w:rsid w:val="37A7C999"/>
    <w:rsid w:val="37D9E936"/>
    <w:rsid w:val="37FF738E"/>
    <w:rsid w:val="380D5243"/>
    <w:rsid w:val="384DD01A"/>
    <w:rsid w:val="38614DA8"/>
    <w:rsid w:val="38622CB3"/>
    <w:rsid w:val="386B35B3"/>
    <w:rsid w:val="38753066"/>
    <w:rsid w:val="387C2A14"/>
    <w:rsid w:val="38809ADF"/>
    <w:rsid w:val="388B7D37"/>
    <w:rsid w:val="38948540"/>
    <w:rsid w:val="38D2325E"/>
    <w:rsid w:val="38EAD52F"/>
    <w:rsid w:val="3935822A"/>
    <w:rsid w:val="39A9C169"/>
    <w:rsid w:val="39C46420"/>
    <w:rsid w:val="39CFF62B"/>
    <w:rsid w:val="39F5124F"/>
    <w:rsid w:val="3A13AC6E"/>
    <w:rsid w:val="3A191612"/>
    <w:rsid w:val="3A2A88B6"/>
    <w:rsid w:val="3A4DC4E7"/>
    <w:rsid w:val="3AC29277"/>
    <w:rsid w:val="3AE18E88"/>
    <w:rsid w:val="3AF99F8B"/>
    <w:rsid w:val="3B0B38FB"/>
    <w:rsid w:val="3B2BA233"/>
    <w:rsid w:val="3B42F343"/>
    <w:rsid w:val="3B6E2844"/>
    <w:rsid w:val="3B7E3F2D"/>
    <w:rsid w:val="3B9BA878"/>
    <w:rsid w:val="3BA845B4"/>
    <w:rsid w:val="3BD40819"/>
    <w:rsid w:val="3BE3AFDF"/>
    <w:rsid w:val="3C080385"/>
    <w:rsid w:val="3C803A57"/>
    <w:rsid w:val="3C80F18F"/>
    <w:rsid w:val="3C882079"/>
    <w:rsid w:val="3C997838"/>
    <w:rsid w:val="3C9D22E8"/>
    <w:rsid w:val="3D24A5AE"/>
    <w:rsid w:val="3D25E898"/>
    <w:rsid w:val="3D2BCE6C"/>
    <w:rsid w:val="3D45C461"/>
    <w:rsid w:val="3D5267ED"/>
    <w:rsid w:val="3D65A217"/>
    <w:rsid w:val="3D6B12BE"/>
    <w:rsid w:val="3D70251C"/>
    <w:rsid w:val="3D7F8040"/>
    <w:rsid w:val="3D97E377"/>
    <w:rsid w:val="3D9BE507"/>
    <w:rsid w:val="3DB78ECD"/>
    <w:rsid w:val="3DBD28EE"/>
    <w:rsid w:val="3DBFFC21"/>
    <w:rsid w:val="3DC6BC00"/>
    <w:rsid w:val="3DE083E9"/>
    <w:rsid w:val="3E348FCC"/>
    <w:rsid w:val="3E54AEF9"/>
    <w:rsid w:val="3EB9BE3A"/>
    <w:rsid w:val="3EBCBAFC"/>
    <w:rsid w:val="3EE194C2"/>
    <w:rsid w:val="3EFDEEE5"/>
    <w:rsid w:val="3F331622"/>
    <w:rsid w:val="3F36ED5D"/>
    <w:rsid w:val="3F4D4493"/>
    <w:rsid w:val="3F54DEB1"/>
    <w:rsid w:val="3F6C5BE0"/>
    <w:rsid w:val="3F6E6776"/>
    <w:rsid w:val="3F7C6DA9"/>
    <w:rsid w:val="3FA1B076"/>
    <w:rsid w:val="3FE84F28"/>
    <w:rsid w:val="3FE8FC7D"/>
    <w:rsid w:val="4003BEAF"/>
    <w:rsid w:val="403E300A"/>
    <w:rsid w:val="4044884D"/>
    <w:rsid w:val="405F15FE"/>
    <w:rsid w:val="4070E052"/>
    <w:rsid w:val="4081E342"/>
    <w:rsid w:val="40943A67"/>
    <w:rsid w:val="40A3E10B"/>
    <w:rsid w:val="40BCA3C6"/>
    <w:rsid w:val="40E21E8A"/>
    <w:rsid w:val="40FDE8F1"/>
    <w:rsid w:val="410586CD"/>
    <w:rsid w:val="4122DE3A"/>
    <w:rsid w:val="4125A55F"/>
    <w:rsid w:val="41291A16"/>
    <w:rsid w:val="413B8B3D"/>
    <w:rsid w:val="414F137E"/>
    <w:rsid w:val="4177DE93"/>
    <w:rsid w:val="419122E7"/>
    <w:rsid w:val="4191B252"/>
    <w:rsid w:val="41966F3D"/>
    <w:rsid w:val="41B45C0A"/>
    <w:rsid w:val="41C5DDED"/>
    <w:rsid w:val="41CA95E3"/>
    <w:rsid w:val="41D04EDB"/>
    <w:rsid w:val="41D50D14"/>
    <w:rsid w:val="41DCDE61"/>
    <w:rsid w:val="41E999EE"/>
    <w:rsid w:val="42193584"/>
    <w:rsid w:val="421C723E"/>
    <w:rsid w:val="42405037"/>
    <w:rsid w:val="42452587"/>
    <w:rsid w:val="4287011F"/>
    <w:rsid w:val="42C09495"/>
    <w:rsid w:val="42D1AE43"/>
    <w:rsid w:val="42EA68FE"/>
    <w:rsid w:val="42FF9258"/>
    <w:rsid w:val="430158C0"/>
    <w:rsid w:val="43203937"/>
    <w:rsid w:val="432F1D41"/>
    <w:rsid w:val="435028FE"/>
    <w:rsid w:val="43667D4C"/>
    <w:rsid w:val="43697093"/>
    <w:rsid w:val="439CBB7D"/>
    <w:rsid w:val="43AA08AE"/>
    <w:rsid w:val="43AD0D1B"/>
    <w:rsid w:val="43C6B21B"/>
    <w:rsid w:val="43F66B8C"/>
    <w:rsid w:val="440F763A"/>
    <w:rsid w:val="4421C22A"/>
    <w:rsid w:val="442CD3EE"/>
    <w:rsid w:val="443827EC"/>
    <w:rsid w:val="44480599"/>
    <w:rsid w:val="4452DD27"/>
    <w:rsid w:val="4454F3E5"/>
    <w:rsid w:val="44619AE6"/>
    <w:rsid w:val="446420D6"/>
    <w:rsid w:val="4469B7D8"/>
    <w:rsid w:val="44B92701"/>
    <w:rsid w:val="44D34F41"/>
    <w:rsid w:val="44F116F3"/>
    <w:rsid w:val="4510682A"/>
    <w:rsid w:val="4546159B"/>
    <w:rsid w:val="45582C0D"/>
    <w:rsid w:val="45754BA5"/>
    <w:rsid w:val="457F769F"/>
    <w:rsid w:val="45E509D0"/>
    <w:rsid w:val="45F938AD"/>
    <w:rsid w:val="46094F05"/>
    <w:rsid w:val="465F5BBC"/>
    <w:rsid w:val="4687CDDD"/>
    <w:rsid w:val="46A561E6"/>
    <w:rsid w:val="46A6F319"/>
    <w:rsid w:val="46B8FA36"/>
    <w:rsid w:val="46F7F75C"/>
    <w:rsid w:val="470B94E0"/>
    <w:rsid w:val="470D5A55"/>
    <w:rsid w:val="4711BDAC"/>
    <w:rsid w:val="4722C5B2"/>
    <w:rsid w:val="4765C28B"/>
    <w:rsid w:val="477DB18A"/>
    <w:rsid w:val="4799C56B"/>
    <w:rsid w:val="47C7D42A"/>
    <w:rsid w:val="47C8C21C"/>
    <w:rsid w:val="47C95169"/>
    <w:rsid w:val="47E0699A"/>
    <w:rsid w:val="47EFB095"/>
    <w:rsid w:val="480F9EB1"/>
    <w:rsid w:val="4852A621"/>
    <w:rsid w:val="4862C861"/>
    <w:rsid w:val="48BE665D"/>
    <w:rsid w:val="48BEF7E3"/>
    <w:rsid w:val="48D4F382"/>
    <w:rsid w:val="48D7E166"/>
    <w:rsid w:val="492E4695"/>
    <w:rsid w:val="49446590"/>
    <w:rsid w:val="497C2254"/>
    <w:rsid w:val="499471C4"/>
    <w:rsid w:val="49B1B2A0"/>
    <w:rsid w:val="49C171C0"/>
    <w:rsid w:val="4A012D2B"/>
    <w:rsid w:val="4A07240E"/>
    <w:rsid w:val="4A185854"/>
    <w:rsid w:val="4A1D43AC"/>
    <w:rsid w:val="4A1F2278"/>
    <w:rsid w:val="4A2C34EF"/>
    <w:rsid w:val="4A2E84E6"/>
    <w:rsid w:val="4A3AA5A7"/>
    <w:rsid w:val="4A3ABB44"/>
    <w:rsid w:val="4A44DAEB"/>
    <w:rsid w:val="4A56BB58"/>
    <w:rsid w:val="4A627CF4"/>
    <w:rsid w:val="4A749747"/>
    <w:rsid w:val="4A98CE8E"/>
    <w:rsid w:val="4AC96B9E"/>
    <w:rsid w:val="4AE2C779"/>
    <w:rsid w:val="4AEF3C73"/>
    <w:rsid w:val="4B1E62E3"/>
    <w:rsid w:val="4B20C3D1"/>
    <w:rsid w:val="4B2F5DB0"/>
    <w:rsid w:val="4B53267B"/>
    <w:rsid w:val="4B56D4A8"/>
    <w:rsid w:val="4C02082F"/>
    <w:rsid w:val="4C63BFF8"/>
    <w:rsid w:val="4C7C1CA1"/>
    <w:rsid w:val="4C96BC5F"/>
    <w:rsid w:val="4CA443BC"/>
    <w:rsid w:val="4CDDEED6"/>
    <w:rsid w:val="4CF34573"/>
    <w:rsid w:val="4D00A03F"/>
    <w:rsid w:val="4D019BD7"/>
    <w:rsid w:val="4D3CA7F0"/>
    <w:rsid w:val="4D63D5B1"/>
    <w:rsid w:val="4D7F229D"/>
    <w:rsid w:val="4D85A546"/>
    <w:rsid w:val="4D97B191"/>
    <w:rsid w:val="4D9971E5"/>
    <w:rsid w:val="4DF6299A"/>
    <w:rsid w:val="4E3B755F"/>
    <w:rsid w:val="4E49F6E1"/>
    <w:rsid w:val="4E6D56F6"/>
    <w:rsid w:val="4F9708EE"/>
    <w:rsid w:val="4F9B6DC8"/>
    <w:rsid w:val="4FBBFE51"/>
    <w:rsid w:val="500C0F01"/>
    <w:rsid w:val="50268C7F"/>
    <w:rsid w:val="503FB3CD"/>
    <w:rsid w:val="50504A88"/>
    <w:rsid w:val="50614D16"/>
    <w:rsid w:val="50737288"/>
    <w:rsid w:val="507C681B"/>
    <w:rsid w:val="508CFCBB"/>
    <w:rsid w:val="50A0B67A"/>
    <w:rsid w:val="50AC2150"/>
    <w:rsid w:val="50AF4B2B"/>
    <w:rsid w:val="50BFB918"/>
    <w:rsid w:val="50F518A1"/>
    <w:rsid w:val="511837D2"/>
    <w:rsid w:val="5133B5E2"/>
    <w:rsid w:val="5139C379"/>
    <w:rsid w:val="516A7166"/>
    <w:rsid w:val="516C54B7"/>
    <w:rsid w:val="519D589A"/>
    <w:rsid w:val="51A3A603"/>
    <w:rsid w:val="51AAB16D"/>
    <w:rsid w:val="521E70B9"/>
    <w:rsid w:val="522D4249"/>
    <w:rsid w:val="523772A8"/>
    <w:rsid w:val="525DAEB8"/>
    <w:rsid w:val="526447D4"/>
    <w:rsid w:val="52655FE6"/>
    <w:rsid w:val="52BEED0B"/>
    <w:rsid w:val="52C44691"/>
    <w:rsid w:val="52FD6D9A"/>
    <w:rsid w:val="5315734D"/>
    <w:rsid w:val="531C278D"/>
    <w:rsid w:val="532FAF8A"/>
    <w:rsid w:val="533E888D"/>
    <w:rsid w:val="5360B902"/>
    <w:rsid w:val="536A586E"/>
    <w:rsid w:val="536EE4DB"/>
    <w:rsid w:val="536F5D26"/>
    <w:rsid w:val="537794FA"/>
    <w:rsid w:val="53977BB2"/>
    <w:rsid w:val="53AE5FCF"/>
    <w:rsid w:val="53B362A6"/>
    <w:rsid w:val="53BFD3F0"/>
    <w:rsid w:val="53E5D8D9"/>
    <w:rsid w:val="5407A921"/>
    <w:rsid w:val="540F26CC"/>
    <w:rsid w:val="543256F4"/>
    <w:rsid w:val="5437C118"/>
    <w:rsid w:val="54B24CC0"/>
    <w:rsid w:val="5501052B"/>
    <w:rsid w:val="5541EB8C"/>
    <w:rsid w:val="5562A36C"/>
    <w:rsid w:val="556496B0"/>
    <w:rsid w:val="558B81D4"/>
    <w:rsid w:val="55AEE3A8"/>
    <w:rsid w:val="55B2B191"/>
    <w:rsid w:val="560C02C1"/>
    <w:rsid w:val="5623C8ED"/>
    <w:rsid w:val="5648E962"/>
    <w:rsid w:val="5654A2B1"/>
    <w:rsid w:val="568E130C"/>
    <w:rsid w:val="569AC9DF"/>
    <w:rsid w:val="56B491BC"/>
    <w:rsid w:val="56B7B68F"/>
    <w:rsid w:val="56C59445"/>
    <w:rsid w:val="56C663E5"/>
    <w:rsid w:val="56CDC23F"/>
    <w:rsid w:val="570AC87C"/>
    <w:rsid w:val="5754D87D"/>
    <w:rsid w:val="575E71E5"/>
    <w:rsid w:val="576F1378"/>
    <w:rsid w:val="577C9908"/>
    <w:rsid w:val="57824A8E"/>
    <w:rsid w:val="57B4CFEF"/>
    <w:rsid w:val="57DE8796"/>
    <w:rsid w:val="57E42057"/>
    <w:rsid w:val="57E9ADBE"/>
    <w:rsid w:val="583407A7"/>
    <w:rsid w:val="58688635"/>
    <w:rsid w:val="58B58C1F"/>
    <w:rsid w:val="590C405B"/>
    <w:rsid w:val="59512602"/>
    <w:rsid w:val="59600AD7"/>
    <w:rsid w:val="598DE959"/>
    <w:rsid w:val="59AC2BC6"/>
    <w:rsid w:val="59B565A6"/>
    <w:rsid w:val="5A129C71"/>
    <w:rsid w:val="5A29C74E"/>
    <w:rsid w:val="5A31AE27"/>
    <w:rsid w:val="5A8843FA"/>
    <w:rsid w:val="5A99DC80"/>
    <w:rsid w:val="5A9D8619"/>
    <w:rsid w:val="5A9EC54B"/>
    <w:rsid w:val="5ABA283E"/>
    <w:rsid w:val="5AC44125"/>
    <w:rsid w:val="5AE1A91B"/>
    <w:rsid w:val="5B1300B5"/>
    <w:rsid w:val="5B2B5744"/>
    <w:rsid w:val="5B3BAE8D"/>
    <w:rsid w:val="5B46A5BE"/>
    <w:rsid w:val="5B4C477E"/>
    <w:rsid w:val="5B56BD57"/>
    <w:rsid w:val="5B83A5EF"/>
    <w:rsid w:val="5B975FC3"/>
    <w:rsid w:val="5BB97E03"/>
    <w:rsid w:val="5BBBF1CA"/>
    <w:rsid w:val="5BCD52A4"/>
    <w:rsid w:val="5BE77B83"/>
    <w:rsid w:val="5BF1B78E"/>
    <w:rsid w:val="5BF6986F"/>
    <w:rsid w:val="5BFCA8CF"/>
    <w:rsid w:val="5C29E3E3"/>
    <w:rsid w:val="5C55F89F"/>
    <w:rsid w:val="5C5B7BE6"/>
    <w:rsid w:val="5C61FDC2"/>
    <w:rsid w:val="5C6D7FEC"/>
    <w:rsid w:val="5CA44FE0"/>
    <w:rsid w:val="5CB9B319"/>
    <w:rsid w:val="5CBA5180"/>
    <w:rsid w:val="5CC6CDC1"/>
    <w:rsid w:val="5D263BBB"/>
    <w:rsid w:val="5D43AF94"/>
    <w:rsid w:val="5D5F3787"/>
    <w:rsid w:val="5D73D41C"/>
    <w:rsid w:val="5D7D3635"/>
    <w:rsid w:val="5DB2F6B8"/>
    <w:rsid w:val="5DC8C8D1"/>
    <w:rsid w:val="5E765E4D"/>
    <w:rsid w:val="5E8825AC"/>
    <w:rsid w:val="5E9DB283"/>
    <w:rsid w:val="5ECA6387"/>
    <w:rsid w:val="5EEA7CC2"/>
    <w:rsid w:val="5EF01B35"/>
    <w:rsid w:val="5F09F7E7"/>
    <w:rsid w:val="5F2EDDF2"/>
    <w:rsid w:val="5F55EDA5"/>
    <w:rsid w:val="5F64A831"/>
    <w:rsid w:val="5F7F7D76"/>
    <w:rsid w:val="5F81179E"/>
    <w:rsid w:val="5FB3E75B"/>
    <w:rsid w:val="5FD41E00"/>
    <w:rsid w:val="6010903C"/>
    <w:rsid w:val="60122EAE"/>
    <w:rsid w:val="602A2051"/>
    <w:rsid w:val="604661F3"/>
    <w:rsid w:val="605AE341"/>
    <w:rsid w:val="608810E9"/>
    <w:rsid w:val="60C9AD24"/>
    <w:rsid w:val="61064DF8"/>
    <w:rsid w:val="6137C242"/>
    <w:rsid w:val="618F9802"/>
    <w:rsid w:val="6194A281"/>
    <w:rsid w:val="61B8478C"/>
    <w:rsid w:val="61E0E03B"/>
    <w:rsid w:val="6210A4C7"/>
    <w:rsid w:val="621D32FE"/>
    <w:rsid w:val="622C05BD"/>
    <w:rsid w:val="623D74DD"/>
    <w:rsid w:val="6242C75D"/>
    <w:rsid w:val="6259E7EE"/>
    <w:rsid w:val="626C58D7"/>
    <w:rsid w:val="62A73F57"/>
    <w:rsid w:val="62B61CB7"/>
    <w:rsid w:val="62C9182B"/>
    <w:rsid w:val="63047EC3"/>
    <w:rsid w:val="6333BD9E"/>
    <w:rsid w:val="637521B0"/>
    <w:rsid w:val="63820D6F"/>
    <w:rsid w:val="638B9B87"/>
    <w:rsid w:val="639990F5"/>
    <w:rsid w:val="63A6891B"/>
    <w:rsid w:val="640EE6FF"/>
    <w:rsid w:val="644538DF"/>
    <w:rsid w:val="647F891F"/>
    <w:rsid w:val="64A96C42"/>
    <w:rsid w:val="64C1BEB1"/>
    <w:rsid w:val="64D07921"/>
    <w:rsid w:val="6502482D"/>
    <w:rsid w:val="650405DB"/>
    <w:rsid w:val="653A7B42"/>
    <w:rsid w:val="6547093D"/>
    <w:rsid w:val="655CA3D7"/>
    <w:rsid w:val="6564052F"/>
    <w:rsid w:val="6581266F"/>
    <w:rsid w:val="65B01BB5"/>
    <w:rsid w:val="66011F38"/>
    <w:rsid w:val="663C19F5"/>
    <w:rsid w:val="6680F545"/>
    <w:rsid w:val="66872AF5"/>
    <w:rsid w:val="66ABDE4A"/>
    <w:rsid w:val="66C14014"/>
    <w:rsid w:val="66F040E2"/>
    <w:rsid w:val="6720378B"/>
    <w:rsid w:val="673B5EA1"/>
    <w:rsid w:val="675A8851"/>
    <w:rsid w:val="675BC029"/>
    <w:rsid w:val="67758F7C"/>
    <w:rsid w:val="677E0B0D"/>
    <w:rsid w:val="67F633F6"/>
    <w:rsid w:val="6815598F"/>
    <w:rsid w:val="683F7F2C"/>
    <w:rsid w:val="68D9A2D0"/>
    <w:rsid w:val="69043E98"/>
    <w:rsid w:val="6914DCE6"/>
    <w:rsid w:val="69190AAD"/>
    <w:rsid w:val="6974CFB8"/>
    <w:rsid w:val="698F26D6"/>
    <w:rsid w:val="699DEBF1"/>
    <w:rsid w:val="69B188DC"/>
    <w:rsid w:val="69C60A1B"/>
    <w:rsid w:val="69D893DA"/>
    <w:rsid w:val="69EBFC74"/>
    <w:rsid w:val="6AB0E678"/>
    <w:rsid w:val="6ACE8111"/>
    <w:rsid w:val="6AE4B046"/>
    <w:rsid w:val="6B09C356"/>
    <w:rsid w:val="6B46EBD1"/>
    <w:rsid w:val="6B4E58E5"/>
    <w:rsid w:val="6B4EC882"/>
    <w:rsid w:val="6B5AE403"/>
    <w:rsid w:val="6B6B6898"/>
    <w:rsid w:val="6B7255BC"/>
    <w:rsid w:val="6B9593CD"/>
    <w:rsid w:val="6BB5F310"/>
    <w:rsid w:val="6BBC49AE"/>
    <w:rsid w:val="6C0971BC"/>
    <w:rsid w:val="6C0A624A"/>
    <w:rsid w:val="6C264294"/>
    <w:rsid w:val="6C2B7465"/>
    <w:rsid w:val="6C524CF3"/>
    <w:rsid w:val="6C6DC8C8"/>
    <w:rsid w:val="6C869556"/>
    <w:rsid w:val="6C86F346"/>
    <w:rsid w:val="6CB3943D"/>
    <w:rsid w:val="6CC97AB7"/>
    <w:rsid w:val="6CD7A0EF"/>
    <w:rsid w:val="6CE599C8"/>
    <w:rsid w:val="6CF4BD4F"/>
    <w:rsid w:val="6D04A856"/>
    <w:rsid w:val="6D070FC2"/>
    <w:rsid w:val="6DAD13F3"/>
    <w:rsid w:val="6DAF9505"/>
    <w:rsid w:val="6DB6702E"/>
    <w:rsid w:val="6DC5057B"/>
    <w:rsid w:val="6DCCF84A"/>
    <w:rsid w:val="6DEE12F0"/>
    <w:rsid w:val="6DF675C3"/>
    <w:rsid w:val="6E265AF3"/>
    <w:rsid w:val="6E8711FE"/>
    <w:rsid w:val="6E8B5327"/>
    <w:rsid w:val="6EAD5EEF"/>
    <w:rsid w:val="6F06FC0F"/>
    <w:rsid w:val="6F1647E5"/>
    <w:rsid w:val="6F1A509A"/>
    <w:rsid w:val="6F32CAD9"/>
    <w:rsid w:val="6F34282C"/>
    <w:rsid w:val="6F404471"/>
    <w:rsid w:val="6F6456D2"/>
    <w:rsid w:val="6FC4C90D"/>
    <w:rsid w:val="6FD0068F"/>
    <w:rsid w:val="6FD95C9F"/>
    <w:rsid w:val="700164C7"/>
    <w:rsid w:val="703FF193"/>
    <w:rsid w:val="70728A88"/>
    <w:rsid w:val="70767D3C"/>
    <w:rsid w:val="7077B872"/>
    <w:rsid w:val="7091A96A"/>
    <w:rsid w:val="709A6616"/>
    <w:rsid w:val="70B14CDA"/>
    <w:rsid w:val="70C31DF5"/>
    <w:rsid w:val="70DD7C9F"/>
    <w:rsid w:val="713BD391"/>
    <w:rsid w:val="713CED2C"/>
    <w:rsid w:val="7158764C"/>
    <w:rsid w:val="7174E540"/>
    <w:rsid w:val="717832A0"/>
    <w:rsid w:val="717C7B71"/>
    <w:rsid w:val="719C6B7E"/>
    <w:rsid w:val="71A437AB"/>
    <w:rsid w:val="71A66207"/>
    <w:rsid w:val="71B763A7"/>
    <w:rsid w:val="72110F65"/>
    <w:rsid w:val="721A9E35"/>
    <w:rsid w:val="724A2C76"/>
    <w:rsid w:val="72B73845"/>
    <w:rsid w:val="72C9A6C1"/>
    <w:rsid w:val="72CFF379"/>
    <w:rsid w:val="72E3454B"/>
    <w:rsid w:val="730BA30B"/>
    <w:rsid w:val="7320ACB7"/>
    <w:rsid w:val="732AE9C3"/>
    <w:rsid w:val="7368E42E"/>
    <w:rsid w:val="73969488"/>
    <w:rsid w:val="73BAD5C7"/>
    <w:rsid w:val="742599B6"/>
    <w:rsid w:val="742B8EF4"/>
    <w:rsid w:val="7430B3E5"/>
    <w:rsid w:val="743436C2"/>
    <w:rsid w:val="7471EBEB"/>
    <w:rsid w:val="74A954E4"/>
    <w:rsid w:val="74C04C8B"/>
    <w:rsid w:val="74DD3619"/>
    <w:rsid w:val="750C55E0"/>
    <w:rsid w:val="752493D2"/>
    <w:rsid w:val="753CA28E"/>
    <w:rsid w:val="754F933D"/>
    <w:rsid w:val="755372A6"/>
    <w:rsid w:val="7560EA66"/>
    <w:rsid w:val="756FC87A"/>
    <w:rsid w:val="75967971"/>
    <w:rsid w:val="759A54C4"/>
    <w:rsid w:val="759BD64D"/>
    <w:rsid w:val="75A67548"/>
    <w:rsid w:val="75A863E9"/>
    <w:rsid w:val="75D1B70F"/>
    <w:rsid w:val="75D4DD28"/>
    <w:rsid w:val="7605A853"/>
    <w:rsid w:val="761CDC83"/>
    <w:rsid w:val="76506C73"/>
    <w:rsid w:val="7650EFFA"/>
    <w:rsid w:val="76649B6F"/>
    <w:rsid w:val="7668606A"/>
    <w:rsid w:val="7678FB86"/>
    <w:rsid w:val="767F4367"/>
    <w:rsid w:val="76AED2FA"/>
    <w:rsid w:val="76CA2CE5"/>
    <w:rsid w:val="76CF742A"/>
    <w:rsid w:val="76EE6534"/>
    <w:rsid w:val="76F2582E"/>
    <w:rsid w:val="770C3A22"/>
    <w:rsid w:val="77151A22"/>
    <w:rsid w:val="77332E24"/>
    <w:rsid w:val="773497EE"/>
    <w:rsid w:val="7754EC1F"/>
    <w:rsid w:val="776D8DD5"/>
    <w:rsid w:val="777A0ED0"/>
    <w:rsid w:val="77A49C8C"/>
    <w:rsid w:val="77AF896C"/>
    <w:rsid w:val="77C40D5C"/>
    <w:rsid w:val="77D3A621"/>
    <w:rsid w:val="78103EC7"/>
    <w:rsid w:val="781CEAD6"/>
    <w:rsid w:val="783324B7"/>
    <w:rsid w:val="785112AC"/>
    <w:rsid w:val="785E51FD"/>
    <w:rsid w:val="787A8BB4"/>
    <w:rsid w:val="78D77F77"/>
    <w:rsid w:val="78E0834E"/>
    <w:rsid w:val="78E77C93"/>
    <w:rsid w:val="7912AED4"/>
    <w:rsid w:val="797BD21C"/>
    <w:rsid w:val="79AC0F28"/>
    <w:rsid w:val="79BFD37C"/>
    <w:rsid w:val="79DADF56"/>
    <w:rsid w:val="79DCF235"/>
    <w:rsid w:val="79F903D9"/>
    <w:rsid w:val="7A10F879"/>
    <w:rsid w:val="7A8DE7C0"/>
    <w:rsid w:val="7A980462"/>
    <w:rsid w:val="7AE1D29C"/>
    <w:rsid w:val="7B108CAB"/>
    <w:rsid w:val="7B112275"/>
    <w:rsid w:val="7B3B82C7"/>
    <w:rsid w:val="7B5680DE"/>
    <w:rsid w:val="7B5718AD"/>
    <w:rsid w:val="7B663191"/>
    <w:rsid w:val="7B82DDF9"/>
    <w:rsid w:val="7BA4EC9C"/>
    <w:rsid w:val="7BCDE9C8"/>
    <w:rsid w:val="7BD2022D"/>
    <w:rsid w:val="7BDD741F"/>
    <w:rsid w:val="7BF02E3A"/>
    <w:rsid w:val="7BF3484A"/>
    <w:rsid w:val="7C047F7B"/>
    <w:rsid w:val="7C095981"/>
    <w:rsid w:val="7C0AB09F"/>
    <w:rsid w:val="7C2A9B1C"/>
    <w:rsid w:val="7C9A85AF"/>
    <w:rsid w:val="7CA9F998"/>
    <w:rsid w:val="7D19F745"/>
    <w:rsid w:val="7D2281BD"/>
    <w:rsid w:val="7D29EB97"/>
    <w:rsid w:val="7D2B7D74"/>
    <w:rsid w:val="7D39BEFF"/>
    <w:rsid w:val="7D70A245"/>
    <w:rsid w:val="7D9C88EC"/>
    <w:rsid w:val="7DAB320A"/>
    <w:rsid w:val="7DD9F0BD"/>
    <w:rsid w:val="7E03E00D"/>
    <w:rsid w:val="7E1F94D4"/>
    <w:rsid w:val="7E5216B9"/>
    <w:rsid w:val="7E7E1151"/>
    <w:rsid w:val="7E840D6B"/>
    <w:rsid w:val="7E840DD5"/>
    <w:rsid w:val="7E8E509E"/>
    <w:rsid w:val="7EC150D0"/>
    <w:rsid w:val="7EDD36E9"/>
    <w:rsid w:val="7F0BA522"/>
    <w:rsid w:val="7F6FB3CF"/>
    <w:rsid w:val="7F7FBD48"/>
    <w:rsid w:val="7FABAEF5"/>
    <w:rsid w:val="7FB0CED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509BF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PRI Heading 3,Sub-Sub heading"/>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character" w:customStyle="1" w:styleId="Heading3Char">
    <w:name w:val="Heading 3 Char"/>
    <w:aliases w:val="PRI Heading 3 Char,Sub-Sub heading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szCs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970825"/>
    <w:pPr>
      <w:tabs>
        <w:tab w:val="right" w:pos="9214"/>
      </w:tabs>
      <w:spacing w:after="100"/>
    </w:pPr>
    <w:rPr>
      <w:sz w:val="24"/>
    </w:rPr>
  </w:style>
  <w:style w:type="paragraph" w:styleId="TOC2">
    <w:name w:val="toc 2"/>
    <w:basedOn w:val="Normal"/>
    <w:next w:val="Normal"/>
    <w:autoRedefine/>
    <w:uiPriority w:val="39"/>
    <w:unhideWhenUsed/>
    <w:rsid w:val="00970825"/>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F5304A"/>
    <w:rPr>
      <w:color w:val="00B0F0"/>
      <w:u w:val="none"/>
    </w:rPr>
  </w:style>
  <w:style w:type="paragraph" w:styleId="ListBullet">
    <w:name w:val="List Bullet"/>
    <w:basedOn w:val="Normal"/>
    <w:uiPriority w:val="4"/>
    <w:qFormat/>
    <w:rsid w:val="009D76A6"/>
    <w:pPr>
      <w:numPr>
        <w:numId w:val="1"/>
      </w:numPr>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eastAsia="MS PGothic" w:hAnsi="Arial" w:cs="Times New Roman"/>
      <w:sz w:val="20"/>
      <w:szCs w:val="20"/>
    </w:rPr>
  </w:style>
  <w:style w:type="character" w:customStyle="1" w:styleId="Bulletlist3Char">
    <w:name w:val="Bullet list 3 Char"/>
    <w:basedOn w:val="ListBullet3Char"/>
    <w:link w:val="Bulletlist3"/>
    <w:uiPriority w:val="7"/>
    <w:rsid w:val="00FE09A7"/>
    <w:rPr>
      <w:rFonts w:ascii="Arial" w:eastAsia="MS PGothic" w:hAnsi="Arial" w:cs="Times New Roman"/>
      <w:sz w:val="20"/>
      <w:szCs w:val="20"/>
    </w:r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146249"/>
    <w:pPr>
      <w:spacing w:line="240" w:lineRule="auto"/>
    </w:pPr>
    <w:rPr>
      <w:rFonts w:ascii="Times New Roman" w:eastAsia="Times New Roman" w:hAnsi="Times New Roman"/>
    </w:rPr>
  </w:style>
  <w:style w:type="character" w:customStyle="1" w:styleId="CommentTextChar">
    <w:name w:val="Comment Text Char"/>
    <w:basedOn w:val="DefaultParagraphFont"/>
    <w:link w:val="CommentText"/>
    <w:uiPriority w:val="99"/>
    <w:rsid w:val="00146249"/>
    <w:rPr>
      <w:rFonts w:ascii="Times New Roman" w:eastAsia="Times New Roman" w:hAnsi="Times New Roman" w:cs="Times New Roman"/>
      <w:sz w:val="20"/>
      <w:szCs w:val="20"/>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character" w:customStyle="1" w:styleId="UnresolvedMention2">
    <w:name w:val="Unresolved Mention2"/>
    <w:basedOn w:val="DefaultParagraphFont"/>
    <w:uiPriority w:val="99"/>
    <w:unhideWhenUsed/>
    <w:rsid w:val="00736901"/>
    <w:rPr>
      <w:color w:val="605E5C"/>
      <w:shd w:val="clear" w:color="auto" w:fill="E1DFDD"/>
    </w:rPr>
  </w:style>
  <w:style w:type="table" w:styleId="GridTable4-Accent5">
    <w:name w:val="Grid Table 4 Accent 5"/>
    <w:basedOn w:val="TableNormal"/>
    <w:uiPriority w:val="49"/>
    <w:rsid w:val="006C546A"/>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6C546A"/>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ui-chatitem">
    <w:name w:val="ui-chat__item"/>
    <w:basedOn w:val="Normal"/>
    <w:rsid w:val="006C2729"/>
    <w:pPr>
      <w:spacing w:before="100" w:beforeAutospacing="1" w:after="100" w:afterAutospacing="1" w:line="240" w:lineRule="auto"/>
    </w:pPr>
    <w:rPr>
      <w:rFonts w:ascii="Times New Roman" w:eastAsia="Times New Roman" w:hAnsi="Times New Roman"/>
      <w:sz w:val="24"/>
      <w:szCs w:val="24"/>
      <w:lang w:eastAsia="en-GB"/>
    </w:rPr>
  </w:style>
  <w:style w:type="character" w:customStyle="1" w:styleId="ui-text">
    <w:name w:val="ui-text"/>
    <w:basedOn w:val="DefaultParagraphFont"/>
    <w:rsid w:val="006C2729"/>
  </w:style>
  <w:style w:type="character" w:customStyle="1" w:styleId="Mention2">
    <w:name w:val="Mention2"/>
    <w:basedOn w:val="DefaultParagraphFont"/>
    <w:uiPriority w:val="99"/>
    <w:unhideWhenUsed/>
    <w:rPr>
      <w:color w:val="2B579A"/>
      <w:shd w:val="clear" w:color="auto" w:fill="E6E6E6"/>
    </w:rPr>
  </w:style>
  <w:style w:type="character" w:customStyle="1" w:styleId="cf01">
    <w:name w:val="cf01"/>
    <w:basedOn w:val="DefaultParagraphFont"/>
    <w:rsid w:val="008E2ED7"/>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npri.org/reporting-definitions" TargetMode="External"/><Relationship Id="rId117" Type="http://schemas.openxmlformats.org/officeDocument/2006/relationships/hyperlink" Target="https://www.unpri.org/an-introduction-to-responsible-investment/an-introduction-to-responsible-investment-real-estate/5628.article" TargetMode="External"/><Relationship Id="rId21" Type="http://schemas.openxmlformats.org/officeDocument/2006/relationships/hyperlink" Target="https://www.unpri.org/an-introduction-to-responsible-investment/an-introduction-to-responsible-investment-real-estate/5628.article" TargetMode="External"/><Relationship Id="rId42" Type="http://schemas.openxmlformats.org/officeDocument/2006/relationships/hyperlink" Target="https://www.unpri.org/reporting-and-assessment/reporting-framework-glossary/6937.article" TargetMode="External"/><Relationship Id="rId47" Type="http://schemas.openxmlformats.org/officeDocument/2006/relationships/hyperlink" Target="https://www.unpri.org/reporting-definitions" TargetMode="External"/><Relationship Id="rId63" Type="http://schemas.openxmlformats.org/officeDocument/2006/relationships/hyperlink" Target="https://www.unpri.org/reporting-and-assessment/reporting-framework-glossary/6937.article" TargetMode="External"/><Relationship Id="rId68" Type="http://schemas.openxmlformats.org/officeDocument/2006/relationships/hyperlink" Target="https://www.unpri.org/reporting-definitions" TargetMode="External"/><Relationship Id="rId84" Type="http://schemas.openxmlformats.org/officeDocument/2006/relationships/hyperlink" Target="https://www.unpri.org/an-introduction-to-responsible-investment/an-introduction-to-responsible-investment-private-equity/4941.article" TargetMode="External"/><Relationship Id="rId89" Type="http://schemas.openxmlformats.org/officeDocument/2006/relationships/hyperlink" Target="https://www.unpri.org/reporting-and-assessment/reporting-framework-glossary/6937.article" TargetMode="External"/><Relationship Id="rId112" Type="http://schemas.openxmlformats.org/officeDocument/2006/relationships/hyperlink" Target="https://www.unpri.org/reporting-definitions" TargetMode="External"/><Relationship Id="rId16" Type="http://schemas.openxmlformats.org/officeDocument/2006/relationships/hyperlink" Target="https://www.unpri.org/reporting-definitions" TargetMode="External"/><Relationship Id="rId107" Type="http://schemas.openxmlformats.org/officeDocument/2006/relationships/hyperlink" Target="https://www.unpri.org/property/sustainable-real-estate-investment-implementing-the-paris-climate-agreement/138.article" TargetMode="External"/><Relationship Id="rId11" Type="http://schemas.openxmlformats.org/officeDocument/2006/relationships/image" Target="media/image1.png"/><Relationship Id="rId32" Type="http://schemas.openxmlformats.org/officeDocument/2006/relationships/hyperlink" Target="https://www.fsb-tcfd.org/" TargetMode="External"/><Relationship Id="rId37" Type="http://schemas.openxmlformats.org/officeDocument/2006/relationships/hyperlink" Target="https://documents.gresb.com/generated_files/real_estate/2020/real_estate/reference_guide/complete.html" TargetMode="External"/><Relationship Id="rId53" Type="http://schemas.openxmlformats.org/officeDocument/2006/relationships/hyperlink" Target="https://www.inrev.org/library/inrev-due-diligence-questionnaires-ddq" TargetMode="External"/><Relationship Id="rId58" Type="http://schemas.openxmlformats.org/officeDocument/2006/relationships/hyperlink" Target="https://www.unpri.org/real-estate/responsible-investment-ddq-for-real-estate-investors-/4453.article" TargetMode="External"/><Relationship Id="rId74" Type="http://schemas.openxmlformats.org/officeDocument/2006/relationships/hyperlink" Target="https://www.wellcertified.com/" TargetMode="External"/><Relationship Id="rId79" Type="http://schemas.openxmlformats.org/officeDocument/2006/relationships/hyperlink" Target="https://www.unpri.org/reporting-and-assessment/reporting-framework-glossary/6937.article" TargetMode="External"/><Relationship Id="rId102" Type="http://schemas.openxmlformats.org/officeDocument/2006/relationships/hyperlink" Target="https://www.unpri.org/reporting-and-assessment/reporting-framework-glossary/6937.article" TargetMode="External"/><Relationship Id="rId123" Type="http://schemas.openxmlformats.org/officeDocument/2006/relationships/header" Target="header1.xml"/><Relationship Id="rId5" Type="http://schemas.openxmlformats.org/officeDocument/2006/relationships/numbering" Target="numbering.xml"/><Relationship Id="rId90" Type="http://schemas.openxmlformats.org/officeDocument/2006/relationships/hyperlink" Target="https://www.unpri.org/reporting-definitions" TargetMode="External"/><Relationship Id="rId95" Type="http://schemas.openxmlformats.org/officeDocument/2006/relationships/hyperlink" Target="https://www.unpri.org/an-introduction-to-responsible-investment/an-introduction-to-responsible-investment-real-estate/5628.article" TargetMode="External"/><Relationship Id="rId22" Type="http://schemas.openxmlformats.org/officeDocument/2006/relationships/hyperlink" Target="https://www.unpri.org/an-introduction-to-responsible-investment/an-introduction-to-responsible-investment-policy-structure-and-process/4917.article" TargetMode="External"/><Relationship Id="rId27" Type="http://schemas.openxmlformats.org/officeDocument/2006/relationships/hyperlink" Target="https://www.unpri.org/using-sasb-to-implement-pri-monitoring-and-disclosure-resources-for-private-equity/4904.article" TargetMode="External"/><Relationship Id="rId43" Type="http://schemas.openxmlformats.org/officeDocument/2006/relationships/hyperlink" Target="https://www.unpri.org/reporting-and-assessment/reporting-framework-glossary/6937.article" TargetMode="External"/><Relationship Id="rId48" Type="http://schemas.openxmlformats.org/officeDocument/2006/relationships/hyperlink" Target="https://www.unpri.org/reporting-and-assessment/reporting-framework-glossary/6937.article" TargetMode="External"/><Relationship Id="rId64" Type="http://schemas.openxmlformats.org/officeDocument/2006/relationships/hyperlink" Target="https://www.unpri.org/reporting-and-assessment/reporting-framework-glossary/6937.article" TargetMode="External"/><Relationship Id="rId69" Type="http://schemas.openxmlformats.org/officeDocument/2006/relationships/hyperlink" Target="https://www.unpri.org/property/sustainable-real-estate-investment-implementing-the-paris-climate-agreement/138.article" TargetMode="External"/><Relationship Id="rId113" Type="http://schemas.openxmlformats.org/officeDocument/2006/relationships/hyperlink" Target="https://www.unpri.org/reporting-definitions" TargetMode="External"/><Relationship Id="rId118" Type="http://schemas.openxmlformats.org/officeDocument/2006/relationships/hyperlink" Target="https://www.unpri.org/reporting-definitions" TargetMode="External"/><Relationship Id="rId80" Type="http://schemas.openxmlformats.org/officeDocument/2006/relationships/hyperlink" Target="https://www.unpri.org/reporting-and-assessment/reporting-framework-glossary/6937.article" TargetMode="External"/><Relationship Id="rId85" Type="http://schemas.openxmlformats.org/officeDocument/2006/relationships/hyperlink" Target="https://www.unpri.org/real-estate/sustainable-real-estate-investment-implementing-the-paris-climate-agreement/138.article" TargetMode="External"/><Relationship Id="rId12" Type="http://schemas.openxmlformats.org/officeDocument/2006/relationships/image" Target="media/image2.png"/><Relationship Id="rId17" Type="http://schemas.openxmlformats.org/officeDocument/2006/relationships/hyperlink" Target="https://www.unpri.org/reporting-definitions" TargetMode="External"/><Relationship Id="rId33" Type="http://schemas.openxmlformats.org/officeDocument/2006/relationships/hyperlink" Target="https://gresb.com/" TargetMode="External"/><Relationship Id="rId38" Type="http://schemas.openxmlformats.org/officeDocument/2006/relationships/hyperlink" Target="https://www.unpri.org/using-sasb-to-implement-pri-monitoring-and-disclosure-resources-for-private-equity/4904.article" TargetMode="External"/><Relationship Id="rId59" Type="http://schemas.openxmlformats.org/officeDocument/2006/relationships/hyperlink" Target="https://www.inrev.org/library/inrev-due-diligence-questionnaires-ddq" TargetMode="External"/><Relationship Id="rId103" Type="http://schemas.openxmlformats.org/officeDocument/2006/relationships/hyperlink" Target="https://www.unpri.org/reporting-definitions" TargetMode="External"/><Relationship Id="rId108" Type="http://schemas.openxmlformats.org/officeDocument/2006/relationships/hyperlink" Target="https://documents.gresb.com/generated_files/real_estate/2022/real_estate/reference_guide/complete.html" TargetMode="External"/><Relationship Id="rId124" Type="http://schemas.openxmlformats.org/officeDocument/2006/relationships/footer" Target="footer2.xml"/><Relationship Id="rId54" Type="http://schemas.openxmlformats.org/officeDocument/2006/relationships/hyperlink" Target="https://www.unpri.org/reporting-and-assessment/reporting-framework-glossary/6937.article" TargetMode="External"/><Relationship Id="rId70" Type="http://schemas.openxmlformats.org/officeDocument/2006/relationships/hyperlink" Target="https://www.unpri.org/reporting-definitions" TargetMode="External"/><Relationship Id="rId75" Type="http://schemas.openxmlformats.org/officeDocument/2006/relationships/hyperlink" Target="https://www.fitwel.org/" TargetMode="External"/><Relationship Id="rId91" Type="http://schemas.openxmlformats.org/officeDocument/2006/relationships/hyperlink" Target="https://www.unpri.org/an-introduction-to-responsible-investment/an-introduction-to-responsible-investment-real-estate/5628.article" TargetMode="External"/><Relationship Id="rId96" Type="http://schemas.openxmlformats.org/officeDocument/2006/relationships/hyperlink" Target="https://www.unpri.org/reporting-definitions"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unpri.org/reporting-definitions" TargetMode="External"/><Relationship Id="rId28" Type="http://schemas.openxmlformats.org/officeDocument/2006/relationships/hyperlink" Target="https://www.unpri.org/reporting-definitions" TargetMode="External"/><Relationship Id="rId49" Type="http://schemas.openxmlformats.org/officeDocument/2006/relationships/hyperlink" Target="https://www.unpri.org/reporting-definitions" TargetMode="External"/><Relationship Id="rId114" Type="http://schemas.openxmlformats.org/officeDocument/2006/relationships/hyperlink" Target="https://www.unpri.org/property/sustainable-real-estate-investment-implementing-the-paris-climate-agreement/138.article" TargetMode="External"/><Relationship Id="rId119" Type="http://schemas.openxmlformats.org/officeDocument/2006/relationships/hyperlink" Target="https://www.unpri.org/reporting-definitions" TargetMode="External"/><Relationship Id="rId44" Type="http://schemas.openxmlformats.org/officeDocument/2006/relationships/hyperlink" Target="https://www.unpri.org/an-introduction-to-responsible-investment/an-introduction-to-responsible-investment-real-estate/5628.article" TargetMode="External"/><Relationship Id="rId60" Type="http://schemas.openxmlformats.org/officeDocument/2006/relationships/hyperlink" Target="https://www.unpri.org/reporting-and-assessment/reporting-framework-glossary/6937.article" TargetMode="External"/><Relationship Id="rId65" Type="http://schemas.openxmlformats.org/officeDocument/2006/relationships/hyperlink" Target="https://www.unpri.org/reporting-and-assessment/reporting-framework-glossary/6937.article" TargetMode="External"/><Relationship Id="rId81" Type="http://schemas.openxmlformats.org/officeDocument/2006/relationships/hyperlink" Target="https://www.unpri.org/an-introduction-to-responsible-investment/an-introduction-to-responsible-investment-private-equity/4941.article" TargetMode="External"/><Relationship Id="rId86" Type="http://schemas.openxmlformats.org/officeDocument/2006/relationships/hyperlink" Target="https://www.unpri.org/property/sustainable-real-estate-investment-implementing-the-paris-climate-agreement/138.article" TargetMode="External"/><Relationship Id="rId13" Type="http://schemas.openxmlformats.org/officeDocument/2006/relationships/hyperlink" Target="https://www.unpri.org/reporting-definitions" TargetMode="External"/><Relationship Id="rId18" Type="http://schemas.openxmlformats.org/officeDocument/2006/relationships/hyperlink" Target="https://www.unpri.org/reporting-definitions" TargetMode="External"/><Relationship Id="rId39" Type="http://schemas.openxmlformats.org/officeDocument/2006/relationships/hyperlink" Target="https://www.unpri.org/reporting-definitions" TargetMode="External"/><Relationship Id="rId109" Type="http://schemas.openxmlformats.org/officeDocument/2006/relationships/hyperlink" Target="https://www.worldgbc.org/rating-tools" TargetMode="External"/><Relationship Id="rId34" Type="http://schemas.openxmlformats.org/officeDocument/2006/relationships/hyperlink" Target="https://www.unglobalcompact.org/library/2" TargetMode="External"/><Relationship Id="rId50" Type="http://schemas.openxmlformats.org/officeDocument/2006/relationships/hyperlink" Target="https://www.unpri.org/reporting-definitions" TargetMode="External"/><Relationship Id="rId55" Type="http://schemas.openxmlformats.org/officeDocument/2006/relationships/hyperlink" Target="https://www.unpri.org/reporting-definitions" TargetMode="External"/><Relationship Id="rId76" Type="http://schemas.openxmlformats.org/officeDocument/2006/relationships/hyperlink" Target="https://www.unpri.org/property/sustainable-real-estate-investment-implementing-the-paris-climate-agreement/138.article" TargetMode="External"/><Relationship Id="rId97" Type="http://schemas.openxmlformats.org/officeDocument/2006/relationships/hyperlink" Target="https://www.unpri.org/reporting-definitions" TargetMode="External"/><Relationship Id="rId104" Type="http://schemas.openxmlformats.org/officeDocument/2006/relationships/hyperlink" Target="https://www.unpri.org/an-introduction-to-responsible-investment/an-introduction-to-responsible-investment-real-estate/5628.article" TargetMode="External"/><Relationship Id="rId120" Type="http://schemas.openxmlformats.org/officeDocument/2006/relationships/hyperlink" Target="https://www.gresb.com/nl-en/" TargetMode="External"/><Relationship Id="rId125"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www.unpri.org/reporting-definitions" TargetMode="External"/><Relationship Id="rId92" Type="http://schemas.openxmlformats.org/officeDocument/2006/relationships/hyperlink" Target="https://www.unpri.org/real-estate/sustainable-real-estate-investment-implementing-the-paris-climate-agreement/138.article" TargetMode="External"/><Relationship Id="rId2" Type="http://schemas.openxmlformats.org/officeDocument/2006/relationships/customXml" Target="../customXml/item2.xml"/><Relationship Id="rId29" Type="http://schemas.openxmlformats.org/officeDocument/2006/relationships/hyperlink" Target="https://www.unpri.org/reporting-and-assessment/reporting-framework-glossary/6937.article" TargetMode="External"/><Relationship Id="rId24" Type="http://schemas.openxmlformats.org/officeDocument/2006/relationships/hyperlink" Target="https://www.unpri.org/reporting-definitions" TargetMode="External"/><Relationship Id="rId40" Type="http://schemas.openxmlformats.org/officeDocument/2006/relationships/hyperlink" Target="https://www.unpri.org/reporting-definitions" TargetMode="External"/><Relationship Id="rId45" Type="http://schemas.openxmlformats.org/officeDocument/2006/relationships/hyperlink" Target="https://www.unpri.org/reporting-definitions" TargetMode="External"/><Relationship Id="rId66" Type="http://schemas.openxmlformats.org/officeDocument/2006/relationships/hyperlink" Target="https://www.unpri.org/an-introduction-to-responsible-investment/an-introduction-to-responsible-investment-real-estate/5628.article" TargetMode="External"/><Relationship Id="rId87" Type="http://schemas.openxmlformats.org/officeDocument/2006/relationships/hyperlink" Target="https://www.unpri.org/reporting-definitions" TargetMode="External"/><Relationship Id="rId110" Type="http://schemas.openxmlformats.org/officeDocument/2006/relationships/hyperlink" Target="https://www.unpri.org/reporting-and-assessment/reporting-framework-glossary/6937.article" TargetMode="External"/><Relationship Id="rId115" Type="http://schemas.openxmlformats.org/officeDocument/2006/relationships/hyperlink" Target="https://www.unpri.org/reporting-definitions" TargetMode="External"/><Relationship Id="rId61" Type="http://schemas.openxmlformats.org/officeDocument/2006/relationships/hyperlink" Target="https://www.unpri.org/reporting-definitions" TargetMode="External"/><Relationship Id="rId82" Type="http://schemas.openxmlformats.org/officeDocument/2006/relationships/hyperlink" Target="https://www.unpri.org/real-estate/sustainable-real-estate-investment-implementing-the-paris-climate-agreement/138.article" TargetMode="External"/><Relationship Id="rId19" Type="http://schemas.openxmlformats.org/officeDocument/2006/relationships/hyperlink" Target="https://www.unpri.org/reporting-and-assessment/reporting-framework-glossary/6937.article" TargetMode="External"/><Relationship Id="rId14" Type="http://schemas.openxmlformats.org/officeDocument/2006/relationships/hyperlink" Target="https://www.unpri.org/reporting-definitions" TargetMode="External"/><Relationship Id="rId30" Type="http://schemas.openxmlformats.org/officeDocument/2006/relationships/hyperlink" Target="https://www.globalreporting.org/standards" TargetMode="External"/><Relationship Id="rId35" Type="http://schemas.openxmlformats.org/officeDocument/2006/relationships/hyperlink" Target="https://www.un.org/sustainabledevelopment/sustainable-development-goals/" TargetMode="External"/><Relationship Id="rId56" Type="http://schemas.openxmlformats.org/officeDocument/2006/relationships/hyperlink" Target="https://www.unpri.org/reporting-definitions" TargetMode="External"/><Relationship Id="rId77" Type="http://schemas.openxmlformats.org/officeDocument/2006/relationships/hyperlink" Target="https://www.unpri.org/reporting-definitions" TargetMode="External"/><Relationship Id="rId100" Type="http://schemas.openxmlformats.org/officeDocument/2006/relationships/hyperlink" Target="https://www.unpri.org/an-introduction-to-responsible-investment/an-introduction-to-responsible-investment-real-estate/5628.article" TargetMode="External"/><Relationship Id="rId105" Type="http://schemas.openxmlformats.org/officeDocument/2006/relationships/hyperlink" Target="https://toolkit.cdcgroup.com/investment-cycle/cdc-guidance/esg-action-plan/" TargetMode="External"/><Relationship Id="rId12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www.unpri.org/an-introduction-to-responsible-investment/an-introduction-to-responsible-investment-real-estate/5628.article" TargetMode="External"/><Relationship Id="rId72" Type="http://schemas.openxmlformats.org/officeDocument/2006/relationships/hyperlink" Target="https://documents.gresb.com/generated_files/real_estate/2022/real_estate/reference_guide/complete.html" TargetMode="External"/><Relationship Id="rId93" Type="http://schemas.openxmlformats.org/officeDocument/2006/relationships/hyperlink" Target="https://toolkit.cdcgroup.com/" TargetMode="External"/><Relationship Id="rId98" Type="http://schemas.openxmlformats.org/officeDocument/2006/relationships/hyperlink" Target="https://www.unpri.org/reporting-definitions" TargetMode="External"/><Relationship Id="rId121" Type="http://schemas.openxmlformats.org/officeDocument/2006/relationships/hyperlink" Target="https://ilpa.org/ilpa_esg_roadmap/esg_data_convergence_project/" TargetMode="External"/><Relationship Id="rId3" Type="http://schemas.openxmlformats.org/officeDocument/2006/relationships/customXml" Target="../customXml/item3.xml"/><Relationship Id="rId25" Type="http://schemas.openxmlformats.org/officeDocument/2006/relationships/hyperlink" Target="https://www.unpri.org/private-equity/incorporating-responsible-investment-requirements-into-private-equity-fund-terms/118.article" TargetMode="External"/><Relationship Id="rId46" Type="http://schemas.openxmlformats.org/officeDocument/2006/relationships/hyperlink" Target="https://www.unpri.org/reporting-definitions" TargetMode="External"/><Relationship Id="rId67" Type="http://schemas.openxmlformats.org/officeDocument/2006/relationships/hyperlink" Target="https://www.unpri.org/reporting-definitions" TargetMode="External"/><Relationship Id="rId116" Type="http://schemas.openxmlformats.org/officeDocument/2006/relationships/hyperlink" Target="https://www.unpri.org/reporting-definitions" TargetMode="External"/><Relationship Id="rId20" Type="http://schemas.openxmlformats.org/officeDocument/2006/relationships/hyperlink" Target="https://www.unpri.org/reporting-and-assessment/reporting-framework-glossary/6937.article" TargetMode="External"/><Relationship Id="rId41" Type="http://schemas.openxmlformats.org/officeDocument/2006/relationships/hyperlink" Target="https://www.unpri.org/reporting-definitions" TargetMode="External"/><Relationship Id="rId62" Type="http://schemas.openxmlformats.org/officeDocument/2006/relationships/hyperlink" Target="https://www.unpri.org/reporting-definitions" TargetMode="External"/><Relationship Id="rId83" Type="http://schemas.openxmlformats.org/officeDocument/2006/relationships/hyperlink" Target="https://www.unpri.org/reporting-definitions" TargetMode="External"/><Relationship Id="rId88" Type="http://schemas.openxmlformats.org/officeDocument/2006/relationships/hyperlink" Target="https://www.unpri.org/reporting-definitions" TargetMode="External"/><Relationship Id="rId111" Type="http://schemas.openxmlformats.org/officeDocument/2006/relationships/hyperlink" Target="https://www.unpri.org/reporting-and-assessment/reporting-framework-glossary/6937.article" TargetMode="External"/><Relationship Id="rId15" Type="http://schemas.openxmlformats.org/officeDocument/2006/relationships/hyperlink" Target="https://www.unpri.org/reporting-definitions" TargetMode="External"/><Relationship Id="rId36" Type="http://schemas.openxmlformats.org/officeDocument/2006/relationships/hyperlink" Target="https://documents.gresb.com/generated_files/real_estate/2022/real_estate/reference_guide/complete.html" TargetMode="External"/><Relationship Id="rId57" Type="http://schemas.openxmlformats.org/officeDocument/2006/relationships/hyperlink" Target="https://www.unpri.org/an-introduction-to-responsible-investment/an-introduction-to-responsible-investment-real-estate/5628.article" TargetMode="External"/><Relationship Id="rId106" Type="http://schemas.openxmlformats.org/officeDocument/2006/relationships/hyperlink" Target="https://documents.gresb.com/generated_files/real_estate/2022/real_estate/reference_guide/complete.html" TargetMode="External"/><Relationship Id="rId10" Type="http://schemas.openxmlformats.org/officeDocument/2006/relationships/endnotes" Target="endnotes.xml"/><Relationship Id="rId31" Type="http://schemas.openxmlformats.org/officeDocument/2006/relationships/hyperlink" Target="https://www.sasb.org/" TargetMode="External"/><Relationship Id="rId52" Type="http://schemas.openxmlformats.org/officeDocument/2006/relationships/hyperlink" Target="https://www.unpri.org/real-estate/responsible-investment-ddq-for-real-estate-investors-/4453.article" TargetMode="External"/><Relationship Id="rId73" Type="http://schemas.openxmlformats.org/officeDocument/2006/relationships/hyperlink" Target="https://documents.gresb.com/generated_files/real_estate/2022/real_estate/reference_guide/complete.html" TargetMode="External"/><Relationship Id="rId78" Type="http://schemas.openxmlformats.org/officeDocument/2006/relationships/hyperlink" Target="https://www.unpri.org/reporting-and-assessment/reporting-framework-glossary/6937.article" TargetMode="External"/><Relationship Id="rId94" Type="http://schemas.openxmlformats.org/officeDocument/2006/relationships/hyperlink" Target="https://www.unpri.org/reporting-definitions" TargetMode="External"/><Relationship Id="rId99" Type="http://schemas.openxmlformats.org/officeDocument/2006/relationships/hyperlink" Target="https://www.unpri.org/reporting-definitions" TargetMode="External"/><Relationship Id="rId101" Type="http://schemas.openxmlformats.org/officeDocument/2006/relationships/hyperlink" Target="https://toolkit.cdcgroup.com/investment-cycle/cdc-guidance/esg-action-plan/" TargetMode="External"/><Relationship Id="rId122"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e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1f2cb5e-90ed-446c-b55a-c8efd3225fcc" xsi:nil="true"/>
    <SharedWithUsers xmlns="7becdc6d-7c0a-4bd5-a4ea-fb4709a0340a">
      <UserInfo>
        <DisplayName>Stephen Andrews</DisplayName>
        <AccountId>4562</AccountId>
        <AccountType/>
      </UserInfo>
      <UserInfo>
        <DisplayName>Mikael Homanen</DisplayName>
        <AccountId>3799</AccountId>
        <AccountType/>
      </UserInfo>
      <UserInfo>
        <DisplayName>Lauren Green</DisplayName>
        <AccountId>4327</AccountId>
        <AccountType/>
      </UserInfo>
      <UserInfo>
        <DisplayName>Luca Riganelli</DisplayName>
        <AccountId>12047</AccountId>
        <AccountType/>
      </UserInfo>
    </SharedWithUsers>
    <MediaLengthInSeconds xmlns="ce9f464a-38ab-4e51-b579-0fabda9351e2" xsi:nil="true"/>
    <lcf76f155ced4ddcb4097134ff3c332f xmlns="ce9f464a-38ab-4e51-b579-0fabda9351e2">
      <Terms xmlns="http://schemas.microsoft.com/office/infopath/2007/PartnerControls"/>
    </lcf76f155ced4ddcb4097134ff3c332f>
    <Category xmlns="ce9f464a-38ab-4e51-b579-0fabda9351e2" xsi:nil="true"/>
    <_Flow_SignoffStatus xmlns="ce9f464a-38ab-4e51-b579-0fabda9351e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5CC5734E0DE7E4DA66A598F41A9FD45" ma:contentTypeVersion="22" ma:contentTypeDescription="Create a new document." ma:contentTypeScope="" ma:versionID="b5d8bdbee1d5a4f89ca9892284b9ffc0">
  <xsd:schema xmlns:xsd="http://www.w3.org/2001/XMLSchema" xmlns:xs="http://www.w3.org/2001/XMLSchema" xmlns:p="http://schemas.microsoft.com/office/2006/metadata/properties" xmlns:ns2="7becdc6d-7c0a-4bd5-a4ea-fb4709a0340a" xmlns:ns3="d1f2cb5e-90ed-446c-b55a-c8efd3225fcc" xmlns:ns4="ce9f464a-38ab-4e51-b579-0fabda9351e2" targetNamespace="http://schemas.microsoft.com/office/2006/metadata/properties" ma:root="true" ma:fieldsID="27e0e753183daf74c2c912f6c9710ce3" ns2:_="" ns3:_="" ns4:_="">
    <xsd:import namespace="7becdc6d-7c0a-4bd5-a4ea-fb4709a0340a"/>
    <xsd:import namespace="d1f2cb5e-90ed-446c-b55a-c8efd3225fcc"/>
    <xsd:import namespace="ce9f464a-38ab-4e51-b579-0fabda9351e2"/>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element ref="ns4:MediaLengthInSeconds" minOccurs="0"/>
                <xsd:element ref="ns4:Category" minOccurs="0"/>
                <xsd:element ref="ns4:lcf76f155ced4ddcb4097134ff3c332f"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ecdc6d-7c0a-4bd5-a4ea-fb4709a0340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27" nillable="true" ma:displayName="Taxonomy Catch All Column" ma:hidden="true" ma:list="{3c09748c-ffa1-40e6-81ea-584adcb248df}" ma:internalName="TaxCatchAll" ma:showField="CatchAllData" ma:web="d1f2cb5e-90ed-446c-b55a-c8efd3225f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e9f464a-38ab-4e51-b579-0fabda9351e2"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descriptio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Category" ma:index="24" nillable="true" ma:displayName="Category" ma:description="Select the new category from the list" ma:format="Dropdown" ma:internalName="Category">
      <xsd:simpleType>
        <xsd:restriction base="dms:Choice">
          <xsd:enumeration value="Bus Planning and Budget"/>
          <xsd:enumeration value="Categorisation and Applications"/>
          <xsd:enumeration value="Content Team"/>
          <xsd:enumeration value="Cross-team collaboration"/>
          <xsd:enumeration value="Events"/>
          <xsd:enumeration value="Francophone"/>
          <xsd:enumeration value="Hispanophone"/>
          <xsd:enumeration value="Internal reporting"/>
          <xsd:enumeration value="Marketing &amp; Comms"/>
          <xsd:enumeration value="Process &amp; Policies"/>
          <xsd:enumeration value="Reporting &amp; Assessment"/>
          <xsd:enumeration value="SR Ops Team"/>
          <xsd:enumeration value="Value Prop &amp; Sig Engagement Model"/>
          <xsd:enumeration value="Miscellaneous"/>
          <xsd:enumeration value="Z_UNASSIGNED"/>
        </xsd:restrictio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0c3e079f-49a6-4469-a386-52a810ba0905" ma:termSetId="09814cd3-568e-fe90-9814-8d621ff8fb84" ma:anchorId="fba54fb3-c3e1-fe81-a776-ca4b69148c4d" ma:open="true" ma:isKeyword="false">
      <xsd:complexType>
        <xsd:sequence>
          <xsd:element ref="pc:Terms" minOccurs="0" maxOccurs="1"/>
        </xsd:sequence>
      </xsd:complexType>
    </xsd:element>
    <xsd:element name="_Flow_SignoffStatus" ma:index="2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F1042D-ABE7-465B-B1B4-30A45C86180A}">
  <ds:schemaRefs>
    <ds:schemaRef ds:uri="http://schemas.openxmlformats.org/package/2006/metadata/core-properties"/>
    <ds:schemaRef ds:uri="http://purl.org/dc/dcmitype/"/>
    <ds:schemaRef ds:uri="d1f2cb5e-90ed-446c-b55a-c8efd3225fcc"/>
    <ds:schemaRef ds:uri="7becdc6d-7c0a-4bd5-a4ea-fb4709a0340a"/>
    <ds:schemaRef ds:uri="http://schemas.microsoft.com/office/2006/metadata/properties"/>
    <ds:schemaRef ds:uri="http://purl.org/dc/terms/"/>
    <ds:schemaRef ds:uri="http://schemas.microsoft.com/office/2006/documentManagement/types"/>
    <ds:schemaRef ds:uri="http://schemas.microsoft.com/office/infopath/2007/PartnerControls"/>
    <ds:schemaRef ds:uri="ce9f464a-38ab-4e51-b579-0fabda9351e2"/>
    <ds:schemaRef ds:uri="http://www.w3.org/XML/1998/namespace"/>
    <ds:schemaRef ds:uri="http://purl.org/dc/elements/1.1/"/>
  </ds:schemaRefs>
</ds:datastoreItem>
</file>

<file path=customXml/itemProps2.xml><?xml version="1.0" encoding="utf-8"?>
<ds:datastoreItem xmlns:ds="http://schemas.openxmlformats.org/officeDocument/2006/customXml" ds:itemID="{5FD45E63-5D83-4750-B618-A4D8FC08E9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ecdc6d-7c0a-4bd5-a4ea-fb4709a0340a"/>
    <ds:schemaRef ds:uri="d1f2cb5e-90ed-446c-b55a-c8efd3225fcc"/>
    <ds:schemaRef ds:uri="ce9f464a-38ab-4e51-b579-0fabda9351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F617635-813D-49E3-9427-560C041AD682}">
  <ds:schemaRefs>
    <ds:schemaRef ds:uri="http://schemas.openxmlformats.org/officeDocument/2006/bibliography"/>
  </ds:schemaRefs>
</ds:datastoreItem>
</file>

<file path=customXml/itemProps4.xml><?xml version="1.0" encoding="utf-8"?>
<ds:datastoreItem xmlns:ds="http://schemas.openxmlformats.org/officeDocument/2006/customXml" ds:itemID="{E02D67AE-BE38-4AEB-907E-746F2BF46DB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56</Pages>
  <Words>13878</Words>
  <Characters>79107</Characters>
  <Application>Microsoft Office Word</Application>
  <DocSecurity>0</DocSecurity>
  <Lines>659</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2023-01-18T10:27:00Z</dcterms:created>
  <dcterms:modified xsi:type="dcterms:W3CDTF">2023-03-30T09:28:00Z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0x01010005CC5734E0DE7E4DA66A598F41A9FD45</vt:lpwstr>
  </property>
  <property fmtid="{D5CDD505-2E9C-101B-9397-08002B2CF9AE}" pid="4" name="Lastedited">
    <vt:lpwstr/>
  </property>
  <property fmtid="{D5CDD505-2E9C-101B-9397-08002B2CF9AE}" pid="5" name="MediaServiceImageTags">
    <vt:lpwstr/>
  </property>
  <property fmtid="{D5CDD505-2E9C-101B-9397-08002B2CF9AE}" pid="6" name="Order">
    <vt:r8>15700</vt:r8>
  </property>
  <property fmtid="{D5CDD505-2E9C-101B-9397-08002B2CF9AE}" pid="7" name="TemplateUrl">
    <vt:lpwstr/>
  </property>
  <property fmtid="{D5CDD505-2E9C-101B-9397-08002B2CF9AE}" pid="8" name="TriggerFlowInfo">
    <vt:lpwstr/>
  </property>
  <property fmtid="{D5CDD505-2E9C-101B-9397-08002B2CF9AE}" pid="9" name="xd_ProgID">
    <vt:lpwstr/>
  </property>
  <property fmtid="{D5CDD505-2E9C-101B-9397-08002B2CF9AE}" pid="10" name="xd_Signature">
    <vt:bool>false</vt:bool>
  </property>
  <property fmtid="{D5CDD505-2E9C-101B-9397-08002B2CF9AE}" pid="11" name="_ExtendedDescription">
    <vt:lpwstr/>
  </property>
</Properties>
</file>