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B12B2A" w14:textId="77777777" w:rsidR="00E83508" w:rsidRPr="00544F01" w:rsidRDefault="00646668" w:rsidP="00FF0A64">
      <w:r w:rsidRPr="00544F01">
        <w:rPr>
          <w:noProof/>
        </w:rPr>
        <w:drawing>
          <wp:anchor distT="0" distB="0" distL="114300" distR="114300" simplePos="0" relativeHeight="251669504" behindDoc="1" locked="0" layoutInCell="1" allowOverlap="1" wp14:anchorId="2BC42808" wp14:editId="1F409473">
            <wp:simplePos x="0" y="0"/>
            <wp:positionH relativeFrom="page">
              <wp:posOffset>0</wp:posOffset>
            </wp:positionH>
            <wp:positionV relativeFrom="paragraph">
              <wp:posOffset>-904875</wp:posOffset>
            </wp:positionV>
            <wp:extent cx="10692765" cy="6848475"/>
            <wp:effectExtent l="0" t="0" r="0" b="9525"/>
            <wp:wrapNone/>
            <wp:docPr id="2" name="Picture 1" descr="A picture containing fis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F2021_module-cover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765" cy="684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a14="http://schemas.microsoft.com/office/drawing/2010/main" xmlns:arto="http://schemas.microsoft.com/office/word/2006/arto" xmlns:mo="http://schemas.microsoft.com/office/mac/office/2008/main" xmlns:mv="urn:schemas-microsoft-com:mac:vml" xmlns:o="urn:schemas-microsoft-com:office:office" xmlns:v="urn:schemas-microsoft-com:vml" xmlns:w="http://schemas.openxmlformats.org/wordprocessingml/2006/main" xmlns:w10="urn:schemas-microsoft-com:office:word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0385" w:rsidRPr="00544F01">
        <w:rPr>
          <w:noProof/>
        </w:rPr>
        <w:drawing>
          <wp:anchor distT="0" distB="0" distL="114300" distR="114300" simplePos="0" relativeHeight="251666432" behindDoc="0" locked="0" layoutInCell="1" allowOverlap="1" wp14:anchorId="0B8BB594" wp14:editId="09C1B248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971675" cy="428825"/>
            <wp:effectExtent l="0" t="0" r="0" b="9525"/>
            <wp:wrapNone/>
            <wp:docPr id="5" name="Picture 1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RI-White-V1_big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428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D1ACA5" w14:textId="77777777" w:rsidR="00F573C1" w:rsidRPr="00544F01" w:rsidRDefault="00F573C1" w:rsidP="00FF0A64"/>
    <w:p w14:paraId="50D90D3B" w14:textId="77777777" w:rsidR="00F573C1" w:rsidRPr="00544F01" w:rsidRDefault="00F573C1" w:rsidP="00FF0A64"/>
    <w:p w14:paraId="31DD81BA" w14:textId="77777777" w:rsidR="00B50385" w:rsidRPr="00544F01" w:rsidRDefault="00B50385" w:rsidP="00B50385">
      <w:pPr>
        <w:tabs>
          <w:tab w:val="center" w:pos="6848"/>
        </w:tabs>
        <w:spacing w:after="160" w:line="259" w:lineRule="auto"/>
      </w:pPr>
    </w:p>
    <w:bookmarkStart w:id="0" w:name="_Toc116057252"/>
    <w:p w14:paraId="19C688A0" w14:textId="1EABC0F0" w:rsidR="00E82D92" w:rsidRPr="00544F01" w:rsidRDefault="008B5995" w:rsidP="00E82D92">
      <w:r w:rsidRPr="00544F01">
        <w:rPr>
          <w:rFonts w:eastAsiaTheme="majorEastAsia" w:cstheme="majorBidi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309AE234" wp14:editId="322AC6BA">
                <wp:simplePos x="0" y="0"/>
                <wp:positionH relativeFrom="margin">
                  <wp:posOffset>0</wp:posOffset>
                </wp:positionH>
                <wp:positionV relativeFrom="paragraph">
                  <wp:posOffset>855345</wp:posOffset>
                </wp:positionV>
                <wp:extent cx="5705475" cy="1146302"/>
                <wp:effectExtent l="0" t="0" r="0" b="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5475" cy="114630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13B798" w14:textId="77777777" w:rsidR="00C86FBD" w:rsidRPr="00B50385" w:rsidRDefault="00646668" w:rsidP="00932DAB">
                            <w:pPr>
                              <w:rPr>
                                <w:b/>
                                <w:bCs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eastAsia="Arial"/>
                                <w:b/>
                                <w:bCs/>
                                <w:color w:val="FFFFFF"/>
                                <w:lang w:val="pt-BR"/>
                              </w:rPr>
                              <w:t>PRI Reporting Framework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09AE23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7.35pt;width:449.25pt;height:90.25pt;z-index:25166028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" filled="f" stroked="f">
                <v:textbox style="mso-fit-shape-to-text:t">
                  <w:txbxContent>
                    <w:p w14:paraId="5013B798" w14:textId="77777777" w:rsidR="00C86FBD" w:rsidRPr="00B50385" w:rsidRDefault="00000000" w:rsidP="00932DAB">
                      <w:pPr>
                        <w:rPr>
                          <w:b/>
                          <w:bCs/>
                          <w:color w:val="FFFFFF" w:themeColor="background1"/>
                        </w:rPr>
                      </w:pPr>
                      <w:r>
                        <w:rPr>
                          <w:rFonts w:eastAsia="Arial"/>
                          <w:b/>
                          <w:bCs/>
                          <w:color w:val="FFFFFF"/>
                          <w:lang w:val="pt-BR"/>
                        </w:rPr>
                        <w:t>PRI Reporting Framework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44F01">
        <w:rPr>
          <w:rFonts w:eastAsiaTheme="majorEastAsia" w:cstheme="majorBidi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22649E62" wp14:editId="091CE15C">
                <wp:simplePos x="0" y="0"/>
                <wp:positionH relativeFrom="margin">
                  <wp:posOffset>0</wp:posOffset>
                </wp:positionH>
                <wp:positionV relativeFrom="paragraph">
                  <wp:posOffset>1845945</wp:posOffset>
                </wp:positionV>
                <wp:extent cx="4200525" cy="1146302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114630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817A55" w14:textId="77777777" w:rsidR="00C86FBD" w:rsidRPr="00C57214" w:rsidRDefault="00646668" w:rsidP="00431222">
                            <w:pPr>
                              <w:pStyle w:val="Heading3"/>
                            </w:pPr>
                            <w:bookmarkStart w:id="1" w:name="_Toc129103277"/>
                            <w:r>
                              <w:rPr>
                                <w:rFonts w:eastAsia="Arial" w:cs="Times New Roman"/>
                                <w:bCs/>
                                <w:lang w:val="pt-BR"/>
                              </w:rPr>
                              <w:t>2023</w:t>
                            </w:r>
                            <w:bookmarkEnd w:id="1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2649E62" id="_x0000_s1027" type="#_x0000_t202" style="position:absolute;margin-left:0;margin-top:145.35pt;width:330.75pt;height:90.25pt;z-index:2516582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" filled="f" stroked="f">
                <v:textbox style="mso-fit-shape-to-text:t">
                  <w:txbxContent>
                    <w:p w14:paraId="3A817A55" w14:textId="77777777" w:rsidR="00C86FBD" w:rsidRPr="00C57214" w:rsidRDefault="00000000" w:rsidP="00431222">
                      <w:pPr>
                        <w:pStyle w:val="Heading3"/>
                      </w:pPr>
                      <w:bookmarkStart w:id="2" w:name="_Toc129103277"/>
                      <w:r>
                        <w:rPr>
                          <w:rFonts w:eastAsia="Arial" w:cs="Times New Roman"/>
                          <w:bCs/>
                          <w:lang w:val="pt-BR"/>
                        </w:rPr>
                        <w:t>2023</w:t>
                      </w:r>
                      <w:bookmarkEnd w:id="2"/>
                    </w:p>
                  </w:txbxContent>
                </v:textbox>
                <w10:wrap anchorx="margin"/>
              </v:shape>
            </w:pict>
          </mc:Fallback>
        </mc:AlternateContent>
      </w:r>
      <w:r w:rsidRPr="00544F01">
        <w:rPr>
          <w:rFonts w:eastAsiaTheme="majorEastAsia" w:cstheme="majorBidi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3FE2C09" wp14:editId="38EC3627">
                <wp:simplePos x="0" y="0"/>
                <wp:positionH relativeFrom="margin">
                  <wp:align>left</wp:align>
                </wp:positionH>
                <wp:positionV relativeFrom="paragraph">
                  <wp:posOffset>3503295</wp:posOffset>
                </wp:positionV>
                <wp:extent cx="4200525" cy="1146302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114630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F9C670" w14:textId="77777777" w:rsidR="00C86FBD" w:rsidRPr="00B50385" w:rsidRDefault="00C86FBD">
                            <w:pPr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3FE2C09" id="_x0000_s1028" type="#_x0000_t202" style="position:absolute;margin-left:0;margin-top:275.85pt;width:330.75pt;height:90.25pt;z-index:251662336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" filled="f" stroked="f">
                <v:textbox style="mso-fit-shape-to-text:t">
                  <w:txbxContent>
                    <w:p w14:paraId="4CF9C670" w14:textId="77777777" w:rsidR="00C86FBD" w:rsidRPr="00B50385" w:rsidRDefault="00C86FBD">
                      <w:pPr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bookmarkEnd w:id="0"/>
    </w:p>
    <w:p w14:paraId="7074239C" w14:textId="77777777" w:rsidR="00E82D92" w:rsidRPr="00544F01" w:rsidRDefault="00E82D92" w:rsidP="00E82D92"/>
    <w:p w14:paraId="32870E6F" w14:textId="77777777" w:rsidR="00E82D92" w:rsidRPr="00544F01" w:rsidRDefault="00E82D92" w:rsidP="00E82D92"/>
    <w:p w14:paraId="02418E6C" w14:textId="77777777" w:rsidR="00E82D92" w:rsidRPr="00544F01" w:rsidRDefault="00E82D92" w:rsidP="00E82D92"/>
    <w:p w14:paraId="28016D66" w14:textId="77777777" w:rsidR="00E82D92" w:rsidRPr="00544F01" w:rsidRDefault="00E82D92" w:rsidP="00E82D92"/>
    <w:p w14:paraId="59CEA351" w14:textId="77777777" w:rsidR="00E82D92" w:rsidRPr="00544F01" w:rsidRDefault="00E82D92" w:rsidP="00E82D92"/>
    <w:p w14:paraId="675C5348" w14:textId="3E15820B" w:rsidR="00E82D92" w:rsidRPr="00544F01" w:rsidRDefault="005E2CB1" w:rsidP="00E82D92">
      <w:r w:rsidRPr="00544F01">
        <w:rPr>
          <w:rFonts w:eastAsiaTheme="majorEastAsia" w:cstheme="majorBidi"/>
          <w:caps/>
          <w:noProof/>
          <w:color w:val="2F5496" w:themeColor="accent1" w:themeShade="BF"/>
          <w:sz w:val="40"/>
          <w:szCs w:val="32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66E11A84" wp14:editId="349F405E">
                <wp:simplePos x="0" y="0"/>
                <wp:positionH relativeFrom="margin">
                  <wp:posOffset>-2594</wp:posOffset>
                </wp:positionH>
                <wp:positionV relativeFrom="paragraph">
                  <wp:posOffset>92289</wp:posOffset>
                </wp:positionV>
                <wp:extent cx="9397388" cy="1139825"/>
                <wp:effectExtent l="0" t="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97388" cy="1139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CF1CCC" w14:textId="77777777" w:rsidR="00C86FBD" w:rsidRPr="00920507" w:rsidRDefault="00646668">
                            <w:pPr>
                              <w:pStyle w:val="Title"/>
                              <w:pBdr>
                                <w:bottom w:val="single" w:sz="4" w:space="1" w:color="00B0F0"/>
                              </w:pBdr>
                              <w:spacing w:before="0" w:after="120"/>
                              <w:rPr>
                                <w:b/>
                                <w:bCs/>
                                <w:color w:val="00B0F0"/>
                                <w:lang w:val="en-US"/>
                              </w:rPr>
                            </w:pPr>
                            <w:r>
                              <w:rPr>
                                <w:rFonts w:eastAsia="Arial" w:cs="Times New Roman"/>
                                <w:b/>
                                <w:bCs/>
                                <w:color w:val="00B0F0"/>
                                <w:szCs w:val="48"/>
                                <w:lang w:val="pt-BR"/>
                              </w:rPr>
                              <w:t>Seleção, Nomeação e Monitoramento de Gestores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6E11A84" id="_x0000_s1029" type="#_x0000_t202" style="position:absolute;margin-left:-.2pt;margin-top:7.25pt;width:739.95pt;height:89.75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" filled="f" stroked="f">
                <v:textbox style="mso-fit-shape-to-text:t">
                  <w:txbxContent>
                    <w:p w14:paraId="46CF1CCC" w14:textId="77777777" w:rsidR="00C86FBD" w:rsidRPr="00920507" w:rsidRDefault="00000000">
                      <w:pPr>
                        <w:pStyle w:val="Title"/>
                        <w:pBdr>
                          <w:bottom w:val="single" w:sz="4" w:space="1" w:color="00B0F0"/>
                        </w:pBdr>
                        <w:spacing w:before="0" w:after="120"/>
                        <w:rPr>
                          <w:b/>
                          <w:bCs/>
                          <w:color w:val="00B0F0"/>
                          <w:lang w:val="en-US"/>
                        </w:rPr>
                      </w:pPr>
                      <w:r>
                        <w:rPr>
                          <w:rFonts w:eastAsia="Arial" w:cs="Times New Roman"/>
                          <w:b/>
                          <w:bCs/>
                          <w:color w:val="00B0F0"/>
                          <w:szCs w:val="48"/>
                          <w:lang w:val="pt-BR"/>
                        </w:rPr>
                        <w:t>Seleção, Nomeação e Monitoramento de Gestores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BF3F0D5" w14:textId="77777777" w:rsidR="00E82D92" w:rsidRPr="00544F01" w:rsidRDefault="00E82D92" w:rsidP="00E82D92"/>
    <w:p w14:paraId="386B0900" w14:textId="77777777" w:rsidR="00E82D92" w:rsidRPr="00544F01" w:rsidRDefault="00E82D92" w:rsidP="00E82D92"/>
    <w:p w14:paraId="7D4514DF" w14:textId="77777777" w:rsidR="00E82D92" w:rsidRPr="00544F01" w:rsidRDefault="00E82D92" w:rsidP="00E82D92"/>
    <w:p w14:paraId="5E3EA0FA" w14:textId="77777777" w:rsidR="00E82D92" w:rsidRPr="00544F01" w:rsidRDefault="00E82D92" w:rsidP="00E82D92"/>
    <w:p w14:paraId="23B27B4D" w14:textId="77777777" w:rsidR="00E82D92" w:rsidRPr="00544F01" w:rsidRDefault="00E82D92" w:rsidP="00E82D92"/>
    <w:p w14:paraId="113102B5" w14:textId="77777777" w:rsidR="00E82D92" w:rsidRPr="00544F01" w:rsidRDefault="00E82D92" w:rsidP="00E82D92"/>
    <w:p w14:paraId="2041830B" w14:textId="77777777" w:rsidR="00E82D92" w:rsidRPr="00544F01" w:rsidRDefault="00E82D92" w:rsidP="00E82D92"/>
    <w:p w14:paraId="0C4CF3B2" w14:textId="77777777" w:rsidR="00E82D92" w:rsidRPr="00544F01" w:rsidRDefault="00E82D92" w:rsidP="00E82D92"/>
    <w:p w14:paraId="7F2DBE10" w14:textId="77777777" w:rsidR="00E82D92" w:rsidRPr="00544F01" w:rsidRDefault="00E82D92" w:rsidP="00E82D92"/>
    <w:p w14:paraId="18E17A2E" w14:textId="77777777" w:rsidR="00E82D92" w:rsidRPr="00544F01" w:rsidRDefault="00E82D92" w:rsidP="00E82D92"/>
    <w:p w14:paraId="1D18EEAF" w14:textId="77777777" w:rsidR="00E82D92" w:rsidRPr="00544F01" w:rsidRDefault="00E82D92" w:rsidP="00E82D92"/>
    <w:p w14:paraId="60897D59" w14:textId="77777777" w:rsidR="00C57214" w:rsidRDefault="00646668" w:rsidP="00043505">
      <w:pPr>
        <w:rPr>
          <w:rFonts w:eastAsiaTheme="majorEastAsia" w:cs="Arial"/>
          <w:caps/>
          <w:color w:val="2F5496"/>
          <w:sz w:val="40"/>
          <w:szCs w:val="40"/>
        </w:rPr>
      </w:pPr>
      <w:r w:rsidRPr="00812A7A"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58E64AB0" wp14:editId="15CC1795">
                <wp:simplePos x="0" y="0"/>
                <wp:positionH relativeFrom="margin">
                  <wp:posOffset>0</wp:posOffset>
                </wp:positionH>
                <wp:positionV relativeFrom="paragraph">
                  <wp:posOffset>364490</wp:posOffset>
                </wp:positionV>
                <wp:extent cx="4200525" cy="1146302"/>
                <wp:effectExtent l="0" t="0" r="0" b="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00525" cy="114630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E240B9" w14:textId="77777777" w:rsidR="00F637D0" w:rsidRPr="004D7D84" w:rsidRDefault="00646668" w:rsidP="00F637D0">
                            <w:pPr>
                              <w:rPr>
                                <w:color w:val="FFFFFF" w:themeColor="background1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eastAsia="Arial"/>
                                <w:color w:val="FFFFFF"/>
                                <w:sz w:val="16"/>
                                <w:szCs w:val="16"/>
                                <w:lang w:val="pt-BR"/>
                              </w:rPr>
                              <w:t>Última revisão:  18 de janeiro de 2023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8E64AB0" id="_x0000_s1030" type="#_x0000_t202" style="position:absolute;margin-left:0;margin-top:28.7pt;width:330.75pt;height:90.25pt;z-index:25166848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" filled="f" stroked="f">
                <v:textbox style="mso-fit-shape-to-text:t">
                  <w:txbxContent>
                    <w:p w14:paraId="6BE240B9" w14:textId="77777777" w:rsidR="00F637D0" w:rsidRPr="004D7D84" w:rsidRDefault="00000000" w:rsidP="00F637D0">
                      <w:pPr>
                        <w:rPr>
                          <w:color w:val="FFFFFF" w:themeColor="background1"/>
                          <w:sz w:val="16"/>
                          <w:szCs w:val="16"/>
                        </w:rPr>
                      </w:pPr>
                      <w:r>
                        <w:rPr>
                          <w:rFonts w:eastAsia="Arial"/>
                          <w:color w:val="FFFFFF"/>
                          <w:sz w:val="16"/>
                          <w:szCs w:val="16"/>
                          <w:lang w:val="pt-BR"/>
                        </w:rPr>
                        <w:t>Última revisão:  18 de janeiro de 2023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bookmarkStart w:id="2" w:name="_Toc50988861"/>
      <w:bookmarkStart w:id="3" w:name="_Toc122332910"/>
      <w:bookmarkStart w:id="4" w:name="_Toc116057254"/>
      <w:bookmarkStart w:id="5" w:name="_Toc118901879"/>
    </w:p>
    <w:p w14:paraId="159AAE01" w14:textId="77777777" w:rsidR="00043505" w:rsidRDefault="00646668">
      <w:pPr>
        <w:spacing w:after="160" w:line="259" w:lineRule="auto"/>
        <w:rPr>
          <w:rFonts w:eastAsiaTheme="majorEastAsia" w:cs="Arial"/>
          <w:caps/>
          <w:color w:val="2F5496"/>
          <w:sz w:val="40"/>
          <w:szCs w:val="40"/>
        </w:rPr>
      </w:pPr>
      <w:r>
        <w:rPr>
          <w:rFonts w:cs="Arial"/>
          <w:color w:val="2F5496"/>
          <w:szCs w:val="40"/>
        </w:rPr>
        <w:br w:type="page"/>
      </w:r>
    </w:p>
    <w:p w14:paraId="6A121AB4" w14:textId="77777777" w:rsidR="00AF407C" w:rsidRPr="00544F01" w:rsidRDefault="00646668" w:rsidP="00DD23EC">
      <w:pPr>
        <w:pStyle w:val="Heading1"/>
        <w:rPr>
          <w:rFonts w:cs="Arial"/>
          <w:color w:val="2F5496"/>
          <w:szCs w:val="40"/>
        </w:rPr>
      </w:pPr>
      <w:bookmarkStart w:id="6" w:name="_Toc129103278"/>
      <w:r>
        <w:rPr>
          <w:rFonts w:eastAsia="Arial" w:cs="Arial"/>
          <w:color w:val="2F5496"/>
          <w:szCs w:val="40"/>
          <w:lang w:val="pt-BR"/>
        </w:rPr>
        <w:lastRenderedPageBreak/>
        <w:t>Sumário</w:t>
      </w:r>
      <w:bookmarkEnd w:id="2"/>
      <w:bookmarkEnd w:id="3"/>
      <w:bookmarkEnd w:id="4"/>
      <w:bookmarkEnd w:id="5"/>
      <w:bookmarkEnd w:id="6"/>
    </w:p>
    <w:p w14:paraId="53974A06" w14:textId="77777777" w:rsidR="000F3CF4" w:rsidRPr="00544F01" w:rsidRDefault="000F3CF4" w:rsidP="000F3CF4"/>
    <w:sdt>
      <w:sdtPr>
        <w:rPr>
          <w:caps/>
        </w:rPr>
        <w:id w:val="-1404751413"/>
        <w:docPartObj>
          <w:docPartGallery w:val="Table of Contents"/>
          <w:docPartUnique/>
        </w:docPartObj>
      </w:sdtPr>
      <w:sdtEndPr>
        <w:rPr>
          <w:b/>
          <w:bCs/>
          <w:caps w:val="0"/>
        </w:rPr>
      </w:sdtEndPr>
      <w:sdtContent>
        <w:p w14:paraId="67E5B979" w14:textId="04963C64" w:rsidR="005E2CB1" w:rsidRDefault="00646668" w:rsidP="005E2CB1">
          <w:pPr>
            <w:pStyle w:val="TOC3"/>
            <w:rPr>
              <w:rFonts w:asciiTheme="minorHAnsi" w:eastAsiaTheme="minorEastAsia" w:hAnsiTheme="minorHAnsi" w:cstheme="minorBidi"/>
              <w:caps/>
              <w:szCs w:val="24"/>
              <w:lang/>
            </w:rPr>
          </w:pPr>
          <w:r w:rsidRPr="00544F01">
            <w:rPr>
              <w:rFonts w:eastAsiaTheme="majorEastAsia" w:cstheme="majorBidi"/>
              <w:caps/>
              <w:noProof w:val="0"/>
              <w:color w:val="2F5496" w:themeColor="accent1" w:themeShade="BF"/>
              <w:sz w:val="24"/>
              <w:szCs w:val="32"/>
            </w:rPr>
            <w:fldChar w:fldCharType="begin"/>
          </w:r>
          <w:r w:rsidRPr="00544F01">
            <w:instrText xml:space="preserve"> TOC \o "1-3" \h \z \u </w:instrText>
          </w:r>
          <w:r w:rsidRPr="00544F01">
            <w:rPr>
              <w:rFonts w:eastAsiaTheme="majorEastAsia" w:cstheme="majorBidi"/>
              <w:caps/>
              <w:noProof w:val="0"/>
              <w:color w:val="2F5496" w:themeColor="accent1" w:themeShade="BF"/>
              <w:sz w:val="24"/>
              <w:szCs w:val="32"/>
            </w:rPr>
            <w:fldChar w:fldCharType="separate"/>
          </w:r>
        </w:p>
        <w:p w14:paraId="730939A3" w14:textId="4BEECA9D" w:rsidR="005E2CB1" w:rsidRDefault="00646668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Cs w:val="24"/>
              <w:lang/>
            </w:rPr>
          </w:pPr>
          <w:hyperlink w:anchor="_Toc129103280" w:history="1">
            <w:r w:rsidR="005E2CB1" w:rsidRPr="000C1C01">
              <w:rPr>
                <w:rStyle w:val="Hyperlink"/>
                <w:rFonts w:eastAsia="Arial" w:cs="Times New Roman"/>
                <w:noProof/>
                <w:lang w:val="pt-BR"/>
              </w:rPr>
              <w:t>Abordagem geral</w:t>
            </w:r>
            <w:r w:rsidR="005E2CB1">
              <w:rPr>
                <w:noProof/>
                <w:webHidden/>
              </w:rPr>
              <w:tab/>
            </w:r>
            <w:r w:rsidR="005E2CB1">
              <w:rPr>
                <w:noProof/>
                <w:webHidden/>
              </w:rPr>
              <w:fldChar w:fldCharType="begin"/>
            </w:r>
            <w:r w:rsidR="005E2CB1">
              <w:rPr>
                <w:noProof/>
                <w:webHidden/>
              </w:rPr>
              <w:instrText xml:space="preserve"> PAGEREF _Toc129103280 \h </w:instrText>
            </w:r>
            <w:r w:rsidR="005E2CB1">
              <w:rPr>
                <w:noProof/>
                <w:webHidden/>
              </w:rPr>
            </w:r>
            <w:r w:rsidR="005E2CB1">
              <w:rPr>
                <w:noProof/>
                <w:webHidden/>
              </w:rPr>
              <w:fldChar w:fldCharType="separate"/>
            </w:r>
            <w:r w:rsidR="00955FE9">
              <w:rPr>
                <w:noProof/>
                <w:webHidden/>
              </w:rPr>
              <w:t>4</w:t>
            </w:r>
            <w:r w:rsidR="005E2CB1">
              <w:rPr>
                <w:noProof/>
                <w:webHidden/>
              </w:rPr>
              <w:fldChar w:fldCharType="end"/>
            </w:r>
          </w:hyperlink>
        </w:p>
        <w:p w14:paraId="43F50485" w14:textId="526EBC10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81" w:history="1">
            <w:r w:rsidR="005E2CB1" w:rsidRPr="000C1C01">
              <w:rPr>
                <w:rStyle w:val="Hyperlink"/>
                <w:rFonts w:eastAsia="Arial"/>
                <w:bCs/>
                <w:lang w:val="pt-BR"/>
              </w:rPr>
              <w:t>Gestores de investimento terceirizados [SAM 1]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_Toc129103281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4</w:t>
            </w:r>
            <w:r w:rsidR="005E2CB1">
              <w:rPr>
                <w:webHidden/>
              </w:rPr>
              <w:fldChar w:fldCharType="end"/>
            </w:r>
          </w:hyperlink>
        </w:p>
        <w:p w14:paraId="29BB4825" w14:textId="6F49088A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82" w:history="1">
            <w:r w:rsidR="005E2CB1" w:rsidRPr="000C1C01">
              <w:rPr>
                <w:rStyle w:val="Hyperlink"/>
                <w:rFonts w:eastAsia="Arial"/>
                <w:lang w:val="pt-BR"/>
              </w:rPr>
              <w:t>SAM 1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_Toc129103282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4</w:t>
            </w:r>
            <w:r w:rsidR="005E2CB1">
              <w:rPr>
                <w:webHidden/>
              </w:rPr>
              <w:fldChar w:fldCharType="end"/>
            </w:r>
          </w:hyperlink>
        </w:p>
        <w:p w14:paraId="10CB8784" w14:textId="3541A2D7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83" w:history="1">
            <w:r w:rsidR="005E2CB1" w:rsidRPr="000C1C01">
              <w:rPr>
                <w:rStyle w:val="Hyperlink"/>
                <w:rFonts w:eastAsia="Arial"/>
                <w:bCs/>
                <w:lang w:val="pt-BR"/>
              </w:rPr>
              <w:t>Prestadores de serviços [SAM 2]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_Toc129103283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10</w:t>
            </w:r>
            <w:r w:rsidR="005E2CB1">
              <w:rPr>
                <w:webHidden/>
              </w:rPr>
              <w:fldChar w:fldCharType="end"/>
            </w:r>
          </w:hyperlink>
        </w:p>
        <w:p w14:paraId="6B1A7EC9" w14:textId="4DBCDA25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84" w:history="1">
            <w:r w:rsidR="005E2CB1" w:rsidRPr="000C1C01">
              <w:rPr>
                <w:rStyle w:val="Hyperlink"/>
                <w:rFonts w:eastAsia="Arial"/>
                <w:lang w:val="pt-BR"/>
              </w:rPr>
              <w:t>SAM 2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_Toc129103284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10</w:t>
            </w:r>
            <w:r w:rsidR="005E2CB1">
              <w:rPr>
                <w:webHidden/>
              </w:rPr>
              <w:fldChar w:fldCharType="end"/>
            </w:r>
          </w:hyperlink>
        </w:p>
        <w:p w14:paraId="727EC8D2" w14:textId="4B7B6E9B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85" w:history="1">
            <w:r w:rsidR="005E2CB1" w:rsidRPr="000C1C01">
              <w:rPr>
                <w:rStyle w:val="Hyperlink"/>
                <w:rFonts w:eastAsia="Arial"/>
                <w:bCs/>
                <w:lang w:val="pt-BR"/>
              </w:rPr>
              <w:t>Fundos coletivos [SAM 3]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_Toc129103285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12</w:t>
            </w:r>
            <w:r w:rsidR="005E2CB1">
              <w:rPr>
                <w:webHidden/>
              </w:rPr>
              <w:fldChar w:fldCharType="end"/>
            </w:r>
          </w:hyperlink>
        </w:p>
        <w:p w14:paraId="04EB1E66" w14:textId="4B9ADF11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86" w:history="1">
            <w:r w:rsidR="005E2CB1" w:rsidRPr="000C1C01">
              <w:rPr>
                <w:rStyle w:val="Hyperlink"/>
                <w:rFonts w:eastAsia="Arial"/>
                <w:lang w:val="pt-BR"/>
              </w:rPr>
              <w:t>SAM 3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_Toc129103286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12</w:t>
            </w:r>
            <w:r w:rsidR="005E2CB1">
              <w:rPr>
                <w:webHidden/>
              </w:rPr>
              <w:fldChar w:fldCharType="end"/>
            </w:r>
          </w:hyperlink>
        </w:p>
        <w:p w14:paraId="4AF9D724" w14:textId="4D812A90" w:rsidR="005E2CB1" w:rsidRDefault="00646668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Cs w:val="24"/>
              <w:lang/>
            </w:rPr>
          </w:pPr>
          <w:hyperlink w:anchor="_Toc129103287" w:history="1">
            <w:r w:rsidR="005E2CB1" w:rsidRPr="000C1C01">
              <w:rPr>
                <w:rStyle w:val="Hyperlink"/>
                <w:rFonts w:eastAsia="Arial" w:cs="Times New Roman"/>
                <w:noProof/>
                <w:lang w:val="pt-BR"/>
              </w:rPr>
              <w:t>Seleção</w:t>
            </w:r>
            <w:r w:rsidR="005E2CB1">
              <w:rPr>
                <w:noProof/>
                <w:webHidden/>
              </w:rPr>
              <w:tab/>
            </w:r>
            <w:r w:rsidR="005E2CB1">
              <w:rPr>
                <w:noProof/>
                <w:webHidden/>
              </w:rPr>
              <w:fldChar w:fldCharType="begin"/>
            </w:r>
            <w:r w:rsidR="005E2CB1">
              <w:rPr>
                <w:noProof/>
                <w:webHidden/>
              </w:rPr>
              <w:instrText xml:space="preserve"> PAGEREF _Toc129103287 \h </w:instrText>
            </w:r>
            <w:r w:rsidR="005E2CB1">
              <w:rPr>
                <w:noProof/>
                <w:webHidden/>
              </w:rPr>
            </w:r>
            <w:r w:rsidR="005E2CB1">
              <w:rPr>
                <w:noProof/>
                <w:webHidden/>
              </w:rPr>
              <w:fldChar w:fldCharType="separate"/>
            </w:r>
            <w:r w:rsidR="00955FE9">
              <w:rPr>
                <w:noProof/>
                <w:webHidden/>
              </w:rPr>
              <w:t>14</w:t>
            </w:r>
            <w:r w:rsidR="005E2CB1">
              <w:rPr>
                <w:noProof/>
                <w:webHidden/>
              </w:rPr>
              <w:fldChar w:fldCharType="end"/>
            </w:r>
          </w:hyperlink>
        </w:p>
        <w:p w14:paraId="6DBF60BC" w14:textId="2173E166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88" w:history="1">
            <w:r w:rsidR="005E2CB1" w:rsidRPr="000C1C01">
              <w:rPr>
                <w:rStyle w:val="Hyperlink"/>
                <w:rFonts w:eastAsia="Arial"/>
                <w:bCs/>
                <w:lang w:val="pt-BR"/>
              </w:rPr>
              <w:t>Práticas de investimento responsável [SAM 4, SAM 5]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_Toc129103288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14</w:t>
            </w:r>
            <w:r w:rsidR="005E2CB1">
              <w:rPr>
                <w:webHidden/>
              </w:rPr>
              <w:fldChar w:fldCharType="end"/>
            </w:r>
          </w:hyperlink>
        </w:p>
        <w:p w14:paraId="61EEF246" w14:textId="4FC03A8E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89" w:history="1">
            <w:r w:rsidR="005E2CB1" w:rsidRPr="000C1C01">
              <w:rPr>
                <w:rStyle w:val="Hyperlink"/>
                <w:rFonts w:eastAsia="Arial"/>
                <w:lang w:val="pt-BR"/>
              </w:rPr>
              <w:t>SAM 4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_Toc129103289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14</w:t>
            </w:r>
            <w:r w:rsidR="005E2CB1">
              <w:rPr>
                <w:webHidden/>
              </w:rPr>
              <w:fldChar w:fldCharType="end"/>
            </w:r>
          </w:hyperlink>
        </w:p>
        <w:p w14:paraId="26D14983" w14:textId="5731225F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90" w:history="1">
            <w:r w:rsidR="005E2CB1" w:rsidRPr="000C1C01">
              <w:rPr>
                <w:rStyle w:val="Hyperlink"/>
                <w:rFonts w:eastAsia="Arial"/>
                <w:lang w:val="pt-BR"/>
              </w:rPr>
              <w:t>SAM 5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_Toc129103290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16</w:t>
            </w:r>
            <w:r w:rsidR="005E2CB1">
              <w:rPr>
                <w:webHidden/>
              </w:rPr>
              <w:fldChar w:fldCharType="end"/>
            </w:r>
          </w:hyperlink>
        </w:p>
        <w:p w14:paraId="45FDF783" w14:textId="137E3763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91" w:history="1">
            <w:r w:rsidR="005E2CB1" w:rsidRPr="000C1C01">
              <w:rPr>
                <w:rStyle w:val="Hyperlink"/>
                <w:rFonts w:eastAsia="Arial"/>
                <w:bCs/>
                <w:i/>
                <w:iCs/>
                <w:lang w:val="pt-BR"/>
              </w:rPr>
              <w:t>Stewardship</w:t>
            </w:r>
            <w:r w:rsidR="005E2CB1" w:rsidRPr="000C1C01">
              <w:rPr>
                <w:rStyle w:val="Hyperlink"/>
                <w:rFonts w:eastAsia="Arial"/>
                <w:bCs/>
                <w:lang w:val="pt-BR"/>
              </w:rPr>
              <w:t xml:space="preserve"> [SAM 6, SAM 7]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_Toc129103291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19</w:t>
            </w:r>
            <w:r w:rsidR="005E2CB1">
              <w:rPr>
                <w:webHidden/>
              </w:rPr>
              <w:fldChar w:fldCharType="end"/>
            </w:r>
          </w:hyperlink>
        </w:p>
        <w:p w14:paraId="3B0D3D06" w14:textId="113CA84F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92" w:history="1">
            <w:r w:rsidR="005E2CB1" w:rsidRPr="000C1C01">
              <w:rPr>
                <w:rStyle w:val="Hyperlink"/>
                <w:rFonts w:eastAsia="Arial"/>
                <w:lang w:val="pt-BR"/>
              </w:rPr>
              <w:t>SAM 6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_Toc129103292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19</w:t>
            </w:r>
            <w:r w:rsidR="005E2CB1">
              <w:rPr>
                <w:webHidden/>
              </w:rPr>
              <w:fldChar w:fldCharType="end"/>
            </w:r>
          </w:hyperlink>
        </w:p>
        <w:p w14:paraId="05EAE042" w14:textId="4409ED04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93" w:history="1">
            <w:r w:rsidR="005E2CB1" w:rsidRPr="000C1C01">
              <w:rPr>
                <w:rStyle w:val="Hyperlink"/>
                <w:rFonts w:eastAsia="Arial"/>
                <w:lang w:val="pt-BR"/>
              </w:rPr>
              <w:t>SAM 7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_Toc129103293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22</w:t>
            </w:r>
            <w:r w:rsidR="005E2CB1">
              <w:rPr>
                <w:webHidden/>
              </w:rPr>
              <w:fldChar w:fldCharType="end"/>
            </w:r>
          </w:hyperlink>
        </w:p>
        <w:p w14:paraId="1EA9E59F" w14:textId="7E8C450A" w:rsidR="005E2CB1" w:rsidRDefault="00646668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Cs w:val="24"/>
              <w:lang/>
            </w:rPr>
          </w:pPr>
          <w:hyperlink w:anchor="_Toc129103294" w:history="1">
            <w:r w:rsidR="005E2CB1" w:rsidRPr="000C1C01">
              <w:rPr>
                <w:rStyle w:val="Hyperlink"/>
                <w:rFonts w:eastAsia="Arial" w:cs="Times New Roman"/>
                <w:noProof/>
                <w:lang w:val="pt-BR"/>
              </w:rPr>
              <w:t>Nomeação</w:t>
            </w:r>
            <w:r w:rsidR="005E2CB1">
              <w:rPr>
                <w:noProof/>
                <w:webHidden/>
              </w:rPr>
              <w:tab/>
            </w:r>
            <w:r w:rsidR="005E2CB1">
              <w:rPr>
                <w:noProof/>
                <w:webHidden/>
              </w:rPr>
              <w:fldChar w:fldCharType="begin"/>
            </w:r>
            <w:r w:rsidR="005E2CB1">
              <w:rPr>
                <w:noProof/>
                <w:webHidden/>
              </w:rPr>
              <w:instrText xml:space="preserve"> PAGEREF _Toc129103294 \h </w:instrText>
            </w:r>
            <w:r w:rsidR="005E2CB1">
              <w:rPr>
                <w:noProof/>
                <w:webHidden/>
              </w:rPr>
            </w:r>
            <w:r w:rsidR="005E2CB1">
              <w:rPr>
                <w:noProof/>
                <w:webHidden/>
              </w:rPr>
              <w:fldChar w:fldCharType="separate"/>
            </w:r>
            <w:r w:rsidR="00955FE9">
              <w:rPr>
                <w:noProof/>
                <w:webHidden/>
              </w:rPr>
              <w:t>25</w:t>
            </w:r>
            <w:r w:rsidR="005E2CB1">
              <w:rPr>
                <w:noProof/>
                <w:webHidden/>
              </w:rPr>
              <w:fldChar w:fldCharType="end"/>
            </w:r>
          </w:hyperlink>
        </w:p>
        <w:p w14:paraId="76DACD97" w14:textId="7A92482E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95" w:history="1">
            <w:r w:rsidR="005E2CB1" w:rsidRPr="000C1C01">
              <w:rPr>
                <w:rStyle w:val="Hyperlink"/>
                <w:rFonts w:eastAsia="Arial"/>
                <w:bCs/>
                <w:lang w:val="pt-BR"/>
              </w:rPr>
              <w:t>Mandatos segregados [SAM 8]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_Toc129103295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25</w:t>
            </w:r>
            <w:r w:rsidR="005E2CB1">
              <w:rPr>
                <w:webHidden/>
              </w:rPr>
              <w:fldChar w:fldCharType="end"/>
            </w:r>
          </w:hyperlink>
        </w:p>
        <w:p w14:paraId="430E08F9" w14:textId="55928960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96" w:history="1">
            <w:r w:rsidR="005E2CB1" w:rsidRPr="000C1C01">
              <w:rPr>
                <w:rStyle w:val="Hyperlink"/>
                <w:rFonts w:eastAsia="Arial"/>
                <w:lang w:val="pt-BR"/>
              </w:rPr>
              <w:t>SAM 8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_Toc129103296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25</w:t>
            </w:r>
            <w:r w:rsidR="005E2CB1">
              <w:rPr>
                <w:webHidden/>
              </w:rPr>
              <w:fldChar w:fldCharType="end"/>
            </w:r>
          </w:hyperlink>
        </w:p>
        <w:p w14:paraId="0C7B20B0" w14:textId="19240D3F" w:rsidR="005E2CB1" w:rsidRDefault="00646668">
          <w:pPr>
            <w:pStyle w:val="TOC1"/>
            <w:rPr>
              <w:rFonts w:asciiTheme="minorHAnsi" w:eastAsiaTheme="minorEastAsia" w:hAnsiTheme="minorHAnsi" w:cstheme="minorBidi"/>
              <w:caps w:val="0"/>
              <w:noProof/>
              <w:color w:val="auto"/>
              <w:szCs w:val="24"/>
              <w:lang/>
            </w:rPr>
          </w:pPr>
          <w:hyperlink w:anchor="_Toc129103297" w:history="1">
            <w:r w:rsidR="005E2CB1" w:rsidRPr="000C1C01">
              <w:rPr>
                <w:rStyle w:val="Hyperlink"/>
                <w:rFonts w:eastAsia="Arial" w:cs="Times New Roman"/>
                <w:noProof/>
                <w:lang w:val="pt-BR"/>
              </w:rPr>
              <w:t>Monitoramento</w:t>
            </w:r>
            <w:r w:rsidR="005E2CB1">
              <w:rPr>
                <w:noProof/>
                <w:webHidden/>
              </w:rPr>
              <w:tab/>
            </w:r>
            <w:r w:rsidR="005E2CB1">
              <w:rPr>
                <w:noProof/>
                <w:webHidden/>
              </w:rPr>
              <w:fldChar w:fldCharType="begin"/>
            </w:r>
            <w:r w:rsidR="005E2CB1">
              <w:rPr>
                <w:noProof/>
                <w:webHidden/>
              </w:rPr>
              <w:instrText xml:space="preserve"> PAGEREF _Toc129103297 \h </w:instrText>
            </w:r>
            <w:r w:rsidR="005E2CB1">
              <w:rPr>
                <w:noProof/>
                <w:webHidden/>
              </w:rPr>
            </w:r>
            <w:r w:rsidR="005E2CB1">
              <w:rPr>
                <w:noProof/>
                <w:webHidden/>
              </w:rPr>
              <w:fldChar w:fldCharType="separate"/>
            </w:r>
            <w:r w:rsidR="00955FE9">
              <w:rPr>
                <w:noProof/>
                <w:webHidden/>
              </w:rPr>
              <w:t>29</w:t>
            </w:r>
            <w:r w:rsidR="005E2CB1">
              <w:rPr>
                <w:noProof/>
                <w:webHidden/>
              </w:rPr>
              <w:fldChar w:fldCharType="end"/>
            </w:r>
          </w:hyperlink>
        </w:p>
        <w:p w14:paraId="6AA1A673" w14:textId="48905407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98" w:history="1">
            <w:r w:rsidR="005E2CB1" w:rsidRPr="000C1C01">
              <w:rPr>
                <w:rStyle w:val="Hyperlink"/>
                <w:rFonts w:eastAsia="Arial"/>
                <w:bCs/>
                <w:lang w:val="pt-BR"/>
              </w:rPr>
              <w:t>Práticas de investimento responsável [SAM 9, SAM 10, SAM 11, SAM 12]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_Toc129103298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29</w:t>
            </w:r>
            <w:r w:rsidR="005E2CB1">
              <w:rPr>
                <w:webHidden/>
              </w:rPr>
              <w:fldChar w:fldCharType="end"/>
            </w:r>
          </w:hyperlink>
        </w:p>
        <w:p w14:paraId="567B718D" w14:textId="3246076A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299" w:history="1">
            <w:r w:rsidR="005E2CB1" w:rsidRPr="000C1C01">
              <w:rPr>
                <w:rStyle w:val="Hyperlink"/>
                <w:rFonts w:eastAsia="Arial"/>
                <w:lang w:val="pt-BR"/>
              </w:rPr>
              <w:t>SAM 9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_Toc129103299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29</w:t>
            </w:r>
            <w:r w:rsidR="005E2CB1">
              <w:rPr>
                <w:webHidden/>
              </w:rPr>
              <w:fldChar w:fldCharType="end"/>
            </w:r>
          </w:hyperlink>
        </w:p>
        <w:p w14:paraId="58C01E04" w14:textId="1A4BD907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300" w:history="1">
            <w:r w:rsidR="005E2CB1" w:rsidRPr="000C1C01">
              <w:rPr>
                <w:rStyle w:val="Hyperlink"/>
                <w:rFonts w:eastAsia="Arial"/>
                <w:lang w:val="pt-BR"/>
              </w:rPr>
              <w:t>SAM 10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_Toc129103300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34</w:t>
            </w:r>
            <w:r w:rsidR="005E2CB1">
              <w:rPr>
                <w:webHidden/>
              </w:rPr>
              <w:fldChar w:fldCharType="end"/>
            </w:r>
          </w:hyperlink>
        </w:p>
        <w:p w14:paraId="5D4C5997" w14:textId="08960CBB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301" w:history="1">
            <w:r w:rsidR="005E2CB1" w:rsidRPr="000C1C01">
              <w:rPr>
                <w:rStyle w:val="Hyperlink"/>
                <w:rFonts w:eastAsia="Arial"/>
                <w:lang w:val="pt-BR"/>
              </w:rPr>
              <w:t>SAM 11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_Toc129103301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36</w:t>
            </w:r>
            <w:r w:rsidR="005E2CB1">
              <w:rPr>
                <w:webHidden/>
              </w:rPr>
              <w:fldChar w:fldCharType="end"/>
            </w:r>
          </w:hyperlink>
        </w:p>
        <w:p w14:paraId="5515E366" w14:textId="7AE147A5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302" w:history="1">
            <w:r w:rsidR="005E2CB1" w:rsidRPr="000C1C01">
              <w:rPr>
                <w:rStyle w:val="Hyperlink"/>
                <w:rFonts w:eastAsia="Arial"/>
                <w:lang w:val="pt-BR"/>
              </w:rPr>
              <w:t>SAM 12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_Toc129103302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37</w:t>
            </w:r>
            <w:r w:rsidR="005E2CB1">
              <w:rPr>
                <w:webHidden/>
              </w:rPr>
              <w:fldChar w:fldCharType="end"/>
            </w:r>
          </w:hyperlink>
        </w:p>
        <w:p w14:paraId="43C1AF53" w14:textId="547B4789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303" w:history="1">
            <w:r w:rsidR="005E2CB1" w:rsidRPr="000C1C01">
              <w:rPr>
                <w:rStyle w:val="Hyperlink"/>
                <w:rFonts w:eastAsia="Arial"/>
                <w:bCs/>
                <w:i/>
                <w:iCs/>
                <w:lang w:val="pt-BR"/>
              </w:rPr>
              <w:t>Stewardship</w:t>
            </w:r>
            <w:r w:rsidR="005E2CB1" w:rsidRPr="000C1C01">
              <w:rPr>
                <w:rStyle w:val="Hyperlink"/>
                <w:rFonts w:eastAsia="Arial"/>
                <w:bCs/>
                <w:lang w:val="pt-BR"/>
              </w:rPr>
              <w:t xml:space="preserve"> [SAM 13, SAM 14]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_Toc129103303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39</w:t>
            </w:r>
            <w:r w:rsidR="005E2CB1">
              <w:rPr>
                <w:webHidden/>
              </w:rPr>
              <w:fldChar w:fldCharType="end"/>
            </w:r>
          </w:hyperlink>
        </w:p>
        <w:p w14:paraId="786FD2DF" w14:textId="3D2ABF79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304" w:history="1">
            <w:r w:rsidR="005E2CB1" w:rsidRPr="000C1C01">
              <w:rPr>
                <w:rStyle w:val="Hyperlink"/>
                <w:rFonts w:eastAsia="Arial"/>
                <w:lang w:val="pt-BR"/>
              </w:rPr>
              <w:t>SAM 13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_Toc129103304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39</w:t>
            </w:r>
            <w:r w:rsidR="005E2CB1">
              <w:rPr>
                <w:webHidden/>
              </w:rPr>
              <w:fldChar w:fldCharType="end"/>
            </w:r>
          </w:hyperlink>
        </w:p>
        <w:p w14:paraId="74F9BF67" w14:textId="232801F8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305" w:history="1">
            <w:r w:rsidR="005E2CB1" w:rsidRPr="000C1C01">
              <w:rPr>
                <w:rStyle w:val="Hyperlink"/>
                <w:rFonts w:eastAsia="Arial"/>
                <w:lang w:val="pt-BR"/>
              </w:rPr>
              <w:t>SAM 14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_Toc129103305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43</w:t>
            </w:r>
            <w:r w:rsidR="005E2CB1">
              <w:rPr>
                <w:webHidden/>
              </w:rPr>
              <w:fldChar w:fldCharType="end"/>
            </w:r>
          </w:hyperlink>
        </w:p>
        <w:p w14:paraId="2C30BF24" w14:textId="45A3DFAB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306" w:history="1">
            <w:r w:rsidR="005E2CB1" w:rsidRPr="000C1C01">
              <w:rPr>
                <w:rStyle w:val="Hyperlink"/>
                <w:rFonts w:eastAsia="Arial"/>
                <w:bCs/>
                <w:lang w:val="pt-BR"/>
              </w:rPr>
              <w:t>Engajamento e escalonamento [SAM 15, SAM 16]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_Toc129103306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46</w:t>
            </w:r>
            <w:r w:rsidR="005E2CB1">
              <w:rPr>
                <w:webHidden/>
              </w:rPr>
              <w:fldChar w:fldCharType="end"/>
            </w:r>
          </w:hyperlink>
        </w:p>
        <w:p w14:paraId="65219122" w14:textId="3746A85C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307" w:history="1">
            <w:r w:rsidR="005E2CB1" w:rsidRPr="000C1C01">
              <w:rPr>
                <w:rStyle w:val="Hyperlink"/>
                <w:rFonts w:eastAsia="Arial"/>
                <w:lang w:val="pt-BR"/>
              </w:rPr>
              <w:t>SAM 15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_Toc129103307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46</w:t>
            </w:r>
            <w:r w:rsidR="005E2CB1">
              <w:rPr>
                <w:webHidden/>
              </w:rPr>
              <w:fldChar w:fldCharType="end"/>
            </w:r>
          </w:hyperlink>
        </w:p>
        <w:p w14:paraId="53C9A303" w14:textId="50C59785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308" w:history="1">
            <w:r w:rsidR="005E2CB1" w:rsidRPr="000C1C01">
              <w:rPr>
                <w:rStyle w:val="Hyperlink"/>
                <w:rFonts w:eastAsia="Arial"/>
                <w:lang w:val="pt-BR"/>
              </w:rPr>
              <w:t>SAM 16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_Toc129103308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47</w:t>
            </w:r>
            <w:r w:rsidR="005E2CB1">
              <w:rPr>
                <w:webHidden/>
              </w:rPr>
              <w:fldChar w:fldCharType="end"/>
            </w:r>
          </w:hyperlink>
        </w:p>
        <w:p w14:paraId="797F85E0" w14:textId="48CB6162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309" w:history="1">
            <w:r w:rsidR="005E2CB1" w:rsidRPr="000C1C01">
              <w:rPr>
                <w:rStyle w:val="Hyperlink"/>
                <w:rFonts w:eastAsia="Arial"/>
                <w:bCs/>
                <w:lang w:val="pt-BR"/>
              </w:rPr>
              <w:t>Verificação [SAM 17]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_Toc129103309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50</w:t>
            </w:r>
            <w:r w:rsidR="005E2CB1">
              <w:rPr>
                <w:webHidden/>
              </w:rPr>
              <w:fldChar w:fldCharType="end"/>
            </w:r>
          </w:hyperlink>
        </w:p>
        <w:p w14:paraId="2C3FCFC6" w14:textId="38A3C482" w:rsidR="005E2CB1" w:rsidRDefault="00646668">
          <w:pPr>
            <w:pStyle w:val="TOC2"/>
            <w:rPr>
              <w:rFonts w:asciiTheme="minorHAnsi" w:eastAsiaTheme="minorEastAsia" w:hAnsiTheme="minorHAnsi" w:cstheme="minorBidi"/>
              <w:sz w:val="24"/>
              <w:szCs w:val="24"/>
              <w:lang/>
            </w:rPr>
          </w:pPr>
          <w:hyperlink w:anchor="_Toc129103310" w:history="1">
            <w:r w:rsidR="005E2CB1" w:rsidRPr="000C1C01">
              <w:rPr>
                <w:rStyle w:val="Hyperlink"/>
                <w:rFonts w:eastAsia="Arial"/>
                <w:lang w:val="pt-BR"/>
              </w:rPr>
              <w:t>SAM 17</w:t>
            </w:r>
            <w:r w:rsidR="005E2CB1">
              <w:rPr>
                <w:webHidden/>
              </w:rPr>
              <w:tab/>
            </w:r>
            <w:r w:rsidR="005E2CB1">
              <w:rPr>
                <w:webHidden/>
              </w:rPr>
              <w:fldChar w:fldCharType="begin"/>
            </w:r>
            <w:r w:rsidR="005E2CB1">
              <w:rPr>
                <w:webHidden/>
              </w:rPr>
              <w:instrText xml:space="preserve"> PAGEREF _Toc129103310 \h </w:instrText>
            </w:r>
            <w:r w:rsidR="005E2CB1">
              <w:rPr>
                <w:webHidden/>
              </w:rPr>
            </w:r>
            <w:r w:rsidR="005E2CB1">
              <w:rPr>
                <w:webHidden/>
              </w:rPr>
              <w:fldChar w:fldCharType="separate"/>
            </w:r>
            <w:r w:rsidR="00955FE9">
              <w:rPr>
                <w:webHidden/>
              </w:rPr>
              <w:t>50</w:t>
            </w:r>
            <w:r w:rsidR="005E2CB1">
              <w:rPr>
                <w:webHidden/>
              </w:rPr>
              <w:fldChar w:fldCharType="end"/>
            </w:r>
          </w:hyperlink>
        </w:p>
        <w:p w14:paraId="261FAA06" w14:textId="271299E6" w:rsidR="001A558E" w:rsidRPr="00544F01" w:rsidRDefault="00646668" w:rsidP="007E281C">
          <w:pPr>
            <w:pStyle w:val="TOC2"/>
          </w:pPr>
          <w:r w:rsidRPr="00544F01">
            <w:fldChar w:fldCharType="end"/>
          </w:r>
        </w:p>
      </w:sdtContent>
    </w:sdt>
    <w:p w14:paraId="27CA622D" w14:textId="77777777" w:rsidR="000F3CF4" w:rsidRPr="00544F01" w:rsidRDefault="00646668">
      <w:pPr>
        <w:spacing w:after="160" w:line="259" w:lineRule="auto"/>
      </w:pPr>
      <w:r w:rsidRPr="00544F01">
        <w:br w:type="page"/>
      </w:r>
    </w:p>
    <w:p w14:paraId="1A252274" w14:textId="77777777" w:rsidR="00D209E5" w:rsidRPr="00544F01" w:rsidRDefault="00646668" w:rsidP="00671AF7">
      <w:pPr>
        <w:pStyle w:val="Heading1"/>
      </w:pPr>
      <w:bookmarkStart w:id="7" w:name="_Toc129103280"/>
      <w:r>
        <w:rPr>
          <w:rFonts w:eastAsia="Arial" w:cs="Times New Roman"/>
          <w:color w:val="2F5496"/>
          <w:szCs w:val="40"/>
          <w:lang w:val="pt-BR"/>
        </w:rPr>
        <w:lastRenderedPageBreak/>
        <w:t>Abordagem geral</w:t>
      </w:r>
      <w:bookmarkEnd w:id="7"/>
    </w:p>
    <w:p w14:paraId="1DA78845" w14:textId="77777777" w:rsidR="00E26FED" w:rsidRPr="00544F01" w:rsidRDefault="00646668" w:rsidP="00DD23EC">
      <w:pPr>
        <w:pStyle w:val="Heading2"/>
      </w:pPr>
      <w:bookmarkStart w:id="8" w:name="_Toc129103281"/>
      <w:r>
        <w:rPr>
          <w:rFonts w:eastAsia="Arial" w:cs="Times New Roman"/>
          <w:bCs/>
          <w:szCs w:val="28"/>
          <w:lang w:val="pt-BR"/>
        </w:rPr>
        <w:t>Gestores de investimento terceirizados [SAM 1]</w:t>
      </w:r>
      <w:bookmarkEnd w:id="8"/>
    </w:p>
    <w:tbl>
      <w:tblPr>
        <w:tblW w:w="1488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448"/>
        <w:gridCol w:w="110"/>
        <w:gridCol w:w="1338"/>
        <w:gridCol w:w="1448"/>
        <w:gridCol w:w="47"/>
        <w:gridCol w:w="1401"/>
        <w:gridCol w:w="725"/>
        <w:gridCol w:w="724"/>
        <w:gridCol w:w="1448"/>
        <w:gridCol w:w="377"/>
        <w:gridCol w:w="1071"/>
        <w:gridCol w:w="912"/>
        <w:gridCol w:w="537"/>
        <w:gridCol w:w="1448"/>
        <w:gridCol w:w="7"/>
      </w:tblGrid>
      <w:tr w:rsidR="00584883" w14:paraId="39E48A20" w14:textId="77777777" w:rsidTr="00894D88">
        <w:trPr>
          <w:gridAfter w:val="1"/>
          <w:wAfter w:w="7" w:type="dxa"/>
          <w:trHeight w:val="430"/>
        </w:trPr>
        <w:tc>
          <w:tcPr>
            <w:tcW w:w="1841" w:type="dxa"/>
            <w:vMerge w:val="restart"/>
            <w:shd w:val="clear" w:color="auto" w:fill="DFF5F9"/>
            <w:vAlign w:val="center"/>
            <w:hideMark/>
          </w:tcPr>
          <w:p w14:paraId="3F238786" w14:textId="77777777" w:rsidR="006574E6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 xml:space="preserve">ID </w:t>
            </w: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do indicador</w:t>
            </w:r>
          </w:p>
          <w:p w14:paraId="5112EBF5" w14:textId="77777777" w:rsidR="006574E6" w:rsidRPr="00544F01" w:rsidRDefault="006574E6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5DF2EC65" w14:textId="77777777" w:rsidR="006574E6" w:rsidRPr="00544F01" w:rsidRDefault="00646668" w:rsidP="00FC6729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9" w:name="_Toc129103282"/>
            <w:r>
              <w:rPr>
                <w:rFonts w:eastAsia="Arial"/>
                <w:color w:val="000000"/>
                <w:lang w:val="pt-BR"/>
              </w:rPr>
              <w:t>SAM 1</w:t>
            </w:r>
            <w:bookmarkEnd w:id="9"/>
          </w:p>
        </w:tc>
        <w:tc>
          <w:tcPr>
            <w:tcW w:w="1558" w:type="dxa"/>
            <w:gridSpan w:val="2"/>
            <w:shd w:val="clear" w:color="auto" w:fill="DFF5F9"/>
            <w:vAlign w:val="center"/>
            <w:hideMark/>
          </w:tcPr>
          <w:p w14:paraId="4B63C917" w14:textId="77777777" w:rsidR="006574E6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3" w:type="dxa"/>
            <w:gridSpan w:val="3"/>
            <w:shd w:val="clear" w:color="auto" w:fill="DFF5F9"/>
            <w:vAlign w:val="center"/>
          </w:tcPr>
          <w:p w14:paraId="4E264E7F" w14:textId="77777777" w:rsidR="006574E6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75" w:type="dxa"/>
            <w:gridSpan w:val="5"/>
            <w:vMerge w:val="restart"/>
            <w:shd w:val="clear" w:color="auto" w:fill="DFF5F9"/>
            <w:vAlign w:val="center"/>
          </w:tcPr>
          <w:p w14:paraId="2E9E417E" w14:textId="77777777" w:rsidR="006574E6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08435312" w14:textId="77777777" w:rsidR="006574E6" w:rsidRPr="00544F01" w:rsidRDefault="006574E6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19D69A48" w14:textId="77777777" w:rsidR="006574E6" w:rsidRPr="00544F01" w:rsidRDefault="00646668" w:rsidP="00FC6729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Gestores de investimento terceirizados</w:t>
            </w:r>
          </w:p>
        </w:tc>
        <w:tc>
          <w:tcPr>
            <w:tcW w:w="1983" w:type="dxa"/>
            <w:gridSpan w:val="2"/>
            <w:vMerge w:val="restart"/>
            <w:shd w:val="clear" w:color="auto" w:fill="DFF5F9"/>
            <w:vAlign w:val="center"/>
            <w:hideMark/>
          </w:tcPr>
          <w:p w14:paraId="58E96D3C" w14:textId="77777777" w:rsidR="006574E6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0E106FAA" w14:textId="77777777" w:rsidR="006574E6" w:rsidRPr="00544F01" w:rsidRDefault="006574E6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27989092" w14:textId="77777777" w:rsidR="006574E6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4</w:t>
            </w:r>
          </w:p>
        </w:tc>
        <w:tc>
          <w:tcPr>
            <w:tcW w:w="1985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2EEF347" w14:textId="77777777" w:rsidR="006574E6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43F7B426" w14:textId="77777777" w:rsidR="006574E6" w:rsidRPr="00544F01" w:rsidRDefault="006574E6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0C6E8FA" w14:textId="77777777" w:rsidR="006574E6" w:rsidRPr="00544F01" w:rsidRDefault="00646668" w:rsidP="00FC672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286BCF30" w14:textId="77777777" w:rsidTr="00894D88">
        <w:trPr>
          <w:gridAfter w:val="1"/>
          <w:wAfter w:w="7" w:type="dxa"/>
          <w:trHeight w:val="430"/>
        </w:trPr>
        <w:tc>
          <w:tcPr>
            <w:tcW w:w="1841" w:type="dxa"/>
            <w:vMerge/>
            <w:shd w:val="clear" w:color="auto" w:fill="DFF5F9"/>
            <w:vAlign w:val="center"/>
          </w:tcPr>
          <w:p w14:paraId="0F93B629" w14:textId="77777777" w:rsidR="006574E6" w:rsidRPr="00544F01" w:rsidRDefault="006574E6" w:rsidP="007B7B4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gridSpan w:val="2"/>
            <w:shd w:val="clear" w:color="auto" w:fill="DFF5F9"/>
            <w:vAlign w:val="center"/>
          </w:tcPr>
          <w:p w14:paraId="30BFEFC7" w14:textId="77777777" w:rsidR="006574E6" w:rsidRPr="00544F01" w:rsidRDefault="00646668" w:rsidP="007B7B4F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3" w:type="dxa"/>
            <w:gridSpan w:val="3"/>
            <w:shd w:val="clear" w:color="auto" w:fill="DFF5F9"/>
            <w:vAlign w:val="center"/>
          </w:tcPr>
          <w:p w14:paraId="4E5E7790" w14:textId="77777777" w:rsidR="006574E6" w:rsidRPr="00544F01" w:rsidRDefault="00646668" w:rsidP="007B7B4F">
            <w:pPr>
              <w:spacing w:line="240" w:lineRule="auto"/>
              <w:textAlignment w:val="baseline"/>
              <w:rPr>
                <w:b/>
                <w:bCs/>
                <w:sz w:val="22"/>
                <w:szCs w:val="22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5" w:type="dxa"/>
            <w:gridSpan w:val="5"/>
            <w:vMerge/>
            <w:shd w:val="clear" w:color="auto" w:fill="DFF5F9"/>
            <w:vAlign w:val="center"/>
          </w:tcPr>
          <w:p w14:paraId="191DBA17" w14:textId="77777777" w:rsidR="006574E6" w:rsidRPr="00544F01" w:rsidRDefault="006574E6" w:rsidP="007B7B4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gridSpan w:val="2"/>
            <w:vMerge/>
            <w:shd w:val="clear" w:color="auto" w:fill="DFF5F9"/>
            <w:vAlign w:val="center"/>
          </w:tcPr>
          <w:p w14:paraId="2478B19D" w14:textId="77777777" w:rsidR="006574E6" w:rsidRPr="00544F01" w:rsidRDefault="006574E6" w:rsidP="007B7B4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542A2C9" w14:textId="77777777" w:rsidR="006574E6" w:rsidRPr="00544F01" w:rsidRDefault="006574E6" w:rsidP="007B7B4F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26E8BF3A" w14:textId="77777777" w:rsidTr="00894D88">
        <w:trPr>
          <w:trHeight w:val="567"/>
        </w:trPr>
        <w:tc>
          <w:tcPr>
            <w:tcW w:w="14882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AF839EE" w14:textId="77777777" w:rsidR="00A27D01" w:rsidRPr="00544F01" w:rsidRDefault="00646668" w:rsidP="00A27D01">
            <w:pPr>
              <w:rPr>
                <w:b/>
                <w:bCs/>
              </w:rPr>
            </w:pPr>
            <w:r>
              <w:rPr>
                <w:rFonts w:eastAsia="Arial"/>
                <w:b/>
                <w:bCs/>
                <w:lang w:val="pt-BR"/>
              </w:rPr>
              <w:t xml:space="preserve">Para a maior parte do seu AUM </w:t>
            </w:r>
            <w:hyperlink r:id="rId13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em gestão externa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em cada classe de ativos, indique os aspectos do investimento responsável que sua organização considera importantes na avaliação de </w:t>
            </w:r>
            <w:hyperlink r:id="rId14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gestores de investimento terceirizados</w:t>
              </w:r>
            </w:hyperlink>
            <w:r>
              <w:rPr>
                <w:rFonts w:eastAsia="Arial"/>
                <w:b/>
                <w:bCs/>
                <w:lang w:val="pt-BR"/>
              </w:rPr>
              <w:t>.</w:t>
            </w:r>
          </w:p>
          <w:p w14:paraId="2FD342F8" w14:textId="77777777" w:rsidR="00A27D01" w:rsidRPr="00544F01" w:rsidRDefault="00A27D01" w:rsidP="00A27D01">
            <w:pPr>
              <w:rPr>
                <w:b/>
                <w:bCs/>
              </w:rPr>
            </w:pPr>
          </w:p>
          <w:p w14:paraId="56BCDFF6" w14:textId="77777777" w:rsidR="0074435F" w:rsidRPr="00544F01" w:rsidRDefault="00646668" w:rsidP="00C5567C">
            <w:pPr>
              <w:rPr>
                <w:rFonts w:eastAsia="Times New Roman" w:cs="Arial"/>
                <w:bCs/>
                <w:i/>
                <w:iCs/>
                <w:lang w:eastAsia="en-GB"/>
              </w:rPr>
            </w:pPr>
            <w:r>
              <w:rPr>
                <w:rFonts w:eastAsia="Arial"/>
                <w:i/>
                <w:iCs/>
                <w:lang w:val="pt-BR"/>
              </w:rPr>
              <w:t xml:space="preserve">As opções de resposta se referem às políticas e práticas de investimento responsável dos gestores de investimento </w:t>
            </w:r>
            <w:r>
              <w:rPr>
                <w:rFonts w:eastAsia="Arial"/>
                <w:i/>
                <w:iCs/>
                <w:lang w:val="pt-BR"/>
              </w:rPr>
              <w:t>terceirizados que sua organização considera relevantes para a tomada de decisão em sua avaliação.</w:t>
            </w:r>
          </w:p>
        </w:tc>
      </w:tr>
      <w:tr w:rsidR="00584883" w14:paraId="3E236445" w14:textId="77777777" w:rsidTr="00894D88">
        <w:trPr>
          <w:gridAfter w:val="1"/>
          <w:wAfter w:w="7" w:type="dxa"/>
          <w:trHeight w:val="43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9FCEC43" w14:textId="77777777" w:rsidR="00E8485B" w:rsidRPr="00544F01" w:rsidRDefault="00E8485B" w:rsidP="0096272C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700982A" w14:textId="77777777" w:rsidR="00E8485B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bCs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ativos</w:t>
            </w: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CDA4439" w14:textId="77777777" w:rsidR="00E8485B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(1) Renda variável listada em bolsa (gestão ativa) 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7804B1" w14:textId="77777777" w:rsidR="00E8485B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Renda variável listada em bolsa (gestão passiva)</w:t>
            </w: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58C6CD" w14:textId="77777777" w:rsidR="00E8485B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(3) Renda fixa (gestão ativa)</w:t>
            </w: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CF91C5" w14:textId="77777777" w:rsidR="00E8485B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(4) Renda fixa (gestão passiva)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18109B" w14:textId="77777777" w:rsidR="00E8485B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(5)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Private equity</w:t>
            </w: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41BC36" w14:textId="77777777" w:rsidR="00E8485B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(6) Imobiliário</w:t>
            </w: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DE3C69" w14:textId="77777777" w:rsidR="00E8485B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(7) Infraestrutura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C044FC" w14:textId="77777777" w:rsidR="00E8485B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(8) Fundos de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hedge</w:t>
            </w:r>
          </w:p>
        </w:tc>
      </w:tr>
      <w:tr w:rsidR="00584883" w14:paraId="67D5A6EC" w14:textId="77777777" w:rsidTr="00894D88">
        <w:trPr>
          <w:gridAfter w:val="1"/>
          <w:wAfter w:w="7" w:type="dxa"/>
          <w:trHeight w:val="42"/>
        </w:trPr>
        <w:tc>
          <w:tcPr>
            <w:tcW w:w="14875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ECA741E" w14:textId="77777777" w:rsidR="00EA0118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Organização</w:t>
            </w:r>
          </w:p>
        </w:tc>
      </w:tr>
      <w:tr w:rsidR="00584883" w14:paraId="06761366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7187AD" w14:textId="77777777" w:rsidR="00E7001E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>(A) Comprometimento e experiência em investimento responsável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06EA674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F4893A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3417527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380F0A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A5E379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1487EC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7AF6963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F6AD029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FC07C87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798938FC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AD2E70C" w14:textId="77777777" w:rsidR="00E7001E" w:rsidRPr="00544F01" w:rsidRDefault="00646668">
            <w:pPr>
              <w:spacing w:line="276" w:lineRule="auto"/>
              <w:rPr>
                <w:lang w:eastAsia="en-GB"/>
              </w:rPr>
            </w:pPr>
            <w:r>
              <w:rPr>
                <w:rFonts w:eastAsia="Arial"/>
                <w:lang w:val="pt-BR"/>
              </w:rPr>
              <w:lastRenderedPageBreak/>
              <w:t xml:space="preserve">(B) </w:t>
            </w:r>
            <w:hyperlink r:id="rId15" w:history="1">
              <w:r>
                <w:rPr>
                  <w:rFonts w:eastAsia="Arial"/>
                  <w:color w:val="00B0F0"/>
                  <w:lang w:val="pt-BR"/>
                </w:rPr>
                <w:t>Política(s) de investimento responsável</w:t>
              </w:r>
            </w:hyperlink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7F6C401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CA0B98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2B86A9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D9BCF6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3312B7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61F629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2D4A27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828A0A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7F69399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4EC3CABE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05C04AC" w14:textId="77777777" w:rsidR="00E7001E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>(C) Estrutura de governança e supervisão e prestação de contas pela alta administração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52C0E55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2E902D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5DB1CA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C7A68FF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F1AFDF0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98CD167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4A47F1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B6B520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4F7EE4" w14:textId="77777777" w:rsidR="00E7001E" w:rsidRPr="00544F01" w:rsidRDefault="00E7001E" w:rsidP="008115BC">
            <w:pPr>
              <w:pStyle w:val="ListParagraph"/>
              <w:numPr>
                <w:ilvl w:val="0"/>
                <w:numId w:val="29"/>
              </w:numPr>
              <w:spacing w:line="276" w:lineRule="auto"/>
              <w:ind w:left="457" w:hanging="37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350A5607" w14:textId="77777777" w:rsidTr="00894D88">
        <w:trPr>
          <w:gridAfter w:val="1"/>
          <w:wAfter w:w="7" w:type="dxa"/>
          <w:trHeight w:val="42"/>
        </w:trPr>
        <w:tc>
          <w:tcPr>
            <w:tcW w:w="14875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45B3AA" w14:textId="77777777" w:rsidR="00F005A5" w:rsidRPr="00544F01" w:rsidRDefault="00646668" w:rsidP="0023218F">
            <w:pPr>
              <w:ind w:left="552" w:hanging="552"/>
              <w:rPr>
                <w:b/>
                <w:bCs/>
              </w:rPr>
            </w:pPr>
            <w:r>
              <w:rPr>
                <w:rFonts w:eastAsia="Arial"/>
                <w:b/>
                <w:bCs/>
                <w:lang w:val="pt-BR"/>
              </w:rPr>
              <w:t xml:space="preserve">Pessoas e </w:t>
            </w:r>
            <w:r>
              <w:rPr>
                <w:rFonts w:eastAsia="Arial"/>
                <w:b/>
                <w:bCs/>
                <w:lang w:val="pt-BR"/>
              </w:rPr>
              <w:t>Cultura</w:t>
            </w:r>
          </w:p>
        </w:tc>
      </w:tr>
      <w:tr w:rsidR="00584883" w14:paraId="787C48D8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8931924" w14:textId="77777777" w:rsidR="0076365D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(D) Alocação adequada de recursos e incentivos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E3868AB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146C39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88832C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1D1F3A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43D1CE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D4AE97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3AC022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5E993B1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CD3E81C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180EF04E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3037C08" w14:textId="77777777" w:rsidR="0076365D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>(F) Competências e experiência da equipe em investimento responsável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7BA1898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94E6951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2B2A0E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F94EEC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55ACE4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ED69C18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A2F0275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87E361D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EF013B" w14:textId="77777777" w:rsidR="0076365D" w:rsidRPr="00544F01" w:rsidRDefault="0076365D" w:rsidP="008115BC">
            <w:pPr>
              <w:pStyle w:val="ListParagraph"/>
              <w:numPr>
                <w:ilvl w:val="0"/>
                <w:numId w:val="31"/>
              </w:numPr>
              <w:spacing w:line="276" w:lineRule="auto"/>
              <w:ind w:left="315" w:hanging="14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0D64FB93" w14:textId="77777777" w:rsidTr="00894D88">
        <w:trPr>
          <w:gridAfter w:val="1"/>
          <w:wAfter w:w="7" w:type="dxa"/>
          <w:trHeight w:val="42"/>
        </w:trPr>
        <w:tc>
          <w:tcPr>
            <w:tcW w:w="14875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02598D6" w14:textId="77777777" w:rsidR="00C73C35" w:rsidRPr="00544F01" w:rsidRDefault="00646668" w:rsidP="0023218F">
            <w:pPr>
              <w:spacing w:line="276" w:lineRule="auto"/>
              <w:ind w:left="552" w:hanging="552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b/>
                <w:bCs/>
                <w:lang w:val="pt-BR"/>
              </w:rPr>
              <w:t>Processo de Investimento</w:t>
            </w:r>
          </w:p>
        </w:tc>
      </w:tr>
      <w:tr w:rsidR="00584883" w14:paraId="6DFE018D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613E1DC" w14:textId="77777777" w:rsidR="0076365D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lang w:val="pt-BR"/>
              </w:rPr>
              <w:t xml:space="preserve">(F) Incorporação de </w:t>
            </w:r>
            <w:hyperlink r:id="rId16" w:history="1">
              <w:r>
                <w:rPr>
                  <w:rFonts w:eastAsia="Arial"/>
                  <w:color w:val="00B0F0"/>
                  <w:lang w:val="pt-BR"/>
                </w:rPr>
                <w:t>fatores ASG</w:t>
              </w:r>
            </w:hyperlink>
            <w:r>
              <w:rPr>
                <w:rFonts w:eastAsia="Arial"/>
                <w:lang w:val="pt-BR"/>
              </w:rPr>
              <w:t xml:space="preserve"> relevantes no processo de investimento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3CC9C3F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930950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2D8EF3F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5F0BAA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44F796A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7F18656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BB7F3D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0D1384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B265F4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74AB9582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48E7C1A" w14:textId="77777777" w:rsidR="00427683" w:rsidRPr="00544F01" w:rsidRDefault="00646668" w:rsidP="0096272C">
            <w:pPr>
              <w:spacing w:line="276" w:lineRule="auto"/>
              <w:textAlignment w:val="baseline"/>
            </w:pPr>
            <w:r>
              <w:rPr>
                <w:rFonts w:eastAsia="Arial" w:cs="Arial"/>
                <w:lang w:val="pt-BR" w:eastAsia="en-GB"/>
              </w:rPr>
              <w:lastRenderedPageBreak/>
              <w:t xml:space="preserve">(G) Incorporação de riscos associados a </w:t>
            </w:r>
            <w:hyperlink r:id="rId17" w:history="1">
              <w:r>
                <w:rPr>
                  <w:rFonts w:eastAsia="Arial" w:cs="Arial"/>
                  <w:color w:val="00B0F0"/>
                  <w:lang w:val="pt-BR" w:eastAsia="en-GB"/>
                </w:rPr>
                <w:t>questões sistêmicas de sustentabilidade</w:t>
              </w:r>
            </w:hyperlink>
            <w:r>
              <w:rPr>
                <w:rFonts w:eastAsia="Arial" w:cs="Arial"/>
                <w:lang w:val="pt-BR" w:eastAsia="en-GB"/>
              </w:rPr>
              <w:t xml:space="preserve"> no processo de investimento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93BD148" w14:textId="77777777" w:rsidR="00427683" w:rsidRPr="00544F01" w:rsidRDefault="00427683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D876D8" w14:textId="77777777" w:rsidR="00427683" w:rsidRPr="00544F01" w:rsidRDefault="00427683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542571" w14:textId="77777777" w:rsidR="00427683" w:rsidRPr="00544F01" w:rsidRDefault="00427683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2D4C52" w14:textId="77777777" w:rsidR="00427683" w:rsidRPr="00544F01" w:rsidRDefault="00427683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D5D1AF" w14:textId="77777777" w:rsidR="00427683" w:rsidRPr="00544F01" w:rsidRDefault="00427683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5DA15FE" w14:textId="77777777" w:rsidR="00427683" w:rsidRPr="00544F01" w:rsidRDefault="00427683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8A8EF0" w14:textId="77777777" w:rsidR="00427683" w:rsidRPr="00544F01" w:rsidRDefault="00427683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9A429E" w14:textId="77777777" w:rsidR="00427683" w:rsidRPr="00544F01" w:rsidRDefault="00427683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FA4811" w14:textId="77777777" w:rsidR="00427683" w:rsidRPr="00544F01" w:rsidRDefault="00427683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262E0DDF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5937FA7" w14:textId="77777777" w:rsidR="00903589" w:rsidRPr="00544F01" w:rsidRDefault="00646668" w:rsidP="0C29B0BD">
            <w:pPr>
              <w:spacing w:line="276" w:lineRule="auto"/>
              <w:textAlignment w:val="baseline"/>
            </w:pPr>
            <w:r>
              <w:rPr>
                <w:rFonts w:eastAsia="Arial" w:cs="Arial"/>
                <w:lang w:val="pt-BR" w:eastAsia="en-GB"/>
              </w:rPr>
              <w:t xml:space="preserve">(H) Incorporação de fatores ASG relevantes e </w:t>
            </w:r>
            <w:hyperlink r:id="rId18" w:history="1">
              <w:r>
                <w:rPr>
                  <w:rFonts w:eastAsia="Arial" w:cs="Arial"/>
                  <w:color w:val="00B0F0"/>
                  <w:lang w:val="pt-BR" w:eastAsia="en-GB"/>
                </w:rPr>
                <w:t>riscos ASG</w:t>
              </w:r>
            </w:hyperlink>
            <w:r>
              <w:rPr>
                <w:rFonts w:eastAsia="Arial" w:cs="Arial"/>
                <w:lang w:val="pt-BR" w:eastAsia="en-GB"/>
              </w:rPr>
              <w:t xml:space="preserve"> associados a questões sistêmicas de sustentabilidade na avaliação de risco da carteira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6952B5F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3AD9F2D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C035A7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D6F2E8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315A57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638DF4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499506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E6B050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F06E28C" w14:textId="77777777" w:rsidR="0076365D" w:rsidRPr="00544F01" w:rsidRDefault="0076365D" w:rsidP="008115BC">
            <w:pPr>
              <w:pStyle w:val="ListParagraph"/>
              <w:numPr>
                <w:ilvl w:val="0"/>
                <w:numId w:val="32"/>
              </w:numPr>
              <w:spacing w:line="276" w:lineRule="auto"/>
              <w:ind w:left="430" w:hanging="398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021830F0" w14:textId="77777777" w:rsidTr="00894D88">
        <w:trPr>
          <w:gridAfter w:val="1"/>
          <w:wAfter w:w="7" w:type="dxa"/>
          <w:trHeight w:val="42"/>
        </w:trPr>
        <w:tc>
          <w:tcPr>
            <w:tcW w:w="14875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FD6E4E6" w14:textId="77777777" w:rsidR="00715155" w:rsidRPr="00544F01" w:rsidRDefault="00646668" w:rsidP="0023218F">
            <w:pPr>
              <w:spacing w:line="276" w:lineRule="auto"/>
              <w:ind w:left="552" w:hanging="552"/>
              <w:textAlignment w:val="baseline"/>
              <w:rPr>
                <w:rFonts w:eastAsia="Times New Roman" w:cs="Arial"/>
                <w:b/>
                <w:lang w:eastAsia="en-GB"/>
              </w:rPr>
            </w:pPr>
            <w:hyperlink r:id="rId19" w:history="1">
              <w:r>
                <w:rPr>
                  <w:rFonts w:eastAsia="Arial" w:cs="Arial"/>
                  <w:b/>
                  <w:bCs/>
                  <w:i/>
                  <w:iCs/>
                  <w:color w:val="00B0F0"/>
                  <w:lang w:val="pt-BR"/>
                </w:rPr>
                <w:t>Stewardship</w:t>
              </w:r>
            </w:hyperlink>
          </w:p>
        </w:tc>
      </w:tr>
      <w:tr w:rsidR="00584883" w14:paraId="685368BD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51A1172" w14:textId="77777777" w:rsidR="0076365D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(I) Política(s) ou diretrizes de </w:t>
            </w:r>
            <w:r>
              <w:rPr>
                <w:rFonts w:eastAsia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41C2D58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0434CD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6A8046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C7FB88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7098524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345B621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68FA16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4EFF9F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3B16A9A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443FFA94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2E60FD9" w14:textId="77777777" w:rsidR="00A8039A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(J) Política(s) ou diretrizes para </w:t>
            </w:r>
            <w:hyperlink r:id="rId20" w:history="1">
              <w:r>
                <w:rPr>
                  <w:rFonts w:eastAsia="Arial"/>
                  <w:color w:val="00B0F0"/>
                  <w:lang w:val="pt-BR" w:eastAsia="en-GB"/>
                </w:rPr>
                <w:t>voto (à distância)</w:t>
              </w:r>
            </w:hyperlink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EFAD4F8" w14:textId="77777777" w:rsidR="00A8039A" w:rsidRPr="00544F01" w:rsidRDefault="00A8039A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7C8FF77" w14:textId="77777777" w:rsidR="00A8039A" w:rsidRPr="00544F01" w:rsidRDefault="00A8039A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4FD5C1D" w14:textId="77777777" w:rsidR="00A8039A" w:rsidRPr="00544F01" w:rsidRDefault="00A8039A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6C37CE2" w14:textId="77777777" w:rsidR="00A8039A" w:rsidRPr="00544F01" w:rsidRDefault="00A8039A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9AB45B" w14:textId="77777777" w:rsidR="00A8039A" w:rsidRPr="00544F01" w:rsidRDefault="00A8039A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E05E120" w14:textId="77777777" w:rsidR="00A8039A" w:rsidRPr="00544F01" w:rsidRDefault="00A8039A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29A48D7" w14:textId="77777777" w:rsidR="00A8039A" w:rsidRPr="00544F01" w:rsidRDefault="00A8039A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E92D21" w14:textId="77777777" w:rsidR="00A8039A" w:rsidRPr="00544F01" w:rsidRDefault="00A8039A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7540B4" w14:textId="77777777" w:rsidR="00A8039A" w:rsidRPr="00544F01" w:rsidRDefault="00A8039A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3F1FF9EA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57CDAA7" w14:textId="77777777" w:rsidR="0076365D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(K) Uso de </w:t>
            </w:r>
            <w:hyperlink r:id="rId21" w:history="1">
              <w:r>
                <w:rPr>
                  <w:rFonts w:eastAsia="Arial" w:cs="Arial"/>
                  <w:color w:val="00B0F0"/>
                  <w:lang w:val="pt-BR" w:eastAsia="en-GB"/>
                </w:rPr>
                <w:t xml:space="preserve">ferramentas e </w:t>
              </w:r>
              <w:r>
                <w:rPr>
                  <w:rFonts w:eastAsia="Arial" w:cs="Arial"/>
                  <w:color w:val="00B0F0"/>
                  <w:lang w:val="pt-BR" w:eastAsia="en-GB"/>
                </w:rPr>
                <w:lastRenderedPageBreak/>
                <w:t xml:space="preserve">atividades de </w:t>
              </w:r>
              <w:r>
                <w:rPr>
                  <w:rFonts w:eastAsia="Arial" w:cs="Arial"/>
                  <w:i/>
                  <w:iCs/>
                  <w:color w:val="00B0F0"/>
                  <w:lang w:val="pt-BR" w:eastAsia="en-GB"/>
                </w:rPr>
                <w:t>stewardship</w:t>
              </w:r>
            </w:hyperlink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1DD1F2D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B01A10B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8BF678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7B316A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D235E7D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ECB6FB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347F4B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D043E5B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D9084B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0ED828D2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C36996" w14:textId="77777777" w:rsidR="0076365D" w:rsidRPr="00544F01" w:rsidRDefault="00646668" w:rsidP="0C29B0BD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(L) Incorporação de riscos associados a questões sistêmicas de sustentabilidade nas práticas de </w:t>
            </w:r>
            <w:r>
              <w:rPr>
                <w:rFonts w:eastAsia="Arial" w:cs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BB688B2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A6C909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D7B5D33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B33BFA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710C67B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99B1C4D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99719D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A8845B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EA5553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36E60E2C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5A2C7B3" w14:textId="77777777" w:rsidR="0076365D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(M) Envolvimento com iniciativas de </w:t>
            </w:r>
            <w:hyperlink r:id="rId22" w:history="1">
              <w:r>
                <w:rPr>
                  <w:rFonts w:eastAsia="Arial" w:cs="Arial"/>
                  <w:color w:val="00B0F0"/>
                  <w:lang w:val="pt-BR" w:eastAsia="en-GB"/>
                </w:rPr>
                <w:t>engajamento colaborativo</w:t>
              </w:r>
            </w:hyperlink>
            <w:r>
              <w:rPr>
                <w:rFonts w:eastAsia="Arial" w:cs="Arial"/>
                <w:lang w:val="pt-BR" w:eastAsia="en-GB"/>
              </w:rPr>
              <w:t xml:space="preserve"> e de </w:t>
            </w:r>
            <w:r>
              <w:rPr>
                <w:rFonts w:eastAsia="Arial" w:cs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0D3D57A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B16CAD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6A3345E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1CB604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E7F9651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B65341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A4B670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F7A7A6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E777A6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7B6448BD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BA72EB" w14:textId="77777777" w:rsidR="00323F82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(N) </w:t>
            </w:r>
            <w:hyperlink r:id="rId23" w:history="1">
              <w:r>
                <w:rPr>
                  <w:rFonts w:eastAsia="Arial" w:cs="Arial"/>
                  <w:color w:val="00B0F0"/>
                  <w:lang w:val="pt-BR" w:eastAsia="en-GB"/>
                </w:rPr>
                <w:t>Engajamento</w:t>
              </w:r>
            </w:hyperlink>
            <w:r>
              <w:rPr>
                <w:rFonts w:eastAsia="Arial" w:cs="Arial"/>
                <w:lang w:val="pt-BR" w:eastAsia="en-GB"/>
              </w:rPr>
              <w:t xml:space="preserve"> com formuladores de políticas públicas e outros </w:t>
            </w:r>
            <w:r>
              <w:rPr>
                <w:rFonts w:eastAsia="Arial" w:cs="Arial"/>
                <w:i/>
                <w:iCs/>
                <w:lang w:val="pt-BR" w:eastAsia="en-GB"/>
              </w:rPr>
              <w:t xml:space="preserve">stakeholders </w:t>
            </w:r>
            <w:r>
              <w:rPr>
                <w:rFonts w:eastAsia="Arial" w:cs="Arial"/>
                <w:lang w:val="pt-BR" w:eastAsia="en-GB"/>
              </w:rPr>
              <w:t>que não sejam investidas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5D77F68" w14:textId="77777777" w:rsidR="00323F82" w:rsidRPr="00544F01" w:rsidRDefault="00323F82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73F910C" w14:textId="77777777" w:rsidR="00323F82" w:rsidRPr="00544F01" w:rsidRDefault="00323F82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CAC5226" w14:textId="77777777" w:rsidR="00323F82" w:rsidRPr="00544F01" w:rsidRDefault="00323F82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D85F03" w14:textId="77777777" w:rsidR="00323F82" w:rsidRPr="00544F01" w:rsidRDefault="00323F82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CC1BC72" w14:textId="77777777" w:rsidR="00323F82" w:rsidRPr="00544F01" w:rsidRDefault="00323F82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6750C2" w14:textId="77777777" w:rsidR="00323F82" w:rsidRPr="00544F01" w:rsidRDefault="00323F82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91F92A" w14:textId="77777777" w:rsidR="00323F82" w:rsidRPr="00544F01" w:rsidRDefault="00323F82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10C687" w14:textId="77777777" w:rsidR="00323F82" w:rsidRPr="00544F01" w:rsidRDefault="00323F82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9D1610" w14:textId="77777777" w:rsidR="00323F82" w:rsidRPr="00544F01" w:rsidRDefault="00323F82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567D57B0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1476E33" w14:textId="77777777" w:rsidR="0076365D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(O) Resultados de atividades de </w:t>
            </w:r>
            <w:r>
              <w:rPr>
                <w:rFonts w:eastAsia="Arial" w:cs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C5B77F7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16059D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3E22B6F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A8FB2B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B88326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8C4389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07CCFD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4FE73E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670D7D" w14:textId="77777777" w:rsidR="0076365D" w:rsidRPr="00544F01" w:rsidRDefault="0076365D" w:rsidP="008115BC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402" w:hanging="370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29645B59" w14:textId="77777777" w:rsidTr="00894D88">
        <w:trPr>
          <w:gridAfter w:val="1"/>
          <w:wAfter w:w="7" w:type="dxa"/>
          <w:trHeight w:val="42"/>
        </w:trPr>
        <w:tc>
          <w:tcPr>
            <w:tcW w:w="14875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199EEA1" w14:textId="77777777" w:rsidR="00EC38D2" w:rsidRPr="00544F01" w:rsidRDefault="00646668" w:rsidP="0023218F">
            <w:pPr>
              <w:spacing w:line="276" w:lineRule="auto"/>
              <w:ind w:left="552" w:hanging="552"/>
              <w:textAlignment w:val="baseline"/>
              <w:rPr>
                <w:rFonts w:eastAsia="Times New Roman" w:cs="Arial"/>
                <w:b/>
                <w:bCs/>
                <w:szCs w:val="16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Desempenho e Divulgação</w:t>
            </w:r>
          </w:p>
        </w:tc>
      </w:tr>
      <w:tr w:rsidR="00584883" w14:paraId="324E423B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113C67" w14:textId="77777777" w:rsidR="0076365D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lastRenderedPageBreak/>
              <w:t>(P) Divulgação ASG nos relatórios regulares para clientes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246F171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A95478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91A3FF5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F1474F7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D81532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B22DE7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97D1CE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58B258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CBE79A9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499939F9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F4F9265" w14:textId="77777777" w:rsidR="0076365D" w:rsidRPr="00544F01" w:rsidRDefault="00646668">
            <w:pPr>
              <w:spacing w:line="276" w:lineRule="auto"/>
              <w:rPr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(Q) Inclusão de fatores ASG nos contratos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AB0190A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BD6149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C4A0064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FDD21E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72C848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7A1D8B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CC177D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AAE06E1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4AB1F1" w14:textId="77777777" w:rsidR="0076365D" w:rsidRPr="00544F01" w:rsidRDefault="0076365D" w:rsidP="00C4480A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67A8FAB4" w14:textId="77777777" w:rsidTr="00894D88">
        <w:trPr>
          <w:gridAfter w:val="1"/>
          <w:wAfter w:w="7" w:type="dxa"/>
          <w:trHeight w:val="42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651F3FB" w14:textId="77777777" w:rsidR="0076365D" w:rsidRPr="00544F01" w:rsidRDefault="00646668" w:rsidP="0096272C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(R) Não consideramos os aspectos do </w:t>
            </w:r>
            <w:r>
              <w:rPr>
                <w:rFonts w:eastAsia="Arial" w:cs="Arial"/>
                <w:lang w:val="pt-BR" w:eastAsia="en-GB"/>
              </w:rPr>
              <w:t>investimento responsável citados acima importantes na avaliação de gestores de investimento terceirizados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1099496" w14:textId="77777777" w:rsidR="0076365D" w:rsidRPr="00C57214" w:rsidRDefault="0076365D" w:rsidP="00C4480A">
            <w:p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796255E" w14:textId="77777777" w:rsidR="0076365D" w:rsidRPr="00544F01" w:rsidRDefault="0076365D" w:rsidP="00C4480A">
            <w:pPr>
              <w:pStyle w:val="ListParagraph"/>
              <w:numPr>
                <w:ilvl w:val="0"/>
                <w:numId w:val="35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24700C" w14:textId="77777777" w:rsidR="0076365D" w:rsidRPr="00544F01" w:rsidRDefault="0076365D" w:rsidP="00C4480A">
            <w:pPr>
              <w:pStyle w:val="ListParagraph"/>
              <w:numPr>
                <w:ilvl w:val="0"/>
                <w:numId w:val="35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EEB6197" w14:textId="77777777" w:rsidR="0076365D" w:rsidRPr="00544F01" w:rsidRDefault="0076365D" w:rsidP="00C4480A">
            <w:pPr>
              <w:pStyle w:val="ListParagraph"/>
              <w:numPr>
                <w:ilvl w:val="0"/>
                <w:numId w:val="35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70BA08B" w14:textId="77777777" w:rsidR="0076365D" w:rsidRPr="00544F01" w:rsidRDefault="0076365D" w:rsidP="00C4480A">
            <w:pPr>
              <w:pStyle w:val="ListParagraph"/>
              <w:numPr>
                <w:ilvl w:val="0"/>
                <w:numId w:val="35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41AC14D" w14:textId="77777777" w:rsidR="0076365D" w:rsidRPr="00544F01" w:rsidRDefault="0076365D" w:rsidP="00C4480A">
            <w:pPr>
              <w:pStyle w:val="ListParagraph"/>
              <w:numPr>
                <w:ilvl w:val="0"/>
                <w:numId w:val="35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176616B" w14:textId="77777777" w:rsidR="0076365D" w:rsidRPr="00544F01" w:rsidRDefault="0076365D" w:rsidP="00C4480A">
            <w:pPr>
              <w:pStyle w:val="ListParagraph"/>
              <w:numPr>
                <w:ilvl w:val="0"/>
                <w:numId w:val="35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584136C" w14:textId="77777777" w:rsidR="0076365D" w:rsidRPr="00544F01" w:rsidRDefault="0076365D" w:rsidP="00C4480A">
            <w:pPr>
              <w:pStyle w:val="ListParagraph"/>
              <w:numPr>
                <w:ilvl w:val="0"/>
                <w:numId w:val="35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E9EFFF" w14:textId="77777777" w:rsidR="0076365D" w:rsidRPr="00544F01" w:rsidRDefault="0076365D" w:rsidP="00C4480A">
            <w:pPr>
              <w:pStyle w:val="ListParagraph"/>
              <w:numPr>
                <w:ilvl w:val="0"/>
                <w:numId w:val="35"/>
              </w:numPr>
              <w:spacing w:line="276" w:lineRule="auto"/>
              <w:ind w:left="454" w:hanging="381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0CAA73C6" w14:textId="77777777" w:rsidTr="00894D88">
        <w:trPr>
          <w:gridAfter w:val="1"/>
          <w:wAfter w:w="7" w:type="dxa"/>
          <w:trHeight w:val="300"/>
        </w:trPr>
        <w:tc>
          <w:tcPr>
            <w:tcW w:w="14875" w:type="dxa"/>
            <w:gridSpan w:val="15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8A6A8E6" w14:textId="77777777" w:rsidR="00F82DCF" w:rsidRPr="00544F01" w:rsidRDefault="00F82DCF" w:rsidP="00FC6729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584883" w14:paraId="57C0E7B0" w14:textId="77777777" w:rsidTr="00894D88">
        <w:trPr>
          <w:gridAfter w:val="1"/>
          <w:wAfter w:w="7" w:type="dxa"/>
          <w:trHeight w:val="300"/>
        </w:trPr>
        <w:tc>
          <w:tcPr>
            <w:tcW w:w="14875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02281BD8" w14:textId="77777777" w:rsidR="00F82DCF" w:rsidRPr="00544F01" w:rsidRDefault="00646668" w:rsidP="00FC6729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286B5AE0" w14:textId="77777777" w:rsidTr="00894D88">
        <w:trPr>
          <w:gridAfter w:val="1"/>
          <w:wAfter w:w="7" w:type="dxa"/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E8529F4" w14:textId="77777777" w:rsidR="00F82DCF" w:rsidRPr="00544F01" w:rsidRDefault="00646668" w:rsidP="00FC6729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3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5A7260B" w14:textId="77777777" w:rsidR="00F82DCF" w:rsidRPr="00544F01" w:rsidRDefault="00646668" w:rsidP="00FC672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procura compreender a abordagem adotada pelo signatário para avaliar as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políticas e práticas de investimento responsável de seus gestores de investimento terceirizados, para a maior parte de seus ativos em cada classe de ativos relevante para o signatário. Considera-se uma boa prática incluir uma ampla gama de aspectos na aval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iação de gestores de investimento terceirizados em todas as classes de ativos relevantes.</w:t>
            </w:r>
          </w:p>
        </w:tc>
      </w:tr>
      <w:tr w:rsidR="00584883" w14:paraId="5818A73C" w14:textId="77777777" w:rsidTr="00894D88">
        <w:trPr>
          <w:gridAfter w:val="1"/>
          <w:wAfter w:w="7" w:type="dxa"/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98A05FD" w14:textId="77777777" w:rsidR="00F82DCF" w:rsidRPr="00544F01" w:rsidRDefault="00646668" w:rsidP="00FC6729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F1480BD" w14:textId="77777777" w:rsidR="00DE5DD1" w:rsidRPr="00544F01" w:rsidRDefault="00646668" w:rsidP="00FC672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Na opção (I), “política(s) ou diretrizes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” se refere à abordagem do signatário para o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, ou seja, como utiliza sua inf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luência. Pode ser uma política ou diretriz individual ou estar incorporada a uma política mais ampla de investimento responsável ou semelhante.</w:t>
            </w:r>
          </w:p>
          <w:p w14:paraId="509BDDF3" w14:textId="77777777" w:rsidR="00E90E36" w:rsidRPr="00544F01" w:rsidRDefault="00E90E36" w:rsidP="00FC672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069EA6E5" w14:textId="77777777" w:rsidR="00E90E36" w:rsidRPr="00544F01" w:rsidRDefault="00646668" w:rsidP="00FC672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Na opção (J), “política(s) ou diretrizes para voto (à distância)” se refere a como o signatário aborda as decis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ões de voto, incluindo como os fatores ASG influenciam as decisões de voto e para quais tipos de voto o ASG é levado em consideração. Pode ser uma política ou diretriz individual ou estar incorporada a uma política mais ampla de investimento responsável, u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ma política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 xml:space="preserve">stewardship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ou semelhante.</w:t>
            </w:r>
          </w:p>
          <w:p w14:paraId="0F755D16" w14:textId="77777777" w:rsidR="006D0109" w:rsidRPr="00544F01" w:rsidRDefault="006D0109" w:rsidP="00FC672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2480C9D2" w14:textId="77777777" w:rsidR="00DB4D01" w:rsidRPr="00544F01" w:rsidRDefault="00646668" w:rsidP="00C776C8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 opção (J) é aplicável somente aos signatários que têm uma política de voto (à distância) e terceiriza o voto (à distância) para gestores de investimento terceirizados; portanto, os signatários não serão penaliza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dos se não selecionarem esta opção.</w:t>
            </w:r>
          </w:p>
          <w:p w14:paraId="7BCB32EF" w14:textId="77777777" w:rsidR="00DD7818" w:rsidRPr="00544F01" w:rsidRDefault="00DD7818" w:rsidP="008F00B1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3D6DFD20" w14:textId="77777777" w:rsidR="008F00B1" w:rsidRPr="00544F01" w:rsidRDefault="00646668" w:rsidP="00FC672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Na opção (O), “resultados das atividades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” pode incluir (sem limitação) evidências de mudanças alcançadas após as atividades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que tenham sido publicadas em formato reduzido ou como estudos de caso.</w:t>
            </w:r>
          </w:p>
          <w:p w14:paraId="3F9489AB" w14:textId="77777777" w:rsidR="00D87551" w:rsidRPr="00544F01" w:rsidRDefault="00D87551" w:rsidP="00670422">
            <w:pPr>
              <w:rPr>
                <w:color w:val="000000" w:themeColor="text1"/>
                <w:sz w:val="16"/>
                <w:szCs w:val="16"/>
              </w:rPr>
            </w:pPr>
          </w:p>
          <w:p w14:paraId="4072452E" w14:textId="77777777" w:rsidR="000B6690" w:rsidRDefault="00646668" w:rsidP="0067042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Na opção (Q), “contratos” são acordos de nível de serviço, acordos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complementares, contratos de gestão de investimento, acordos de cotistas, contratos pessoais ou quaisquer outros documentos legais vinculantes que abordem o dever fiduciário do gestor terceirizado.</w:t>
            </w:r>
          </w:p>
          <w:p w14:paraId="7AD4CA4D" w14:textId="77777777" w:rsidR="008F647F" w:rsidRPr="00544F01" w:rsidRDefault="008F647F" w:rsidP="0067042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061EEF2" w14:textId="77777777" w:rsidR="009830F0" w:rsidRPr="00544F01" w:rsidRDefault="00646668" w:rsidP="0067042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relatórios “regulares” são aqueles dispo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nibilizados pelo menos uma vez por ano.</w:t>
            </w:r>
          </w:p>
        </w:tc>
      </w:tr>
      <w:tr w:rsidR="00584883" w14:paraId="3B4D68AC" w14:textId="77777777" w:rsidTr="00894D88">
        <w:trPr>
          <w:gridAfter w:val="1"/>
          <w:wAfter w:w="7" w:type="dxa"/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4D48329" w14:textId="77777777" w:rsidR="00F82DCF" w:rsidRPr="00544F01" w:rsidRDefault="00646668" w:rsidP="00FC6729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Outros materiais</w:t>
            </w:r>
          </w:p>
        </w:tc>
        <w:tc>
          <w:tcPr>
            <w:tcW w:w="1303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7B897FC" w14:textId="77777777" w:rsidR="0050395A" w:rsidRPr="00544F01" w:rsidRDefault="00646668" w:rsidP="00FC6729">
            <w:pPr>
              <w:rPr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do PRI sobre seleção, nomeação e monitoramento de gestores terceirizados, consulte a 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página do PRI dedicada a </w:t>
            </w:r>
            <w:hyperlink r:id="rId24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Materiais para proprietários de ativos</w:t>
              </w:r>
            </w:hyperlink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.</w:t>
            </w:r>
          </w:p>
          <w:p w14:paraId="6FAB5B16" w14:textId="77777777" w:rsidR="00E63C6D" w:rsidRPr="00544F01" w:rsidRDefault="00E63C6D" w:rsidP="00FC6729">
            <w:pPr>
              <w:rPr>
                <w:sz w:val="16"/>
                <w:szCs w:val="16"/>
              </w:rPr>
            </w:pPr>
          </w:p>
          <w:p w14:paraId="1BD25235" w14:textId="77777777" w:rsidR="00F71C75" w:rsidRPr="00544F01" w:rsidRDefault="00646668" w:rsidP="00FC6729">
            <w:pPr>
              <w:rPr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 xml:space="preserve">Para mais orientações sobre exigências de mandato e RFPs, consulte </w:t>
            </w:r>
            <w:hyperlink r:id="rId25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ICGN Model Mandate guidance</w:t>
              </w:r>
            </w:hyperlink>
            <w:r>
              <w:rPr>
                <w:rFonts w:eastAsia="Arial"/>
                <w:sz w:val="16"/>
                <w:szCs w:val="16"/>
                <w:lang w:val="pt-BR"/>
              </w:rPr>
              <w:t>.</w:t>
            </w:r>
          </w:p>
          <w:p w14:paraId="6EA86E6D" w14:textId="77777777" w:rsidR="00C94797" w:rsidRPr="00544F01" w:rsidRDefault="00C94797" w:rsidP="00FC672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4EA14E1F" w14:textId="77777777" w:rsidR="00396CBF" w:rsidRPr="00544F01" w:rsidRDefault="00646668" w:rsidP="00FC6729">
            <w:pPr>
              <w:rPr>
                <w:rStyle w:val="Hyperlink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Mais orientações sobre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e uma lista de ferramentas podem ser acessadas em </w:t>
            </w:r>
            <w:hyperlink r:id="rId26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An introduction to responsible investment: stewardship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e na página do PRI dedicada ao </w:t>
            </w:r>
            <w:hyperlink r:id="rId27" w:history="1">
              <w:r>
                <w:rPr>
                  <w:rStyle w:val="Hyperlink"/>
                  <w:rFonts w:eastAsia="Arial"/>
                  <w:i/>
                  <w:iCs/>
                  <w:sz w:val="16"/>
                  <w:szCs w:val="16"/>
                  <w:lang w:val="pt-BR"/>
                </w:rPr>
                <w:t>Stewardship</w:t>
              </w:r>
            </w:hyperlink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. Exemplos de iniciativas de </w:t>
            </w:r>
            <w:r>
              <w:rPr>
                <w:rStyle w:val="Hyperlink"/>
                <w:rFonts w:eastAsia="Arial"/>
                <w:i/>
                <w:iCs/>
                <w:color w:val="auto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 podem ser consultados na página do PRI dedicada ao </w:t>
            </w:r>
            <w:hyperlink r:id="rId28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Engajamento colaborativo</w:t>
              </w:r>
            </w:hyperlink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.</w:t>
            </w:r>
          </w:p>
          <w:p w14:paraId="1D3EE54A" w14:textId="77777777" w:rsidR="00E63C6D" w:rsidRPr="00544F01" w:rsidRDefault="00E63C6D" w:rsidP="00C9479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10EEFC30" w14:textId="77777777" w:rsidR="009176D2" w:rsidRPr="00544F01" w:rsidRDefault="00646668" w:rsidP="00FC6729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Orientações específicas para o Reino Unido, a África do Sul e a Alemanha estão disponíveis na seguinte página do PRI: </w:t>
            </w:r>
            <w:hyperlink r:id="rId29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Addressing system barriers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584883" w14:paraId="005376A2" w14:textId="77777777" w:rsidTr="00894D88">
        <w:trPr>
          <w:gridAfter w:val="1"/>
          <w:wAfter w:w="7" w:type="dxa"/>
          <w:trHeight w:val="300"/>
        </w:trPr>
        <w:tc>
          <w:tcPr>
            <w:tcW w:w="14875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23B560E8" w14:textId="77777777" w:rsidR="00F82DCF" w:rsidRPr="00544F01" w:rsidRDefault="00646668" w:rsidP="00FC6729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3014A451" w14:textId="77777777" w:rsidTr="00894D88">
        <w:trPr>
          <w:gridAfter w:val="1"/>
          <w:wAfter w:w="7" w:type="dxa"/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CFAC9DE" w14:textId="77777777" w:rsidR="00F82DCF" w:rsidRPr="00544F01" w:rsidRDefault="00646668" w:rsidP="00FC6729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3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C1F1926" w14:textId="77777777" w:rsidR="00F82DCF" w:rsidRPr="00544F01" w:rsidRDefault="00646668" w:rsidP="00FC6729">
            <w:pPr>
              <w:rPr>
                <w:color w:val="000000" w:themeColor="text1"/>
                <w:sz w:val="16"/>
                <w:szCs w:val="16"/>
                <w:highlight w:val="yellow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584883" w14:paraId="29AFA0C3" w14:textId="77777777" w:rsidTr="00894D88">
        <w:trPr>
          <w:gridAfter w:val="1"/>
          <w:wAfter w:w="7" w:type="dxa"/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2F08547" w14:textId="77777777" w:rsidR="00F82DCF" w:rsidRPr="00544F01" w:rsidRDefault="00646668" w:rsidP="00FC6729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3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035C412" w14:textId="77777777" w:rsidR="00F82DCF" w:rsidRPr="00544F01" w:rsidRDefault="00646668" w:rsidP="00FC6729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7726B68F" w14:textId="77777777" w:rsidTr="00894D88">
        <w:trPr>
          <w:gridAfter w:val="1"/>
          <w:wAfter w:w="7" w:type="dxa"/>
          <w:trHeight w:val="300"/>
        </w:trPr>
        <w:tc>
          <w:tcPr>
            <w:tcW w:w="14875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1B7117D" w14:textId="77777777" w:rsidR="00F82DCF" w:rsidRPr="00544F01" w:rsidRDefault="00646668" w:rsidP="00FC6729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6A7567F7" w14:textId="77777777" w:rsidTr="007F4751">
        <w:trPr>
          <w:gridAfter w:val="1"/>
          <w:wAfter w:w="7" w:type="dxa"/>
          <w:trHeight w:val="354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3367719" w14:textId="77777777" w:rsidR="00F82DCF" w:rsidRPr="00544F01" w:rsidRDefault="00646668" w:rsidP="00FC6729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6517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B83CA54" w14:textId="77777777" w:rsidR="00513A4E" w:rsidRPr="00544F01" w:rsidRDefault="00646668" w:rsidP="00475FF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100 pontos neste indicador.</w:t>
            </w:r>
          </w:p>
          <w:p w14:paraId="09F5E6F7" w14:textId="77777777" w:rsidR="00513A4E" w:rsidRPr="00544F01" w:rsidRDefault="00513A4E" w:rsidP="00475FF8">
            <w:pPr>
              <w:rPr>
                <w:color w:val="000000" w:themeColor="text1"/>
                <w:sz w:val="16"/>
                <w:szCs w:val="16"/>
              </w:rPr>
            </w:pPr>
          </w:p>
          <w:p w14:paraId="39AA3B51" w14:textId="77777777" w:rsidR="00513A4E" w:rsidRPr="00544F01" w:rsidRDefault="00646668" w:rsidP="00475FF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100 pontos se 13 ou mais opções forem selecionadas entre A-Q.</w:t>
            </w:r>
          </w:p>
          <w:p w14:paraId="52B264FF" w14:textId="77777777" w:rsidR="00513A4E" w:rsidRPr="00544F01" w:rsidRDefault="00646668" w:rsidP="00475FF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66 pontos se 11-12 opções forem selecionadas entre A-Q.</w:t>
            </w:r>
          </w:p>
          <w:p w14:paraId="20D96AEC" w14:textId="77777777" w:rsidR="00513A4E" w:rsidRPr="00544F01" w:rsidRDefault="00646668" w:rsidP="00475FF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33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pontos se 9-10 opções forem selecionadas entre A-Q.</w:t>
            </w:r>
          </w:p>
          <w:p w14:paraId="4FE7A2DF" w14:textId="77777777" w:rsidR="00513A4E" w:rsidRPr="00544F01" w:rsidRDefault="00646668" w:rsidP="00475FF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1-8 opções forem selecionadas entre A-Q.</w:t>
            </w:r>
          </w:p>
          <w:p w14:paraId="04601544" w14:textId="77777777" w:rsidR="00513A4E" w:rsidRPr="00544F01" w:rsidRDefault="00646668" w:rsidP="00475FF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a opção R for selecionada.</w:t>
            </w:r>
          </w:p>
        </w:tc>
        <w:tc>
          <w:tcPr>
            <w:tcW w:w="6517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51C736B" w14:textId="77777777" w:rsidR="00475FF8" w:rsidRPr="00544F01" w:rsidRDefault="00646668" w:rsidP="00475FF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5F84C608" w14:textId="77777777" w:rsidR="001970ED" w:rsidRPr="00544F01" w:rsidRDefault="001970ED" w:rsidP="00475FF8">
            <w:pPr>
              <w:rPr>
                <w:color w:val="000000" w:themeColor="text1"/>
                <w:sz w:val="16"/>
                <w:szCs w:val="16"/>
              </w:rPr>
            </w:pPr>
          </w:p>
          <w:p w14:paraId="03AE0BFC" w14:textId="77777777" w:rsidR="001970ED" w:rsidRPr="00544F01" w:rsidRDefault="00646668" w:rsidP="00475FF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“R” for selecionada, a pontuação será 0/100 ponto neste indicador.</w:t>
            </w:r>
          </w:p>
          <w:p w14:paraId="470E6550" w14:textId="77777777" w:rsidR="001970ED" w:rsidRPr="00544F01" w:rsidRDefault="001970ED" w:rsidP="00475FF8">
            <w:pPr>
              <w:rPr>
                <w:color w:val="000000" w:themeColor="text1"/>
                <w:sz w:val="16"/>
                <w:szCs w:val="16"/>
              </w:rPr>
            </w:pPr>
          </w:p>
          <w:p w14:paraId="0E5192B2" w14:textId="77777777" w:rsidR="00030256" w:rsidRPr="00544F01" w:rsidRDefault="00646668" w:rsidP="00FC6729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número de classes de ativos aplicáveis não influencia a pontuação disponível para este indicador, pois cada classe de ativos receberá uma pontuação.</w:t>
            </w:r>
          </w:p>
        </w:tc>
      </w:tr>
      <w:tr w:rsidR="00584883" w14:paraId="716B586C" w14:textId="77777777" w:rsidTr="00894D88">
        <w:trPr>
          <w:gridAfter w:val="1"/>
          <w:wAfter w:w="7" w:type="dxa"/>
          <w:trHeight w:val="300"/>
        </w:trPr>
        <w:tc>
          <w:tcPr>
            <w:tcW w:w="184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5225C80" w14:textId="77777777" w:rsidR="00F82DCF" w:rsidRPr="00544F01" w:rsidRDefault="00646668" w:rsidP="00FC6729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3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2437850" w14:textId="77777777" w:rsidR="00F82DCF" w:rsidRPr="00C57214" w:rsidRDefault="00646668" w:rsidP="00FC6729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3E2C0C64" w14:textId="77777777" w:rsidR="00A80826" w:rsidRPr="00544F01" w:rsidRDefault="00646668" w:rsidP="00C57214">
      <w:r w:rsidRPr="00544F01">
        <w:br w:type="page"/>
      </w:r>
    </w:p>
    <w:p w14:paraId="3AE42B20" w14:textId="77777777" w:rsidR="00671AF7" w:rsidRPr="00544F01" w:rsidRDefault="00646668" w:rsidP="00DD23EC">
      <w:pPr>
        <w:pStyle w:val="Heading2"/>
        <w:rPr>
          <w:rFonts w:eastAsia="MS PGothic" w:cs="Times New Roman"/>
          <w:color w:val="auto"/>
          <w:sz w:val="20"/>
          <w:szCs w:val="20"/>
        </w:rPr>
      </w:pPr>
      <w:bookmarkStart w:id="10" w:name="_Toc129103283"/>
      <w:r>
        <w:rPr>
          <w:rFonts w:eastAsia="Arial" w:cs="Times New Roman"/>
          <w:bCs/>
          <w:szCs w:val="28"/>
          <w:lang w:val="pt-BR"/>
        </w:rPr>
        <w:lastRenderedPageBreak/>
        <w:t>Prestadores de serviços [SAM 2]</w:t>
      </w:r>
      <w:bookmarkEnd w:id="10"/>
    </w:p>
    <w:tbl>
      <w:tblPr>
        <w:tblW w:w="1488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2832"/>
        <w:gridCol w:w="2124"/>
        <w:gridCol w:w="2551"/>
        <w:gridCol w:w="1983"/>
        <w:gridCol w:w="1963"/>
        <w:gridCol w:w="20"/>
        <w:gridCol w:w="11"/>
      </w:tblGrid>
      <w:tr w:rsidR="00584883" w14:paraId="7F2C8263" w14:textId="77777777" w:rsidTr="00486EB5">
        <w:trPr>
          <w:trHeight w:val="326"/>
        </w:trPr>
        <w:tc>
          <w:tcPr>
            <w:tcW w:w="1843" w:type="dxa"/>
            <w:vMerge w:val="restart"/>
            <w:shd w:val="clear" w:color="auto" w:fill="DFF5F9"/>
            <w:vAlign w:val="center"/>
            <w:hideMark/>
          </w:tcPr>
          <w:p w14:paraId="5E573973" w14:textId="77777777" w:rsidR="00486EB5" w:rsidRPr="00544F01" w:rsidRDefault="00646668" w:rsidP="00B2405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5343CDEA" w14:textId="77777777" w:rsidR="00486EB5" w:rsidRPr="00544F01" w:rsidRDefault="00486EB5" w:rsidP="00B2405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6B3F5B61" w14:textId="77777777" w:rsidR="00486EB5" w:rsidRPr="00544F01" w:rsidRDefault="00646668" w:rsidP="00B24057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11" w:name="_Toc129103284"/>
            <w:r>
              <w:rPr>
                <w:rFonts w:eastAsia="Arial"/>
                <w:color w:val="000000"/>
                <w:lang w:val="pt-BR"/>
              </w:rPr>
              <w:t>SAM 2</w:t>
            </w:r>
            <w:bookmarkEnd w:id="11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78A17C1D" w14:textId="77777777" w:rsidR="00486EB5" w:rsidRPr="00544F01" w:rsidRDefault="00646668" w:rsidP="008C5DD1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2" w:type="dxa"/>
            <w:shd w:val="clear" w:color="auto" w:fill="DFF5F9"/>
            <w:vAlign w:val="center"/>
          </w:tcPr>
          <w:p w14:paraId="662369AE" w14:textId="77777777" w:rsidR="00486EB5" w:rsidRPr="00544F01" w:rsidRDefault="00646668" w:rsidP="008C5DD1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21</w:t>
            </w:r>
          </w:p>
        </w:tc>
        <w:tc>
          <w:tcPr>
            <w:tcW w:w="4675" w:type="dxa"/>
            <w:gridSpan w:val="2"/>
            <w:vMerge w:val="restart"/>
            <w:shd w:val="clear" w:color="auto" w:fill="DFF5F9"/>
            <w:vAlign w:val="center"/>
          </w:tcPr>
          <w:p w14:paraId="779A2FDE" w14:textId="77777777" w:rsidR="00486EB5" w:rsidRPr="00544F01" w:rsidRDefault="00646668" w:rsidP="003B0BE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712B5AEC" w14:textId="77777777" w:rsidR="00486EB5" w:rsidRPr="00544F01" w:rsidRDefault="00486EB5" w:rsidP="003B0BE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274BF291" w14:textId="77777777" w:rsidR="00486EB5" w:rsidRPr="00544F01" w:rsidRDefault="00646668" w:rsidP="00B24057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Prestadores de serviços</w:t>
            </w:r>
          </w:p>
        </w:tc>
        <w:tc>
          <w:tcPr>
            <w:tcW w:w="1983" w:type="dxa"/>
            <w:vMerge w:val="restart"/>
            <w:shd w:val="clear" w:color="auto" w:fill="DFF5F9"/>
            <w:vAlign w:val="center"/>
            <w:hideMark/>
          </w:tcPr>
          <w:p w14:paraId="27A56EA2" w14:textId="77777777" w:rsidR="00486EB5" w:rsidRPr="00544F01" w:rsidRDefault="00646668" w:rsidP="00B2405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1091FB0C" w14:textId="77777777" w:rsidR="00486EB5" w:rsidRPr="00544F01" w:rsidRDefault="00486EB5" w:rsidP="00B2405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4B58A5B2" w14:textId="77777777" w:rsidR="00486EB5" w:rsidRPr="00544F01" w:rsidRDefault="00646668" w:rsidP="00B2405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4</w:t>
            </w:r>
          </w:p>
        </w:tc>
        <w:tc>
          <w:tcPr>
            <w:tcW w:w="1994" w:type="dxa"/>
            <w:gridSpan w:val="3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2D96932" w14:textId="77777777" w:rsidR="00486EB5" w:rsidRPr="00544F01" w:rsidRDefault="00646668" w:rsidP="00B2405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 xml:space="preserve">Tipo de </w:t>
            </w: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indicador</w:t>
            </w:r>
          </w:p>
          <w:p w14:paraId="09A55A3D" w14:textId="77777777" w:rsidR="00486EB5" w:rsidRPr="00544F01" w:rsidRDefault="00486EB5" w:rsidP="00B2405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7839D0B" w14:textId="77777777" w:rsidR="00486EB5" w:rsidRPr="00544F01" w:rsidRDefault="00646668" w:rsidP="00B2405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008D5994" w14:textId="77777777" w:rsidTr="00486EB5">
        <w:trPr>
          <w:trHeight w:val="326"/>
        </w:trPr>
        <w:tc>
          <w:tcPr>
            <w:tcW w:w="1843" w:type="dxa"/>
            <w:vMerge/>
            <w:shd w:val="clear" w:color="auto" w:fill="DFF5F9"/>
            <w:vAlign w:val="center"/>
          </w:tcPr>
          <w:p w14:paraId="69931689" w14:textId="77777777" w:rsidR="00486EB5" w:rsidRPr="00544F01" w:rsidRDefault="00486EB5" w:rsidP="00B2405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4AD4684D" w14:textId="77777777" w:rsidR="00486EB5" w:rsidRPr="00544F01" w:rsidRDefault="00646668" w:rsidP="008C5DD1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2" w:type="dxa"/>
            <w:shd w:val="clear" w:color="auto" w:fill="DFF5F9"/>
            <w:vAlign w:val="center"/>
          </w:tcPr>
          <w:p w14:paraId="51B22657" w14:textId="77777777" w:rsidR="00486EB5" w:rsidRPr="00544F01" w:rsidRDefault="00646668" w:rsidP="008C5DD1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5" w:type="dxa"/>
            <w:gridSpan w:val="2"/>
            <w:vMerge/>
            <w:shd w:val="clear" w:color="auto" w:fill="DFF5F9"/>
            <w:vAlign w:val="center"/>
          </w:tcPr>
          <w:p w14:paraId="3A75C5AD" w14:textId="77777777" w:rsidR="00486EB5" w:rsidRPr="00544F01" w:rsidRDefault="00486EB5" w:rsidP="003B0BE2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vMerge/>
            <w:shd w:val="clear" w:color="auto" w:fill="DFF5F9"/>
            <w:vAlign w:val="center"/>
          </w:tcPr>
          <w:p w14:paraId="532D512B" w14:textId="77777777" w:rsidR="00486EB5" w:rsidRPr="00544F01" w:rsidRDefault="00486EB5" w:rsidP="00B2405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4" w:type="dxa"/>
            <w:gridSpan w:val="3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C8FB7DD" w14:textId="77777777" w:rsidR="00486EB5" w:rsidRPr="00544F01" w:rsidRDefault="00486EB5" w:rsidP="00B2405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53F78448" w14:textId="77777777" w:rsidTr="00486EB5">
        <w:trPr>
          <w:trHeight w:val="567"/>
        </w:trPr>
        <w:tc>
          <w:tcPr>
            <w:tcW w:w="14886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9B23066" w14:textId="77777777" w:rsidR="00E07FDC" w:rsidRPr="00544F01" w:rsidRDefault="00646668" w:rsidP="00DD44BB">
            <w:pPr>
              <w:rPr>
                <w:b/>
              </w:rPr>
            </w:pPr>
            <w:r>
              <w:rPr>
                <w:rFonts w:eastAsia="Arial"/>
                <w:b/>
                <w:bCs/>
                <w:lang w:val="pt-BR"/>
              </w:rPr>
              <w:t xml:space="preserve">Indique os aspectos do investimento responsável que sua organização considera importantes ao avaliar todos os </w:t>
            </w:r>
            <w:hyperlink r:id="rId30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prestadores de serviços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que prestam consultoria para</w:t>
            </w:r>
            <w:r>
              <w:rPr>
                <w:rFonts w:eastAsia="Arial"/>
                <w:b/>
                <w:bCs/>
                <w:lang w:val="pt-BR"/>
              </w:rPr>
              <w:t xml:space="preserve"> </w:t>
            </w:r>
            <w:hyperlink r:id="rId31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seleção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, </w:t>
            </w:r>
            <w:hyperlink r:id="rId32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nomeação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e/ou </w:t>
            </w:r>
            <w:hyperlink r:id="rId33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monitoramento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de </w:t>
            </w:r>
            <w:hyperlink r:id="rId34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gestores de investimento terceirizados</w:t>
              </w:r>
            </w:hyperlink>
            <w:r>
              <w:rPr>
                <w:rFonts w:eastAsia="Arial"/>
                <w:b/>
                <w:bCs/>
                <w:lang w:val="pt-BR"/>
              </w:rPr>
              <w:t>.</w:t>
            </w:r>
          </w:p>
        </w:tc>
      </w:tr>
      <w:tr w:rsidR="00584883" w14:paraId="64E89CDA" w14:textId="77777777" w:rsidTr="00486EB5">
        <w:trPr>
          <w:trHeight w:val="465"/>
        </w:trPr>
        <w:tc>
          <w:tcPr>
            <w:tcW w:w="14886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99AB18B" w14:textId="77777777" w:rsidR="00197B6D" w:rsidRPr="00544F01" w:rsidRDefault="00646668" w:rsidP="00197B6D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(A) Incorpor</w:t>
            </w:r>
            <w:r>
              <w:rPr>
                <w:rFonts w:eastAsia="Arial" w:cs="Arial"/>
                <w:lang w:val="pt-BR" w:eastAsia="en-GB"/>
              </w:rPr>
              <w:t xml:space="preserve">ação da </w:t>
            </w:r>
            <w:hyperlink r:id="rId35" w:history="1">
              <w:r>
                <w:rPr>
                  <w:rFonts w:eastAsia="Arial" w:cs="Arial"/>
                  <w:color w:val="00B0F0"/>
                  <w:lang w:val="pt-BR" w:eastAsia="en-GB"/>
                </w:rPr>
                <w:t>política de investimento responsável</w:t>
              </w:r>
            </w:hyperlink>
            <w:r>
              <w:rPr>
                <w:rFonts w:eastAsia="Arial" w:cs="Arial"/>
                <w:lang w:val="pt-BR" w:eastAsia="en-GB"/>
              </w:rPr>
              <w:t xml:space="preserve"> do prestador de serviços nos serviços de consultoria</w:t>
            </w:r>
          </w:p>
          <w:p w14:paraId="1E9A1736" w14:textId="77777777" w:rsidR="002A4428" w:rsidRPr="00544F01" w:rsidRDefault="00646668" w:rsidP="00BE5B8F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(B) </w:t>
            </w:r>
            <w:r>
              <w:rPr>
                <w:rFonts w:eastAsia="Arial"/>
                <w:lang w:val="pt-BR" w:eastAsia="en-GB"/>
              </w:rPr>
              <w:t>Capacidade de atender à nossa política de investimento respon</w:t>
            </w:r>
            <w:r>
              <w:rPr>
                <w:rFonts w:eastAsia="Arial"/>
                <w:lang w:val="pt-BR" w:eastAsia="en-GB"/>
              </w:rPr>
              <w:t>sável</w:t>
            </w:r>
          </w:p>
          <w:p w14:paraId="187933CF" w14:textId="77777777" w:rsidR="00651233" w:rsidRPr="00544F01" w:rsidRDefault="00646668" w:rsidP="00BE5B8F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(C) Nível de experiência da equipe em investimento responsável </w:t>
            </w:r>
          </w:p>
          <w:p w14:paraId="7CC540B8" w14:textId="77777777" w:rsidR="00651233" w:rsidRPr="00544F01" w:rsidRDefault="00646668" w:rsidP="0056289F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(D) Utilização de dados e ferramentas analíticas para avaliar o desempenho do gestor de investimento terceirizado em investimento responsável</w:t>
            </w:r>
          </w:p>
          <w:p w14:paraId="3650DFB6" w14:textId="77777777" w:rsidR="008137B8" w:rsidRPr="00544F01" w:rsidRDefault="00646668">
            <w:pPr>
              <w:pStyle w:val="ListParagraph"/>
              <w:numPr>
                <w:ilvl w:val="0"/>
                <w:numId w:val="14"/>
              </w:numPr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(E) Outro </w:t>
            </w:r>
          </w:p>
          <w:p w14:paraId="57A30F2D" w14:textId="77777777" w:rsidR="001A65C5" w:rsidRPr="00544F01" w:rsidRDefault="00646668" w:rsidP="006946C7">
            <w:pPr>
              <w:pStyle w:val="ListParagraph"/>
              <w:spacing w:line="276" w:lineRule="auto"/>
              <w:ind w:left="360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Especifique: ____ [Texto </w:t>
            </w:r>
            <w:r>
              <w:rPr>
                <w:rFonts w:eastAsia="Arial" w:cs="Arial"/>
                <w:lang w:val="pt-BR" w:eastAsia="en-GB"/>
              </w:rPr>
              <w:t>livre obrigatório: curto]</w:t>
            </w:r>
          </w:p>
          <w:p w14:paraId="258A04D2" w14:textId="77777777" w:rsidR="00EE5A90" w:rsidRPr="00544F01" w:rsidRDefault="00646668">
            <w:pPr>
              <w:pStyle w:val="ListParagraph"/>
              <w:numPr>
                <w:ilvl w:val="0"/>
                <w:numId w:val="87"/>
              </w:num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(F) Não consideramos os aspectos de investimento responsável acima importantes ao avaliar os prestadores de serviços que prestam consultoria para a nossa seleção, nomeação e/ou monitoramento de gestores de investimento </w:t>
            </w:r>
            <w:r>
              <w:rPr>
                <w:rFonts w:eastAsia="Arial" w:cs="Arial"/>
                <w:lang w:val="pt-BR" w:eastAsia="en-GB"/>
              </w:rPr>
              <w:t>terceirizados</w:t>
            </w:r>
          </w:p>
          <w:p w14:paraId="3AE7AD1A" w14:textId="77777777" w:rsidR="009F5E06" w:rsidRPr="00544F01" w:rsidRDefault="00646668" w:rsidP="00DD23EC">
            <w:pPr>
              <w:pStyle w:val="ListParagraph"/>
              <w:numPr>
                <w:ilvl w:val="0"/>
                <w:numId w:val="87"/>
              </w:num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(G) Não se aplica; não contratamos prestadores de serviços para </w:t>
            </w:r>
            <w:r>
              <w:rPr>
                <w:rFonts w:eastAsia="Arial"/>
                <w:lang w:val="pt-BR" w:eastAsia="en-GB"/>
              </w:rPr>
              <w:t>seleção</w:t>
            </w:r>
            <w:r>
              <w:rPr>
                <w:rFonts w:eastAsia="Arial" w:cs="Arial"/>
                <w:lang w:val="pt-BR" w:eastAsia="en-GB"/>
              </w:rPr>
              <w:t xml:space="preserve">, </w:t>
            </w:r>
            <w:r>
              <w:rPr>
                <w:rFonts w:eastAsia="Arial"/>
                <w:lang w:val="pt-BR" w:eastAsia="en-GB"/>
              </w:rPr>
              <w:t>nomeação</w:t>
            </w:r>
            <w:r>
              <w:rPr>
                <w:rFonts w:eastAsia="Arial" w:cs="Arial"/>
                <w:lang w:val="pt-BR" w:eastAsia="en-GB"/>
              </w:rPr>
              <w:t xml:space="preserve"> ou </w:t>
            </w:r>
            <w:r>
              <w:rPr>
                <w:rFonts w:eastAsia="Arial"/>
                <w:lang w:val="pt-BR" w:eastAsia="en-GB"/>
              </w:rPr>
              <w:t>monitoramento</w:t>
            </w:r>
            <w:r>
              <w:rPr>
                <w:rFonts w:eastAsia="Arial" w:cs="Arial"/>
                <w:lang w:val="pt-BR" w:eastAsia="en-GB"/>
              </w:rPr>
              <w:t xml:space="preserve"> de </w:t>
            </w:r>
            <w:r>
              <w:rPr>
                <w:rFonts w:eastAsia="Arial"/>
                <w:lang w:val="pt-BR" w:eastAsia="en-GB"/>
              </w:rPr>
              <w:t>gestores de investimento terceirizados</w:t>
            </w:r>
          </w:p>
        </w:tc>
      </w:tr>
      <w:tr w:rsidR="00584883" w14:paraId="1B203E86" w14:textId="77777777" w:rsidTr="00486EB5">
        <w:trPr>
          <w:gridAfter w:val="2"/>
          <w:wAfter w:w="31" w:type="dxa"/>
          <w:trHeight w:val="300"/>
        </w:trPr>
        <w:tc>
          <w:tcPr>
            <w:tcW w:w="14855" w:type="dxa"/>
            <w:gridSpan w:val="7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AD6524D" w14:textId="77777777" w:rsidR="00671AF7" w:rsidRPr="00544F01" w:rsidRDefault="00671AF7" w:rsidP="00B24057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584883" w14:paraId="317152CE" w14:textId="77777777" w:rsidTr="00486EB5">
        <w:trPr>
          <w:trHeight w:val="300"/>
        </w:trPr>
        <w:tc>
          <w:tcPr>
            <w:tcW w:w="14886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3F0B5965" w14:textId="77777777" w:rsidR="00671AF7" w:rsidRPr="00544F01" w:rsidRDefault="00646668" w:rsidP="00B24057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1C5EC153" w14:textId="77777777" w:rsidTr="00486EB5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3827DE1" w14:textId="77777777" w:rsidR="00671AF7" w:rsidRPr="00544F01" w:rsidRDefault="00646668" w:rsidP="00B24057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3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02400CC" w14:textId="77777777" w:rsidR="001B731A" w:rsidRPr="00544F01" w:rsidRDefault="00646668" w:rsidP="001B731A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procura determinar se o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signatário considera aspectos do investimento responsável na avaliação dos prestadores de serviços que prestam consultoria para seleção, nomeação e/ou monitoramento de gestores de investimento terceirizados, como consultores de investimento, por exemplo.</w:t>
            </w:r>
          </w:p>
          <w:p w14:paraId="203F66B5" w14:textId="77777777" w:rsidR="001B731A" w:rsidRPr="00544F01" w:rsidRDefault="001B731A" w:rsidP="001B731A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3B53E401" w14:textId="77777777" w:rsidR="00671AF7" w:rsidRPr="00544F01" w:rsidRDefault="00646668" w:rsidP="001B731A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Quando prestadores de serviços supervisionam fatores ASG, os signatários podem não tomar as melhores decisões de investimento. Portanto, considera-se uma boa prática que o signatário garanta que os serviços prestados por seus prestadores de serviços, sejam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tarefas específicas ou o conjunto completo de serviços, estejam alinhados com suas estratégias e políticas de investimento responsável. </w:t>
            </w:r>
          </w:p>
        </w:tc>
      </w:tr>
      <w:tr w:rsidR="00584883" w14:paraId="118D0D99" w14:textId="77777777" w:rsidTr="00486EB5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A2B4126" w14:textId="77777777" w:rsidR="00671AF7" w:rsidRPr="00544F01" w:rsidRDefault="00646668" w:rsidP="00B2405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3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86F5141" w14:textId="77777777" w:rsidR="00671AF7" w:rsidRPr="00544F01" w:rsidRDefault="00646668" w:rsidP="001B731A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do PRI sobre a seleção de prestadores de serviços, direcionadas a proprietários de ativos mas igualmente relevantes para gestores de investimento, consulte </w:t>
            </w:r>
            <w:hyperlink r:id="rId36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Investment consultants and ESG: An asset owner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584883" w14:paraId="5DF1269D" w14:textId="77777777" w:rsidTr="00486EB5">
        <w:trPr>
          <w:trHeight w:val="300"/>
        </w:trPr>
        <w:tc>
          <w:tcPr>
            <w:tcW w:w="14886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6B4F5808" w14:textId="77777777" w:rsidR="00671AF7" w:rsidRPr="00544F01" w:rsidRDefault="00646668" w:rsidP="00B24057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160890E0" w14:textId="77777777" w:rsidTr="00486EB5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7632AAF" w14:textId="77777777" w:rsidR="00671AF7" w:rsidRPr="00544F01" w:rsidRDefault="00646668" w:rsidP="00B2405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3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269204B" w14:textId="77777777" w:rsidR="00671AF7" w:rsidRPr="00544F01" w:rsidRDefault="00646668" w:rsidP="00B24057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21]</w:t>
            </w:r>
          </w:p>
        </w:tc>
      </w:tr>
      <w:tr w:rsidR="00584883" w14:paraId="73EEAFEA" w14:textId="77777777" w:rsidTr="00486EB5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1AA9A9F" w14:textId="77777777" w:rsidR="00671AF7" w:rsidRPr="00544F01" w:rsidRDefault="00646668" w:rsidP="00B2405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Acesso para</w:t>
            </w:r>
          </w:p>
        </w:tc>
        <w:tc>
          <w:tcPr>
            <w:tcW w:w="13043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8FAADE9" w14:textId="77777777" w:rsidR="00671AF7" w:rsidRPr="00544F01" w:rsidRDefault="00646668" w:rsidP="00B24057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69A08056" w14:textId="77777777" w:rsidTr="00486EB5">
        <w:trPr>
          <w:trHeight w:val="300"/>
        </w:trPr>
        <w:tc>
          <w:tcPr>
            <w:tcW w:w="14886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26DF8FE8" w14:textId="77777777" w:rsidR="00671AF7" w:rsidRPr="00544F01" w:rsidRDefault="00646668" w:rsidP="00B24057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1EA76AA4" w14:textId="77777777" w:rsidTr="00486EB5">
        <w:trPr>
          <w:gridAfter w:val="1"/>
          <w:wAfter w:w="11" w:type="dxa"/>
          <w:trHeight w:val="354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D6840E7" w14:textId="77777777" w:rsidR="005112FD" w:rsidRPr="00544F01" w:rsidRDefault="00646668" w:rsidP="00B24057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651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38EB9B5" w14:textId="77777777" w:rsidR="005112FD" w:rsidRPr="00544F01" w:rsidRDefault="00646668" w:rsidP="0043242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100 pontos neste indicador.</w:t>
            </w:r>
          </w:p>
          <w:p w14:paraId="05771BCA" w14:textId="77777777" w:rsidR="005112FD" w:rsidRPr="00544F01" w:rsidRDefault="005112FD" w:rsidP="0043242F">
            <w:pPr>
              <w:rPr>
                <w:color w:val="000000" w:themeColor="text1"/>
                <w:sz w:val="16"/>
                <w:szCs w:val="16"/>
              </w:rPr>
            </w:pPr>
          </w:p>
          <w:p w14:paraId="4571CF5A" w14:textId="77777777" w:rsidR="005112FD" w:rsidRPr="00544F01" w:rsidRDefault="00646668" w:rsidP="0043242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100 pontos se 4 opções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forem selecionadas entre A-D.</w:t>
            </w:r>
          </w:p>
          <w:p w14:paraId="3A2C87A9" w14:textId="77777777" w:rsidR="005112FD" w:rsidRPr="00544F01" w:rsidRDefault="00646668" w:rsidP="0043242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66 pontos se 3 opções forem selecionadas entre A-D.</w:t>
            </w:r>
          </w:p>
          <w:p w14:paraId="595D41AC" w14:textId="77777777" w:rsidR="005112FD" w:rsidRPr="00544F01" w:rsidRDefault="00646668" w:rsidP="0043242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33 pontos se 1-2 opções forem selecionadas entre A-D.</w:t>
            </w:r>
          </w:p>
          <w:p w14:paraId="69AD572C" w14:textId="77777777" w:rsidR="005112FD" w:rsidRPr="00544F01" w:rsidRDefault="00646668" w:rsidP="0043242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as opções E ou F forem selecionadas.</w:t>
            </w:r>
          </w:p>
        </w:tc>
        <w:tc>
          <w:tcPr>
            <w:tcW w:w="6517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9F61E35" w14:textId="77777777" w:rsidR="005112FD" w:rsidRPr="00544F01" w:rsidRDefault="00646668" w:rsidP="005112FD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31F1AE52" w14:textId="77777777" w:rsidR="005112FD" w:rsidRPr="00544F01" w:rsidRDefault="005112FD" w:rsidP="005112FD">
            <w:pPr>
              <w:rPr>
                <w:color w:val="000000" w:themeColor="text1"/>
                <w:sz w:val="16"/>
                <w:szCs w:val="16"/>
              </w:rPr>
            </w:pPr>
          </w:p>
          <w:p w14:paraId="1FB95C2E" w14:textId="77777777" w:rsidR="005112FD" w:rsidRPr="00544F01" w:rsidRDefault="00646668" w:rsidP="005112FD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“F” for selecionada, a pontuação ser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á 0/100 ponto neste indicador.</w:t>
            </w:r>
          </w:p>
          <w:p w14:paraId="251202C4" w14:textId="77777777" w:rsidR="005112FD" w:rsidRPr="00544F01" w:rsidRDefault="005112FD" w:rsidP="005112FD">
            <w:pPr>
              <w:rPr>
                <w:color w:val="000000" w:themeColor="text1"/>
                <w:sz w:val="16"/>
                <w:szCs w:val="16"/>
              </w:rPr>
            </w:pPr>
          </w:p>
          <w:p w14:paraId="3F00D991" w14:textId="77777777" w:rsidR="005112FD" w:rsidRPr="00544F01" w:rsidRDefault="00646668" w:rsidP="00785D3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“G” for selecionada, a pontuação do indicador será marcada como N/A. Os signatários não serão penalizados neste indicador.</w:t>
            </w:r>
          </w:p>
        </w:tc>
      </w:tr>
      <w:tr w:rsidR="00584883" w14:paraId="13261E39" w14:textId="77777777" w:rsidTr="00486EB5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7B2DCB0" w14:textId="77777777" w:rsidR="00671AF7" w:rsidRPr="00544F01" w:rsidRDefault="00646668" w:rsidP="00B2405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Pontuação para “Outro(s)”</w:t>
            </w:r>
          </w:p>
        </w:tc>
        <w:tc>
          <w:tcPr>
            <w:tcW w:w="13043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3C90DE0" w14:textId="77777777" w:rsidR="00671AF7" w:rsidRPr="00544F01" w:rsidRDefault="00646668" w:rsidP="00576DBD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A opção (E) não pontua, pois as outras opções de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resposta foram identificadas como boa prática.</w:t>
            </w:r>
          </w:p>
        </w:tc>
      </w:tr>
      <w:tr w:rsidR="00584883" w14:paraId="67B2D873" w14:textId="77777777" w:rsidTr="00486EB5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8622E00" w14:textId="77777777" w:rsidR="00671AF7" w:rsidRPr="00E453DB" w:rsidRDefault="00646668" w:rsidP="00B24057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3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98B7FCE" w14:textId="77777777" w:rsidR="00671AF7" w:rsidRPr="00E453DB" w:rsidRDefault="00646668" w:rsidP="00576DBD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5326B314" w14:textId="77777777" w:rsidR="00094662" w:rsidRPr="00544F01" w:rsidRDefault="00646668">
      <w:pPr>
        <w:spacing w:after="160" w:line="259" w:lineRule="auto"/>
      </w:pPr>
      <w:r w:rsidRPr="00544F01">
        <w:br w:type="page"/>
      </w:r>
    </w:p>
    <w:p w14:paraId="0EB0F769" w14:textId="77777777" w:rsidR="00094662" w:rsidRPr="00544F01" w:rsidRDefault="00646668" w:rsidP="00DD23EC">
      <w:pPr>
        <w:pStyle w:val="Heading2"/>
      </w:pPr>
      <w:bookmarkStart w:id="12" w:name="_Toc129103285"/>
      <w:r>
        <w:rPr>
          <w:rFonts w:eastAsia="Arial" w:cs="Times New Roman"/>
          <w:bCs/>
          <w:szCs w:val="28"/>
          <w:lang w:val="pt-BR"/>
        </w:rPr>
        <w:lastRenderedPageBreak/>
        <w:t>Fundos coletivos [SAM 3]</w:t>
      </w:r>
      <w:bookmarkEnd w:id="12"/>
    </w:p>
    <w:tbl>
      <w:tblPr>
        <w:tblW w:w="1488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2833"/>
        <w:gridCol w:w="4677"/>
        <w:gridCol w:w="1983"/>
        <w:gridCol w:w="1987"/>
      </w:tblGrid>
      <w:tr w:rsidR="00584883" w14:paraId="4173380D" w14:textId="77777777" w:rsidTr="00280F32">
        <w:trPr>
          <w:trHeight w:val="380"/>
        </w:trPr>
        <w:tc>
          <w:tcPr>
            <w:tcW w:w="1843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6103543" w14:textId="77777777" w:rsidR="00333FED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26D81512" w14:textId="77777777" w:rsidR="00333FED" w:rsidRPr="00544F01" w:rsidRDefault="00333FED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0"/>
                <w:szCs w:val="10"/>
                <w:lang w:eastAsia="en-GB"/>
              </w:rPr>
            </w:pPr>
          </w:p>
          <w:p w14:paraId="4AAD2330" w14:textId="77777777" w:rsidR="00333FED" w:rsidRPr="00544F01" w:rsidRDefault="00646668" w:rsidP="00F949FE">
            <w:pPr>
              <w:pStyle w:val="Indicatorsubsection"/>
              <w:rPr>
                <w:lang w:val="en-GB"/>
              </w:rPr>
            </w:pPr>
            <w:bookmarkStart w:id="13" w:name="_Toc129103286"/>
            <w:r>
              <w:rPr>
                <w:rFonts w:eastAsia="Arial"/>
                <w:color w:val="000000"/>
                <w:lang w:val="pt-BR"/>
              </w:rPr>
              <w:t>SAM 3</w:t>
            </w:r>
            <w:bookmarkEnd w:id="13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6F2BC57F" w14:textId="77777777" w:rsidR="00333FED" w:rsidRPr="00544F01" w:rsidRDefault="00646668" w:rsidP="00F949FE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3" w:type="dxa"/>
            <w:shd w:val="clear" w:color="auto" w:fill="F2F2F2" w:themeFill="background1" w:themeFillShade="F2"/>
            <w:vAlign w:val="center"/>
          </w:tcPr>
          <w:p w14:paraId="7D4489E6" w14:textId="77777777" w:rsidR="00333FED" w:rsidRPr="00544F01" w:rsidRDefault="00646668" w:rsidP="00F949FE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5.2, OO 21</w:t>
            </w:r>
          </w:p>
        </w:tc>
        <w:tc>
          <w:tcPr>
            <w:tcW w:w="4677" w:type="dxa"/>
            <w:vMerge w:val="restart"/>
            <w:shd w:val="clear" w:color="auto" w:fill="F2F2F2" w:themeFill="background1" w:themeFillShade="F2"/>
            <w:vAlign w:val="center"/>
          </w:tcPr>
          <w:p w14:paraId="496B4AFE" w14:textId="77777777" w:rsidR="00333FED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3428D7A7" w14:textId="77777777" w:rsidR="00333FED" w:rsidRPr="00544F01" w:rsidRDefault="00333FED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1DE5F24B" w14:textId="77777777" w:rsidR="00333FED" w:rsidRPr="00544F01" w:rsidRDefault="00646668" w:rsidP="00F949FE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Fundos coletivos</w:t>
            </w:r>
          </w:p>
        </w:tc>
        <w:tc>
          <w:tcPr>
            <w:tcW w:w="1983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98CEBCF" w14:textId="77777777" w:rsidR="00333FED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4E3F1F64" w14:textId="77777777" w:rsidR="00333FED" w:rsidRPr="00544F01" w:rsidRDefault="00333FED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66A42C32" w14:textId="77777777" w:rsidR="00333FED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4</w:t>
            </w:r>
          </w:p>
        </w:tc>
        <w:tc>
          <w:tcPr>
            <w:tcW w:w="1984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3407772" w14:textId="77777777" w:rsidR="00333FED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 xml:space="preserve">Tipo de </w:t>
            </w: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indicador</w:t>
            </w:r>
          </w:p>
          <w:p w14:paraId="1B331EDE" w14:textId="77777777" w:rsidR="00333FED" w:rsidRPr="00544F01" w:rsidRDefault="00333FED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333E4F2" w14:textId="77777777" w:rsidR="00333FED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PLUS</w:t>
            </w:r>
          </w:p>
          <w:p w14:paraId="48E2D787" w14:textId="77777777" w:rsidR="00333FED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0"/>
                <w:szCs w:val="10"/>
                <w:lang w:val="pt-BR" w:eastAsia="en-GB"/>
              </w:rPr>
              <w:t>DIVULGAÇÃO OPCIONAL</w:t>
            </w:r>
          </w:p>
        </w:tc>
      </w:tr>
      <w:tr w:rsidR="00584883" w14:paraId="6A18284D" w14:textId="77777777" w:rsidTr="00280F32">
        <w:trPr>
          <w:trHeight w:val="380"/>
        </w:trPr>
        <w:tc>
          <w:tcPr>
            <w:tcW w:w="1843" w:type="dxa"/>
            <w:vMerge/>
            <w:shd w:val="clear" w:color="auto" w:fill="F2F2F2" w:themeFill="background1" w:themeFillShade="F2"/>
            <w:vAlign w:val="center"/>
          </w:tcPr>
          <w:p w14:paraId="7C3A14AC" w14:textId="77777777" w:rsidR="00333FED" w:rsidRPr="00544F01" w:rsidRDefault="00333FED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5B381566" w14:textId="77777777" w:rsidR="00333FED" w:rsidRPr="00544F01" w:rsidRDefault="00646668" w:rsidP="00F949FE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3" w:type="dxa"/>
            <w:shd w:val="clear" w:color="auto" w:fill="F2F2F2" w:themeFill="background1" w:themeFillShade="F2"/>
            <w:vAlign w:val="center"/>
          </w:tcPr>
          <w:p w14:paraId="1199E145" w14:textId="77777777" w:rsidR="00333FED" w:rsidRPr="00544F01" w:rsidRDefault="00646668" w:rsidP="00F949FE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vMerge/>
            <w:shd w:val="clear" w:color="auto" w:fill="F2F2F2" w:themeFill="background1" w:themeFillShade="F2"/>
            <w:vAlign w:val="center"/>
          </w:tcPr>
          <w:p w14:paraId="5763C72B" w14:textId="77777777" w:rsidR="00333FED" w:rsidRPr="00544F01" w:rsidRDefault="00333FED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vMerge/>
            <w:shd w:val="clear" w:color="auto" w:fill="F2F2F2" w:themeFill="background1" w:themeFillShade="F2"/>
            <w:vAlign w:val="center"/>
          </w:tcPr>
          <w:p w14:paraId="29DC91D1" w14:textId="77777777" w:rsidR="00333FED" w:rsidRPr="00544F01" w:rsidRDefault="00333FED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DD2C690" w14:textId="77777777" w:rsidR="00333FED" w:rsidRPr="00544F01" w:rsidRDefault="00333FED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0CC07629" w14:textId="77777777" w:rsidTr="00280F32">
        <w:trPr>
          <w:trHeight w:val="567"/>
        </w:trPr>
        <w:tc>
          <w:tcPr>
            <w:tcW w:w="14879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BCEEF55" w14:textId="77777777" w:rsidR="00896167" w:rsidRPr="00544F01" w:rsidRDefault="00646668" w:rsidP="00F949FE">
            <w:pPr>
              <w:rPr>
                <w:b/>
              </w:rPr>
            </w:pPr>
            <w:r>
              <w:rPr>
                <w:rFonts w:eastAsia="Arial"/>
                <w:b/>
                <w:bCs/>
                <w:lang w:val="pt-BR"/>
              </w:rPr>
              <w:t xml:space="preserve">Caso invista em </w:t>
            </w:r>
            <w:hyperlink r:id="rId37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fundos coletivos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, descreva como você incorpora aspectos do investimento responsável na </w:t>
            </w:r>
            <w:hyperlink r:id="rId38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seleção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, </w:t>
            </w:r>
            <w:hyperlink r:id="rId39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nomeação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e/ou no </w:t>
            </w:r>
            <w:hyperlink r:id="rId40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monitoramento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de </w:t>
            </w:r>
            <w:hyperlink r:id="rId41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gestores de investiment</w:t>
              </w:r>
              <w:r>
                <w:rPr>
                  <w:rFonts w:eastAsia="Arial"/>
                  <w:b/>
                  <w:bCs/>
                  <w:color w:val="00B0F0"/>
                  <w:lang w:val="pt-BR"/>
                </w:rPr>
                <w:t>o terceirizados</w:t>
              </w:r>
            </w:hyperlink>
            <w:r>
              <w:rPr>
                <w:rFonts w:eastAsia="Arial"/>
                <w:b/>
                <w:bCs/>
                <w:lang w:val="pt-BR"/>
              </w:rPr>
              <w:t>.</w:t>
            </w:r>
          </w:p>
        </w:tc>
      </w:tr>
      <w:tr w:rsidR="00584883" w14:paraId="4EAB0DDA" w14:textId="77777777" w:rsidTr="00280F32">
        <w:trPr>
          <w:trHeight w:val="237"/>
        </w:trPr>
        <w:tc>
          <w:tcPr>
            <w:tcW w:w="3402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E81B40C" w14:textId="77777777" w:rsidR="000A5617" w:rsidRPr="00544F01" w:rsidRDefault="000A5617" w:rsidP="00F97FD3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1480" w:type="dxa"/>
            <w:gridSpan w:val="4"/>
            <w:shd w:val="clear" w:color="auto" w:fill="EDEDED" w:themeFill="accent3" w:themeFillTint="33"/>
            <w:vAlign w:val="center"/>
          </w:tcPr>
          <w:p w14:paraId="60E51031" w14:textId="77777777" w:rsidR="000A5617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Forneça exemplos abaixo</w:t>
            </w:r>
          </w:p>
        </w:tc>
      </w:tr>
      <w:tr w:rsidR="00584883" w14:paraId="1C8F74DB" w14:textId="77777777" w:rsidTr="00280F32">
        <w:trPr>
          <w:trHeight w:val="181"/>
        </w:trPr>
        <w:tc>
          <w:tcPr>
            <w:tcW w:w="3402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33F4D2C" w14:textId="77777777" w:rsidR="000A5617" w:rsidRPr="00544F01" w:rsidRDefault="00646668" w:rsidP="00F97FD3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(A) Seleção</w:t>
            </w:r>
          </w:p>
        </w:tc>
        <w:tc>
          <w:tcPr>
            <w:tcW w:w="11480" w:type="dxa"/>
            <w:gridSpan w:val="4"/>
            <w:shd w:val="clear" w:color="auto" w:fill="FFFFFF" w:themeFill="background1"/>
            <w:vAlign w:val="center"/>
          </w:tcPr>
          <w:p w14:paraId="7E8056D0" w14:textId="77777777" w:rsidR="000A5617" w:rsidRPr="00544F01" w:rsidRDefault="00646668" w:rsidP="00CA7756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[Texto livre: médio]</w:t>
            </w:r>
          </w:p>
        </w:tc>
      </w:tr>
      <w:tr w:rsidR="00584883" w14:paraId="228C3455" w14:textId="77777777" w:rsidTr="00280F32">
        <w:trPr>
          <w:trHeight w:val="180"/>
        </w:trPr>
        <w:tc>
          <w:tcPr>
            <w:tcW w:w="3402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82C2CF" w14:textId="77777777" w:rsidR="000A5617" w:rsidRPr="00544F01" w:rsidRDefault="00646668" w:rsidP="00F97FD3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(B) Nomeação</w:t>
            </w:r>
          </w:p>
        </w:tc>
        <w:tc>
          <w:tcPr>
            <w:tcW w:w="11480" w:type="dxa"/>
            <w:gridSpan w:val="4"/>
            <w:shd w:val="clear" w:color="auto" w:fill="FFFFFF" w:themeFill="background1"/>
            <w:vAlign w:val="center"/>
          </w:tcPr>
          <w:p w14:paraId="21786375" w14:textId="77777777" w:rsidR="000A5617" w:rsidRPr="00544F01" w:rsidRDefault="00646668" w:rsidP="00F97FD3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[Texto livre: médio]</w:t>
            </w:r>
          </w:p>
        </w:tc>
      </w:tr>
      <w:tr w:rsidR="00584883" w14:paraId="0EFCF63B" w14:textId="77777777" w:rsidTr="00280F32">
        <w:trPr>
          <w:trHeight w:val="181"/>
        </w:trPr>
        <w:tc>
          <w:tcPr>
            <w:tcW w:w="3402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7C05686" w14:textId="77777777" w:rsidR="000A5617" w:rsidRPr="00544F01" w:rsidRDefault="00646668" w:rsidP="00F97FD3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(C) Monitoramento</w:t>
            </w:r>
          </w:p>
        </w:tc>
        <w:tc>
          <w:tcPr>
            <w:tcW w:w="11480" w:type="dxa"/>
            <w:gridSpan w:val="4"/>
            <w:shd w:val="clear" w:color="auto" w:fill="FFFFFF" w:themeFill="background1"/>
            <w:vAlign w:val="center"/>
          </w:tcPr>
          <w:p w14:paraId="28C454FB" w14:textId="77777777" w:rsidR="000A5617" w:rsidRPr="00544F01" w:rsidRDefault="00646668" w:rsidP="00F97FD3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[Texto livre: médio]</w:t>
            </w:r>
          </w:p>
        </w:tc>
      </w:tr>
    </w:tbl>
    <w:p w14:paraId="197EEF22" w14:textId="77777777" w:rsidR="00232047" w:rsidRPr="00544F01" w:rsidRDefault="00232047">
      <w:pPr>
        <w:spacing w:after="160" w:line="259" w:lineRule="auto"/>
      </w:pPr>
    </w:p>
    <w:tbl>
      <w:tblPr>
        <w:tblW w:w="14884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3043"/>
      </w:tblGrid>
      <w:tr w:rsidR="00584883" w14:paraId="2018C5BE" w14:textId="77777777" w:rsidTr="00B94588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35A89995" w14:textId="77777777" w:rsidR="0019287D" w:rsidRPr="00544F01" w:rsidRDefault="00646668" w:rsidP="00F949FE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1B6A6219" w14:textId="77777777" w:rsidTr="00B9458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166D0FA" w14:textId="77777777" w:rsidR="0019287D" w:rsidRPr="00544F01" w:rsidRDefault="00646668" w:rsidP="00F949FE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106C078D" w14:textId="77777777" w:rsidR="0019287D" w:rsidRPr="00544F01" w:rsidRDefault="00646668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o signatário que investe em fundos coletivos pode descrever como incorpora aspectos do investimento responsável na seleção, nomeação e/ou no monitoramento de gestores de investimento terceirizados. </w:t>
            </w:r>
          </w:p>
        </w:tc>
      </w:tr>
      <w:tr w:rsidR="00584883" w14:paraId="2817F896" w14:textId="77777777" w:rsidTr="00B9458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B42238F" w14:textId="77777777" w:rsidR="0019287D" w:rsidRPr="00544F01" w:rsidRDefault="00646668" w:rsidP="00F949FE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135B13EC" w14:textId="77777777" w:rsidR="0019287D" w:rsidRPr="00544F01" w:rsidRDefault="00646668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 signatário pod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 fornecer um exemplo para cada opção (A-C), incluindo as classes de ativos a que os exemplos se referem. Pode incluir também abordagens novas e inovadoras para a seleção, nomeação e o monitoramento de gestores de investimento terceirizados em fundos colet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ivos, tais como o diálogo com estes gestores e sua influência sobre eles, a colaboração com outros investidores, as exigências durante cada etapa que fundamenta a tomada de decisão e o gerenciamento contínuo destes ativos.</w:t>
            </w:r>
          </w:p>
        </w:tc>
      </w:tr>
      <w:tr w:rsidR="00584883" w14:paraId="058ED5AC" w14:textId="77777777" w:rsidTr="00B9458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AA860A5" w14:textId="77777777" w:rsidR="0019287D" w:rsidRPr="00544F01" w:rsidRDefault="00646668" w:rsidP="00F949F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68905EB9" w14:textId="77777777" w:rsidR="0019287D" w:rsidRPr="00544F01" w:rsidRDefault="00646668" w:rsidP="00F949FE">
            <w:pPr>
              <w:rPr>
                <w:rStyle w:val="Hyperlink"/>
                <w:color w:val="auto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mais orien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tações do PRI sobre seleção, nomeação e monitoramento de gestores terceirizados, consulte a 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página do PRI dedicada a </w:t>
            </w:r>
            <w:hyperlink r:id="rId42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Materiais para proprietários de ativos</w:t>
              </w:r>
            </w:hyperlink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.</w:t>
            </w:r>
          </w:p>
        </w:tc>
      </w:tr>
      <w:tr w:rsidR="00584883" w14:paraId="6A87B587" w14:textId="77777777" w:rsidTr="00B94588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53A7E1A1" w14:textId="77777777" w:rsidR="0019287D" w:rsidRPr="00544F01" w:rsidRDefault="00646668" w:rsidP="00F949FE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2D21EB73" w14:textId="77777777" w:rsidTr="00B9458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34BE64A" w14:textId="77777777" w:rsidR="0019287D" w:rsidRPr="00544F01" w:rsidRDefault="00646668" w:rsidP="00F949F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41CE9474" w14:textId="77777777" w:rsidR="0019287D" w:rsidRPr="00544F01" w:rsidRDefault="00646668" w:rsidP="00D171ED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5.2], [OO 21]</w:t>
            </w:r>
          </w:p>
        </w:tc>
      </w:tr>
      <w:tr w:rsidR="00584883" w14:paraId="00067BF3" w14:textId="77777777" w:rsidTr="00B94588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952754B" w14:textId="77777777" w:rsidR="0019287D" w:rsidRPr="00544F01" w:rsidRDefault="00646668" w:rsidP="00F949F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3B6A81E8" w14:textId="77777777" w:rsidR="0019287D" w:rsidRPr="00544F01" w:rsidRDefault="00646668" w:rsidP="00F949F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57F8A803" w14:textId="77777777" w:rsidTr="00B94588">
        <w:trPr>
          <w:trHeight w:val="300"/>
        </w:trPr>
        <w:tc>
          <w:tcPr>
            <w:tcW w:w="14884" w:type="dxa"/>
            <w:gridSpan w:val="2"/>
            <w:shd w:val="clear" w:color="auto" w:fill="0070C0"/>
            <w:vAlign w:val="center"/>
          </w:tcPr>
          <w:p w14:paraId="13CDC484" w14:textId="77777777" w:rsidR="0019287D" w:rsidRPr="00544F01" w:rsidRDefault="00646668" w:rsidP="00F949FE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lastRenderedPageBreak/>
              <w:t>Avaliação</w:t>
            </w:r>
          </w:p>
        </w:tc>
      </w:tr>
      <w:tr w:rsidR="00584883" w14:paraId="51DDBF5B" w14:textId="77777777" w:rsidTr="00B94588">
        <w:trPr>
          <w:trHeight w:val="354"/>
        </w:trPr>
        <w:tc>
          <w:tcPr>
            <w:tcW w:w="1841" w:type="dxa"/>
            <w:shd w:val="clear" w:color="auto" w:fill="auto"/>
            <w:vAlign w:val="center"/>
          </w:tcPr>
          <w:p w14:paraId="79525B17" w14:textId="77777777" w:rsidR="0019287D" w:rsidRPr="00544F01" w:rsidRDefault="00646668" w:rsidP="00F949FE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3" w:type="dxa"/>
            <w:shd w:val="clear" w:color="auto" w:fill="auto"/>
            <w:vAlign w:val="center"/>
          </w:tcPr>
          <w:p w14:paraId="677D6D7A" w14:textId="77777777" w:rsidR="0019287D" w:rsidRPr="00544F01" w:rsidRDefault="00646668" w:rsidP="00F949F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Não pontua</w:t>
            </w:r>
          </w:p>
        </w:tc>
      </w:tr>
    </w:tbl>
    <w:p w14:paraId="4302DE53" w14:textId="77777777" w:rsidR="00094662" w:rsidRPr="00544F01" w:rsidRDefault="00646668">
      <w:pPr>
        <w:spacing w:after="160" w:line="259" w:lineRule="auto"/>
        <w:rPr>
          <w:rFonts w:eastAsiaTheme="majorEastAsia" w:cstheme="majorBidi"/>
          <w:caps/>
          <w:color w:val="2F5496" w:themeColor="accent1" w:themeShade="BF"/>
          <w:sz w:val="40"/>
          <w:szCs w:val="32"/>
        </w:rPr>
      </w:pPr>
      <w:r w:rsidRPr="00544F01">
        <w:br w:type="page"/>
      </w:r>
    </w:p>
    <w:p w14:paraId="6017EEF1" w14:textId="77777777" w:rsidR="00232047" w:rsidRPr="00544F01" w:rsidRDefault="00646668" w:rsidP="00232047">
      <w:pPr>
        <w:pStyle w:val="Heading1"/>
      </w:pPr>
      <w:bookmarkStart w:id="14" w:name="_Toc129103287"/>
      <w:r>
        <w:rPr>
          <w:rFonts w:eastAsia="Arial" w:cs="Times New Roman"/>
          <w:color w:val="2F5496"/>
          <w:szCs w:val="40"/>
          <w:lang w:val="pt-BR"/>
        </w:rPr>
        <w:lastRenderedPageBreak/>
        <w:t>Seleção</w:t>
      </w:r>
      <w:bookmarkEnd w:id="14"/>
    </w:p>
    <w:p w14:paraId="113676C2" w14:textId="77777777" w:rsidR="00F04EE9" w:rsidRPr="00544F01" w:rsidRDefault="00646668" w:rsidP="006946C7">
      <w:pPr>
        <w:pStyle w:val="Heading2"/>
      </w:pPr>
      <w:bookmarkStart w:id="15" w:name="_Toc129103288"/>
      <w:r>
        <w:rPr>
          <w:rFonts w:eastAsia="Arial" w:cs="Times New Roman"/>
          <w:bCs/>
          <w:szCs w:val="28"/>
          <w:lang w:val="pt-BR"/>
        </w:rPr>
        <w:t>Práticas de investimento responsável [SAM 4, SAM 5]</w:t>
      </w:r>
      <w:bookmarkEnd w:id="15"/>
    </w:p>
    <w:tbl>
      <w:tblPr>
        <w:tblW w:w="14887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2835"/>
        <w:gridCol w:w="4677"/>
        <w:gridCol w:w="1984"/>
        <w:gridCol w:w="1989"/>
      </w:tblGrid>
      <w:tr w:rsidR="00584883" w14:paraId="49E67AE7" w14:textId="77777777" w:rsidTr="000B3E3E">
        <w:trPr>
          <w:trHeight w:val="310"/>
        </w:trPr>
        <w:tc>
          <w:tcPr>
            <w:tcW w:w="1843" w:type="dxa"/>
            <w:vMerge w:val="restart"/>
            <w:shd w:val="clear" w:color="auto" w:fill="DFF5F9"/>
            <w:vAlign w:val="center"/>
            <w:hideMark/>
          </w:tcPr>
          <w:p w14:paraId="7176B6D5" w14:textId="77777777" w:rsidR="000B3E3E" w:rsidRPr="00544F01" w:rsidRDefault="00646668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7250F8B8" w14:textId="77777777" w:rsidR="000B3E3E" w:rsidRPr="00544F01" w:rsidRDefault="000B3E3E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2762A80D" w14:textId="77777777" w:rsidR="000B3E3E" w:rsidRPr="00544F01" w:rsidRDefault="00646668" w:rsidP="00065397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16" w:name="_Toc129103289"/>
            <w:r>
              <w:rPr>
                <w:rFonts w:eastAsia="Arial"/>
                <w:color w:val="000000"/>
                <w:lang w:val="pt-BR"/>
              </w:rPr>
              <w:t>SAM 4</w:t>
            </w:r>
            <w:bookmarkEnd w:id="16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0ED5C248" w14:textId="77777777" w:rsidR="000B3E3E" w:rsidRPr="00544F01" w:rsidRDefault="00646668" w:rsidP="00065397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398B098A" w14:textId="77777777" w:rsidR="000B3E3E" w:rsidRPr="00544F01" w:rsidRDefault="00646668" w:rsidP="00065397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12, OO 21</w:t>
            </w:r>
          </w:p>
        </w:tc>
        <w:tc>
          <w:tcPr>
            <w:tcW w:w="4677" w:type="dxa"/>
            <w:vMerge w:val="restart"/>
            <w:shd w:val="clear" w:color="auto" w:fill="DFF5F9"/>
            <w:vAlign w:val="center"/>
          </w:tcPr>
          <w:p w14:paraId="25F9D49E" w14:textId="77777777" w:rsidR="000B3E3E" w:rsidRPr="00544F01" w:rsidRDefault="00646668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7C5E70EF" w14:textId="77777777" w:rsidR="000B3E3E" w:rsidRPr="00544F01" w:rsidRDefault="000B3E3E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4E1F823A" w14:textId="77777777" w:rsidR="000B3E3E" w:rsidRPr="00544F01" w:rsidRDefault="00646668" w:rsidP="00065397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 xml:space="preserve">Práticas de </w:t>
            </w: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investimento responsável</w:t>
            </w:r>
          </w:p>
        </w:tc>
        <w:tc>
          <w:tcPr>
            <w:tcW w:w="1984" w:type="dxa"/>
            <w:vMerge w:val="restart"/>
            <w:shd w:val="clear" w:color="auto" w:fill="DFF5F9"/>
            <w:vAlign w:val="center"/>
            <w:hideMark/>
          </w:tcPr>
          <w:p w14:paraId="29D3B939" w14:textId="77777777" w:rsidR="000B3E3E" w:rsidRPr="00544F01" w:rsidRDefault="00646668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3A75847E" w14:textId="77777777" w:rsidR="000B3E3E" w:rsidRPr="00544F01" w:rsidRDefault="000B3E3E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4968A5DF" w14:textId="77777777" w:rsidR="000B3E3E" w:rsidRPr="00544F01" w:rsidRDefault="00646668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22"/>
                <w:szCs w:val="22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Geral</w:t>
            </w:r>
          </w:p>
        </w:tc>
        <w:tc>
          <w:tcPr>
            <w:tcW w:w="1989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EB03C85" w14:textId="77777777" w:rsidR="000B3E3E" w:rsidRPr="00544F01" w:rsidRDefault="00646668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5A0E925B" w14:textId="77777777" w:rsidR="000B3E3E" w:rsidRPr="00544F01" w:rsidRDefault="000B3E3E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C11974E" w14:textId="77777777" w:rsidR="000B3E3E" w:rsidRPr="00544F01" w:rsidRDefault="00646668" w:rsidP="0006539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2DF2D4BC" w14:textId="77777777" w:rsidTr="00893267">
        <w:trPr>
          <w:trHeight w:val="310"/>
        </w:trPr>
        <w:tc>
          <w:tcPr>
            <w:tcW w:w="1843" w:type="dxa"/>
            <w:vMerge/>
            <w:shd w:val="clear" w:color="auto" w:fill="DFF5F9"/>
            <w:vAlign w:val="center"/>
          </w:tcPr>
          <w:p w14:paraId="2A05DB97" w14:textId="77777777" w:rsidR="000B3E3E" w:rsidRPr="00544F01" w:rsidRDefault="000B3E3E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3DC60A5F" w14:textId="77777777" w:rsidR="000B3E3E" w:rsidRPr="00544F01" w:rsidRDefault="00646668" w:rsidP="00065397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5" w:type="dxa"/>
            <w:shd w:val="clear" w:color="auto" w:fill="DFF5F9"/>
            <w:vAlign w:val="center"/>
          </w:tcPr>
          <w:p w14:paraId="7188A22B" w14:textId="77777777" w:rsidR="000B3E3E" w:rsidRPr="00544F01" w:rsidRDefault="00646668" w:rsidP="00065397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SAM 5, SAM 6, SAM 7</w:t>
            </w:r>
          </w:p>
        </w:tc>
        <w:tc>
          <w:tcPr>
            <w:tcW w:w="4677" w:type="dxa"/>
            <w:vMerge/>
            <w:shd w:val="clear" w:color="auto" w:fill="DFF5F9"/>
            <w:vAlign w:val="center"/>
          </w:tcPr>
          <w:p w14:paraId="21C24CA6" w14:textId="77777777" w:rsidR="000B3E3E" w:rsidRPr="00544F01" w:rsidRDefault="000B3E3E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DFF5F9"/>
            <w:vAlign w:val="center"/>
          </w:tcPr>
          <w:p w14:paraId="36034E0D" w14:textId="77777777" w:rsidR="000B3E3E" w:rsidRPr="00544F01" w:rsidRDefault="000B3E3E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9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7D62915" w14:textId="77777777" w:rsidR="000B3E3E" w:rsidRPr="00544F01" w:rsidRDefault="000B3E3E" w:rsidP="00065397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13FBAA0E" w14:textId="77777777" w:rsidTr="00280F32">
        <w:trPr>
          <w:trHeight w:val="567"/>
        </w:trPr>
        <w:tc>
          <w:tcPr>
            <w:tcW w:w="14887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7D7FC6C" w14:textId="77777777" w:rsidR="008B1E11" w:rsidRPr="00544F01" w:rsidRDefault="00646668" w:rsidP="00065397">
            <w:pPr>
              <w:rPr>
                <w:b/>
              </w:rPr>
            </w:pPr>
            <w:r>
              <w:rPr>
                <w:rFonts w:eastAsia="Arial"/>
                <w:b/>
                <w:bCs/>
                <w:lang w:val="pt-BR"/>
              </w:rPr>
              <w:t xml:space="preserve">Durante o exercício, sua organização selecionou novos </w:t>
            </w:r>
            <w:hyperlink r:id="rId43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gestores de investimento terceirizados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ou alocou novos mandatos aos gestores de investimento existentes?</w:t>
            </w:r>
          </w:p>
        </w:tc>
      </w:tr>
      <w:tr w:rsidR="00584883" w14:paraId="74821965" w14:textId="77777777" w:rsidTr="00DD23EC">
        <w:trPr>
          <w:trHeight w:val="193"/>
        </w:trPr>
        <w:tc>
          <w:tcPr>
            <w:tcW w:w="14887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8B7A75D" w14:textId="77777777" w:rsidR="00033F00" w:rsidRPr="00544F01" w:rsidRDefault="00646668" w:rsidP="00065397">
            <w:pPr>
              <w:pStyle w:val="ListParagraph"/>
              <w:numPr>
                <w:ilvl w:val="0"/>
                <w:numId w:val="83"/>
              </w:numPr>
              <w:spacing w:line="276" w:lineRule="auto"/>
              <w:textAlignment w:val="baseline"/>
            </w:pPr>
            <w:r>
              <w:rPr>
                <w:rFonts w:eastAsia="Arial"/>
                <w:lang w:val="pt-BR"/>
              </w:rPr>
              <w:t xml:space="preserve">(A) Sim, selecionamos novos gestores de </w:t>
            </w:r>
            <w:r>
              <w:rPr>
                <w:rFonts w:eastAsia="Arial"/>
                <w:lang w:val="pt-BR"/>
              </w:rPr>
              <w:t>investimento terceirizados ou alocamos novos mandatos aos gestores de investimento existentes durante o exercício</w:t>
            </w:r>
          </w:p>
          <w:p w14:paraId="789C712D" w14:textId="77777777" w:rsidR="008B1E11" w:rsidRPr="00544F01" w:rsidRDefault="00646668" w:rsidP="00941E87">
            <w:pPr>
              <w:pStyle w:val="ListParagraph"/>
              <w:numPr>
                <w:ilvl w:val="0"/>
                <w:numId w:val="83"/>
              </w:numPr>
              <w:spacing w:line="276" w:lineRule="auto"/>
              <w:textAlignment w:val="baseline"/>
              <w:rPr>
                <w:b/>
                <w:bCs/>
              </w:rPr>
            </w:pPr>
            <w:r>
              <w:rPr>
                <w:rFonts w:eastAsia="Arial"/>
                <w:lang w:val="pt-BR"/>
              </w:rPr>
              <w:t xml:space="preserve">(B) Não selecionamos novos gestores de investimento terceirizados nem alocamos novos mandatos aos gestores de investimento existentes durante </w:t>
            </w:r>
            <w:r>
              <w:rPr>
                <w:rFonts w:eastAsia="Arial"/>
                <w:lang w:val="pt-BR"/>
              </w:rPr>
              <w:t>o exercício</w:t>
            </w:r>
          </w:p>
          <w:p w14:paraId="24AEB5BF" w14:textId="77777777" w:rsidR="00941E87" w:rsidRPr="00544F01" w:rsidRDefault="00646668" w:rsidP="00941E87">
            <w:pPr>
              <w:pStyle w:val="ListParagraph"/>
              <w:numPr>
                <w:ilvl w:val="0"/>
                <w:numId w:val="83"/>
              </w:numPr>
              <w:spacing w:line="276" w:lineRule="auto"/>
              <w:textAlignment w:val="baseline"/>
            </w:pPr>
            <w:r>
              <w:rPr>
                <w:rFonts w:eastAsia="Arial"/>
                <w:lang w:val="pt-BR"/>
              </w:rPr>
              <w:t xml:space="preserve">(C) Não se aplica; nossa organização tem relacionamento cativo com gestores de investimento terceirizados, para 90% ou mais de nosso AUM </w:t>
            </w:r>
          </w:p>
          <w:p w14:paraId="5D7F3787" w14:textId="77777777" w:rsidR="00941E87" w:rsidRPr="00544F01" w:rsidRDefault="00646668" w:rsidP="00DD23EC">
            <w:pPr>
              <w:pStyle w:val="ListParagraph"/>
              <w:spacing w:line="276" w:lineRule="auto"/>
              <w:ind w:left="360"/>
              <w:textAlignment w:val="baseline"/>
            </w:pPr>
            <w:r>
              <w:rPr>
                <w:rFonts w:eastAsia="Arial"/>
                <w:lang w:val="pt-BR"/>
              </w:rPr>
              <w:t>Forneça detalhes sobre o relacionamento cativo: _____ [Texto livre opcional: médio]</w:t>
            </w:r>
          </w:p>
        </w:tc>
      </w:tr>
    </w:tbl>
    <w:p w14:paraId="3E153259" w14:textId="77777777" w:rsidR="008B1E11" w:rsidRPr="00544F01" w:rsidRDefault="008B1E11" w:rsidP="006946C7"/>
    <w:tbl>
      <w:tblPr>
        <w:tblW w:w="14879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13039"/>
      </w:tblGrid>
      <w:tr w:rsidR="00584883" w14:paraId="0B44C4A4" w14:textId="77777777" w:rsidTr="00280F32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4E396782" w14:textId="77777777" w:rsidR="00B737D8" w:rsidRPr="00544F01" w:rsidRDefault="00646668" w:rsidP="00065397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 xml:space="preserve">Notas </w:t>
            </w: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explicativas</w:t>
            </w:r>
          </w:p>
        </w:tc>
      </w:tr>
      <w:tr w:rsidR="00584883" w14:paraId="27C4604D" w14:textId="77777777" w:rsidTr="00280F3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683875F5" w14:textId="77777777" w:rsidR="00B737D8" w:rsidRPr="00544F01" w:rsidRDefault="00646668" w:rsidP="00065397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39" w:type="dxa"/>
            <w:shd w:val="clear" w:color="auto" w:fill="auto"/>
            <w:vAlign w:val="center"/>
          </w:tcPr>
          <w:p w14:paraId="5912228D" w14:textId="77777777" w:rsidR="00B737D8" w:rsidRPr="00544F01" w:rsidRDefault="00646668" w:rsidP="0006539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procura compreender se o signatário selecionou novos gestores de investimento terceirizados ou alocou novos mandatos aos gestores de investimento existentes durante o exercício. As respostas deste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indicador determinam se os próximos indicadores sobre seleção de gestores de investimento terceirizados se aplicam ao signatário.</w:t>
            </w:r>
          </w:p>
        </w:tc>
      </w:tr>
      <w:tr w:rsidR="00584883" w14:paraId="4A5E6354" w14:textId="77777777" w:rsidTr="00280F3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3AF4516" w14:textId="77777777" w:rsidR="00B737D8" w:rsidRPr="00544F01" w:rsidRDefault="00646668" w:rsidP="00065397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9" w:type="dxa"/>
            <w:shd w:val="clear" w:color="auto" w:fill="auto"/>
            <w:vAlign w:val="center"/>
          </w:tcPr>
          <w:p w14:paraId="65FA3209" w14:textId="77777777" w:rsidR="00B737D8" w:rsidRPr="00544F01" w:rsidRDefault="00646668" w:rsidP="0006539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“relacionamento cativo” se refere à relação entre alguns proprietários de ativos e se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us gestores de investimento terceirizados, na qual o proprietário de ativos tem que trabalhar com um gestor terceirizado específico e não tem a opção de escolher um gestor diferente. Pode ser o caso, por exemplo, em que o proprietário de ativos e o gestor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de investimento terceirizado pertencem ao mesmo grupo ou à mesma empresa. Não inclui os casos em que o signatário tem um relacionamento antigo com seu gestor de investimento terceirizado, mas tem a liberdade de escolher outro.</w:t>
            </w:r>
          </w:p>
        </w:tc>
      </w:tr>
      <w:tr w:rsidR="00584883" w14:paraId="2294EDFB" w14:textId="77777777" w:rsidTr="00280F3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2215621D" w14:textId="77777777" w:rsidR="00B737D8" w:rsidRPr="00544F01" w:rsidRDefault="00646668" w:rsidP="0006539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39" w:type="dxa"/>
            <w:shd w:val="clear" w:color="auto" w:fill="auto"/>
            <w:vAlign w:val="center"/>
          </w:tcPr>
          <w:p w14:paraId="2961A8C9" w14:textId="77777777" w:rsidR="00B737D8" w:rsidRPr="00544F01" w:rsidRDefault="00646668" w:rsidP="0006539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mais 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rientações do PRI sobre seleção de gestores terceirizados, consulte o 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guia técnico do PRI </w:t>
            </w:r>
            <w:hyperlink r:id="rId44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guide: investment manager selection</w:t>
              </w:r>
            </w:hyperlink>
            <w:r>
              <w:rPr>
                <w:rStyle w:val="Hyperlink"/>
                <w:rFonts w:eastAsia="Arial"/>
                <w:sz w:val="16"/>
                <w:szCs w:val="16"/>
                <w:lang w:val="pt-BR"/>
              </w:rPr>
              <w:t xml:space="preserve"> 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e</w:t>
            </w:r>
            <w:r>
              <w:rPr>
                <w:rStyle w:val="Hyperlink"/>
                <w:rFonts w:eastAsia="Arial"/>
                <w:sz w:val="16"/>
                <w:szCs w:val="16"/>
                <w:lang w:val="pt-BR"/>
              </w:rPr>
              <w:t xml:space="preserve"> 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a página do PRI dedicada à </w:t>
            </w:r>
            <w:hyperlink r:id="rId45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Seleção</w:t>
              </w:r>
              <w:r>
                <w:rPr>
                  <w:rStyle w:val="Hyperlink"/>
                  <w:rFonts w:eastAsia="Arial"/>
                  <w:lang w:val="pt-BR"/>
                </w:rPr>
                <w:t xml:space="preserve"> 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de gestores</w:t>
              </w:r>
            </w:hyperlink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.</w:t>
            </w:r>
          </w:p>
        </w:tc>
      </w:tr>
      <w:tr w:rsidR="00584883" w14:paraId="61486929" w14:textId="77777777" w:rsidTr="00280F32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467A6A2F" w14:textId="77777777" w:rsidR="00B737D8" w:rsidRPr="00544F01" w:rsidRDefault="00646668" w:rsidP="00065397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7ACD7440" w14:textId="77777777" w:rsidTr="00280F3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1F72CCD" w14:textId="77777777" w:rsidR="00B737D8" w:rsidRPr="00544F01" w:rsidRDefault="00646668" w:rsidP="0006539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36" w:type="dxa"/>
            <w:shd w:val="clear" w:color="auto" w:fill="auto"/>
            <w:vAlign w:val="center"/>
          </w:tcPr>
          <w:p w14:paraId="727E8551" w14:textId="77777777" w:rsidR="00B737D8" w:rsidRPr="00544F01" w:rsidRDefault="00646668" w:rsidP="00065397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[OO 12], [OO 21]</w:t>
            </w:r>
          </w:p>
        </w:tc>
      </w:tr>
      <w:tr w:rsidR="00584883" w14:paraId="38136D62" w14:textId="77777777" w:rsidTr="00280F3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6F1B6F5" w14:textId="77777777" w:rsidR="00B737D8" w:rsidRPr="00544F01" w:rsidRDefault="00646668" w:rsidP="00065397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36" w:type="dxa"/>
            <w:shd w:val="clear" w:color="auto" w:fill="auto"/>
            <w:vAlign w:val="center"/>
          </w:tcPr>
          <w:p w14:paraId="7204AAA5" w14:textId="77777777" w:rsidR="00B737D8" w:rsidRPr="00544F01" w:rsidRDefault="00646668" w:rsidP="00065397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[SAM 5], [SAM 6], [SAM 7]</w:t>
            </w:r>
          </w:p>
        </w:tc>
      </w:tr>
      <w:tr w:rsidR="00584883" w14:paraId="3C399A35" w14:textId="77777777" w:rsidTr="00280F32">
        <w:trPr>
          <w:trHeight w:val="300"/>
        </w:trPr>
        <w:tc>
          <w:tcPr>
            <w:tcW w:w="14876" w:type="dxa"/>
            <w:gridSpan w:val="2"/>
            <w:shd w:val="clear" w:color="auto" w:fill="0070C0"/>
            <w:vAlign w:val="center"/>
          </w:tcPr>
          <w:p w14:paraId="5C5822BD" w14:textId="77777777" w:rsidR="00B737D8" w:rsidRPr="00544F01" w:rsidRDefault="00646668" w:rsidP="00065397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lastRenderedPageBreak/>
              <w:t>Avaliação</w:t>
            </w:r>
          </w:p>
        </w:tc>
      </w:tr>
      <w:tr w:rsidR="00584883" w14:paraId="3347416E" w14:textId="77777777" w:rsidTr="00280F32">
        <w:trPr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08DDAC2A" w14:textId="77777777" w:rsidR="00B737D8" w:rsidRPr="00544F01" w:rsidRDefault="00646668" w:rsidP="00065397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36" w:type="dxa"/>
            <w:shd w:val="clear" w:color="auto" w:fill="auto"/>
            <w:vAlign w:val="center"/>
          </w:tcPr>
          <w:p w14:paraId="3B22709E" w14:textId="77777777" w:rsidR="00B737D8" w:rsidRPr="00544F01" w:rsidRDefault="00646668" w:rsidP="00065397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Não pontua</w:t>
            </w:r>
          </w:p>
        </w:tc>
      </w:tr>
    </w:tbl>
    <w:p w14:paraId="4FA5DF3E" w14:textId="77777777" w:rsidR="00E1704C" w:rsidRPr="00544F01" w:rsidRDefault="00646668">
      <w:pPr>
        <w:spacing w:after="160" w:line="259" w:lineRule="auto"/>
      </w:pPr>
      <w:r w:rsidRPr="00544F01"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4"/>
        <w:gridCol w:w="1557"/>
        <w:gridCol w:w="2408"/>
        <w:gridCol w:w="424"/>
        <w:gridCol w:w="709"/>
        <w:gridCol w:w="3964"/>
        <w:gridCol w:w="1982"/>
        <w:gridCol w:w="1987"/>
        <w:gridCol w:w="9"/>
      </w:tblGrid>
      <w:tr w:rsidR="00584883" w14:paraId="14F61B45" w14:textId="77777777" w:rsidTr="000B3E3E">
        <w:trPr>
          <w:gridAfter w:val="1"/>
          <w:wAfter w:w="9" w:type="dxa"/>
          <w:trHeight w:val="294"/>
        </w:trPr>
        <w:tc>
          <w:tcPr>
            <w:tcW w:w="1844" w:type="dxa"/>
            <w:vMerge w:val="restart"/>
            <w:shd w:val="clear" w:color="auto" w:fill="DFF5F9"/>
            <w:vAlign w:val="center"/>
            <w:hideMark/>
          </w:tcPr>
          <w:p w14:paraId="297235E6" w14:textId="77777777" w:rsidR="000B3E3E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 xml:space="preserve">ID do </w:t>
            </w: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indicador</w:t>
            </w:r>
          </w:p>
          <w:p w14:paraId="1D8A935F" w14:textId="77777777" w:rsidR="000B3E3E" w:rsidRPr="00544F01" w:rsidRDefault="000B3E3E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68445CAE" w14:textId="77777777" w:rsidR="000B3E3E" w:rsidRPr="00544F01" w:rsidRDefault="00646668" w:rsidP="00FC6729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17" w:name="_Toc129103290"/>
            <w:r>
              <w:rPr>
                <w:rFonts w:eastAsia="Arial"/>
                <w:color w:val="000000"/>
                <w:lang w:val="pt-BR"/>
              </w:rPr>
              <w:t>SAM 5</w:t>
            </w:r>
            <w:bookmarkEnd w:id="17"/>
          </w:p>
        </w:tc>
        <w:tc>
          <w:tcPr>
            <w:tcW w:w="1557" w:type="dxa"/>
            <w:shd w:val="clear" w:color="auto" w:fill="DFF5F9"/>
            <w:vAlign w:val="center"/>
            <w:hideMark/>
          </w:tcPr>
          <w:p w14:paraId="21A46FC1" w14:textId="77777777" w:rsidR="000B3E3E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2" w:type="dxa"/>
            <w:gridSpan w:val="2"/>
            <w:shd w:val="clear" w:color="auto" w:fill="DFF5F9"/>
            <w:vAlign w:val="center"/>
          </w:tcPr>
          <w:p w14:paraId="3C601236" w14:textId="77777777" w:rsidR="000B3E3E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SAM 4</w:t>
            </w:r>
          </w:p>
        </w:tc>
        <w:tc>
          <w:tcPr>
            <w:tcW w:w="4673" w:type="dxa"/>
            <w:gridSpan w:val="2"/>
            <w:vMerge w:val="restart"/>
            <w:shd w:val="clear" w:color="auto" w:fill="DFF5F9"/>
            <w:vAlign w:val="center"/>
          </w:tcPr>
          <w:p w14:paraId="4CA765F4" w14:textId="77777777" w:rsidR="000B3E3E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4CFF0E4B" w14:textId="77777777" w:rsidR="000B3E3E" w:rsidRPr="00544F01" w:rsidRDefault="000B3E3E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6FD4261D" w14:textId="77777777" w:rsidR="000B3E3E" w:rsidRPr="00544F01" w:rsidRDefault="00646668" w:rsidP="00FC6729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Práticas de investimento responsável</w:t>
            </w:r>
          </w:p>
        </w:tc>
        <w:tc>
          <w:tcPr>
            <w:tcW w:w="1982" w:type="dxa"/>
            <w:vMerge w:val="restart"/>
            <w:shd w:val="clear" w:color="auto" w:fill="DFF5F9"/>
            <w:vAlign w:val="center"/>
            <w:hideMark/>
          </w:tcPr>
          <w:p w14:paraId="38C722B1" w14:textId="77777777" w:rsidR="000B3E3E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4A8AB964" w14:textId="77777777" w:rsidR="000B3E3E" w:rsidRPr="00544F01" w:rsidRDefault="000B3E3E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46F70A0B" w14:textId="77777777" w:rsidR="000B3E3E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4</w:t>
            </w:r>
          </w:p>
        </w:tc>
        <w:tc>
          <w:tcPr>
            <w:tcW w:w="1987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E49243C" w14:textId="77777777" w:rsidR="000B3E3E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26FFDC47" w14:textId="77777777" w:rsidR="000B3E3E" w:rsidRPr="00544F01" w:rsidRDefault="000B3E3E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0B25866" w14:textId="77777777" w:rsidR="000B3E3E" w:rsidRPr="00544F01" w:rsidRDefault="00646668" w:rsidP="00FC672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1B3B6DCF" w14:textId="77777777" w:rsidTr="000B3E3E">
        <w:trPr>
          <w:gridAfter w:val="1"/>
          <w:wAfter w:w="9" w:type="dxa"/>
          <w:trHeight w:val="294"/>
        </w:trPr>
        <w:tc>
          <w:tcPr>
            <w:tcW w:w="1844" w:type="dxa"/>
            <w:vMerge/>
            <w:shd w:val="clear" w:color="auto" w:fill="DFF5F9"/>
            <w:vAlign w:val="center"/>
          </w:tcPr>
          <w:p w14:paraId="4080F438" w14:textId="77777777" w:rsidR="000B3E3E" w:rsidRPr="00544F01" w:rsidRDefault="000B3E3E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7" w:type="dxa"/>
            <w:shd w:val="clear" w:color="auto" w:fill="DFF5F9"/>
            <w:vAlign w:val="center"/>
          </w:tcPr>
          <w:p w14:paraId="2E25CD21" w14:textId="77777777" w:rsidR="000B3E3E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2" w:type="dxa"/>
            <w:gridSpan w:val="2"/>
            <w:shd w:val="clear" w:color="auto" w:fill="DFF5F9"/>
            <w:vAlign w:val="center"/>
          </w:tcPr>
          <w:p w14:paraId="7B3B3B15" w14:textId="77777777" w:rsidR="000B3E3E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3" w:type="dxa"/>
            <w:gridSpan w:val="2"/>
            <w:vMerge/>
            <w:shd w:val="clear" w:color="auto" w:fill="DFF5F9"/>
            <w:vAlign w:val="center"/>
          </w:tcPr>
          <w:p w14:paraId="2A569B80" w14:textId="77777777" w:rsidR="000B3E3E" w:rsidRPr="00544F01" w:rsidRDefault="000B3E3E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vMerge/>
            <w:shd w:val="clear" w:color="auto" w:fill="DFF5F9"/>
            <w:vAlign w:val="center"/>
          </w:tcPr>
          <w:p w14:paraId="5798558A" w14:textId="77777777" w:rsidR="000B3E3E" w:rsidRPr="00544F01" w:rsidRDefault="000B3E3E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7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A167962" w14:textId="77777777" w:rsidR="000B3E3E" w:rsidRPr="00544F01" w:rsidRDefault="000B3E3E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2AEB3C09" w14:textId="77777777" w:rsidTr="00F86FB1">
        <w:trPr>
          <w:trHeight w:val="567"/>
        </w:trPr>
        <w:tc>
          <w:tcPr>
            <w:tcW w:w="14884" w:type="dxa"/>
            <w:gridSpan w:val="9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1F0636F" w14:textId="77777777" w:rsidR="00070202" w:rsidRPr="00544F01" w:rsidRDefault="00646668" w:rsidP="00070202">
            <w:pPr>
              <w:rPr>
                <w:b/>
                <w:bCs/>
              </w:rPr>
            </w:pPr>
            <w:r>
              <w:rPr>
                <w:rFonts w:eastAsia="Arial"/>
                <w:b/>
                <w:bCs/>
                <w:lang w:val="pt-BR"/>
              </w:rPr>
              <w:t xml:space="preserve">Indique os aspectos do investimento responsável que sua organização, ou o </w:t>
            </w:r>
            <w:hyperlink r:id="rId46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prestador de serviços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atuando em seu nome, analisou e avaliou ao </w:t>
            </w:r>
            <w:hyperlink r:id="rId47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selecionar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novos </w:t>
            </w:r>
            <w:hyperlink r:id="rId48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gestores de investimento terceirizados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ou alocar novos mandatos aos gestore</w:t>
            </w:r>
            <w:r>
              <w:rPr>
                <w:rFonts w:eastAsia="Arial"/>
                <w:b/>
                <w:bCs/>
                <w:lang w:val="pt-BR"/>
              </w:rPr>
              <w:t>s de investimento existentes durante o exercício.</w:t>
            </w:r>
          </w:p>
          <w:p w14:paraId="0E236CDF" w14:textId="77777777" w:rsidR="00070202" w:rsidRPr="00544F01" w:rsidRDefault="00070202" w:rsidP="00070202">
            <w:pPr>
              <w:rPr>
                <w:b/>
                <w:bCs/>
              </w:rPr>
            </w:pPr>
          </w:p>
          <w:p w14:paraId="00146ECC" w14:textId="77777777" w:rsidR="00647429" w:rsidRPr="00544F01" w:rsidRDefault="00646668" w:rsidP="00807AD2">
            <w:pPr>
              <w:rPr>
                <w:rFonts w:eastAsia="Times New Roman" w:cs="Arial"/>
                <w:bCs/>
                <w:i/>
                <w:iCs/>
                <w:lang w:eastAsia="en-GB"/>
              </w:rPr>
            </w:pPr>
            <w:r>
              <w:rPr>
                <w:rFonts w:eastAsia="Arial"/>
                <w:i/>
                <w:iCs/>
                <w:lang w:val="pt-BR"/>
              </w:rPr>
              <w:t>As opções de resposta se referem às ações que sua organização implementou ao selecionar gestores de investimento terceirizados durante o exercício.</w:t>
            </w:r>
          </w:p>
        </w:tc>
      </w:tr>
      <w:tr w:rsidR="00584883" w14:paraId="2C149CA1" w14:textId="77777777" w:rsidTr="00F86FB1">
        <w:trPr>
          <w:trHeight w:val="49"/>
        </w:trPr>
        <w:tc>
          <w:tcPr>
            <w:tcW w:w="14884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D6AFA64" w14:textId="77777777" w:rsidR="00CF5977" w:rsidRPr="00544F01" w:rsidRDefault="00646668" w:rsidP="00DD23EC">
            <w:pPr>
              <w:spacing w:line="276" w:lineRule="auto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  <w:r>
              <w:rPr>
                <w:rFonts w:eastAsia="Arial"/>
                <w:b/>
                <w:bCs/>
                <w:lang w:val="pt-BR"/>
              </w:rPr>
              <w:t>Organização</w:t>
            </w:r>
          </w:p>
        </w:tc>
      </w:tr>
      <w:tr w:rsidR="00584883" w14:paraId="16DFA1AC" w14:textId="77777777" w:rsidTr="000B3E3E">
        <w:trPr>
          <w:trHeight w:val="465"/>
        </w:trPr>
        <w:tc>
          <w:tcPr>
            <w:tcW w:w="1090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DC99F36" w14:textId="77777777" w:rsidR="00CF5977" w:rsidRPr="00544F01" w:rsidRDefault="00646668" w:rsidP="00DD23EC">
            <w:pPr>
              <w:pStyle w:val="ListParagraph"/>
              <w:numPr>
                <w:ilvl w:val="0"/>
                <w:numId w:val="36"/>
              </w:numPr>
              <w:spacing w:line="259" w:lineRule="auto"/>
            </w:pPr>
            <w:r>
              <w:rPr>
                <w:rFonts w:eastAsia="Arial"/>
                <w:lang w:val="pt-BR"/>
              </w:rPr>
              <w:t xml:space="preserve">(A) Comprometimento e experiência em investimento responsável (p.ex., comprometimento com princípios e normas de investimento responsável) </w:t>
            </w:r>
          </w:p>
        </w:tc>
        <w:tc>
          <w:tcPr>
            <w:tcW w:w="397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AEDA27A" w14:textId="77777777" w:rsidR="00CF5977" w:rsidRDefault="00646668" w:rsidP="00DD23EC">
            <w:pPr>
              <w:spacing w:line="259" w:lineRule="auto"/>
            </w:pPr>
            <w:r>
              <w:rPr>
                <w:rFonts w:eastAsia="Arial"/>
                <w:lang w:val="pt-BR"/>
              </w:rPr>
              <w:t>[Lista suspensa]</w:t>
            </w:r>
          </w:p>
          <w:p w14:paraId="797EDD36" w14:textId="77777777" w:rsidR="00001309" w:rsidRPr="00544F01" w:rsidRDefault="00001309" w:rsidP="00DD23EC">
            <w:pPr>
              <w:spacing w:line="259" w:lineRule="auto"/>
            </w:pPr>
          </w:p>
          <w:p w14:paraId="12F957FB" w14:textId="77777777" w:rsidR="00CF5977" w:rsidRPr="00544F01" w:rsidRDefault="00646668" w:rsidP="00DD23EC">
            <w:pPr>
              <w:spacing w:line="259" w:lineRule="auto"/>
            </w:pPr>
            <w:r>
              <w:rPr>
                <w:rFonts w:eastAsia="Arial"/>
                <w:lang w:val="pt-BR"/>
              </w:rPr>
              <w:t>(1) para todos os nossos mandatos</w:t>
            </w:r>
          </w:p>
          <w:p w14:paraId="02B0F94D" w14:textId="77777777" w:rsidR="00CF5977" w:rsidRPr="00544F01" w:rsidRDefault="00646668" w:rsidP="00DD23EC">
            <w:pPr>
              <w:spacing w:line="259" w:lineRule="auto"/>
            </w:pPr>
            <w:r>
              <w:rPr>
                <w:rFonts w:eastAsia="Arial"/>
                <w:lang w:val="pt-BR"/>
              </w:rPr>
              <w:t>(2) para a maior parte dos nossos mandatos</w:t>
            </w:r>
          </w:p>
          <w:p w14:paraId="5A58AC87" w14:textId="77777777" w:rsidR="00CF5977" w:rsidRPr="00544F01" w:rsidRDefault="00646668" w:rsidP="00DD23EC">
            <w:pPr>
              <w:spacing w:line="259" w:lineRule="auto"/>
            </w:pPr>
            <w:r>
              <w:rPr>
                <w:rFonts w:eastAsia="Arial"/>
                <w:lang w:val="pt-BR"/>
              </w:rPr>
              <w:t>(3) para a menor part</w:t>
            </w:r>
            <w:r>
              <w:rPr>
                <w:rFonts w:eastAsia="Arial"/>
                <w:lang w:val="pt-BR"/>
              </w:rPr>
              <w:t>e dos nossos mandatos</w:t>
            </w:r>
          </w:p>
        </w:tc>
      </w:tr>
      <w:tr w:rsidR="00584883" w14:paraId="1538C9DF" w14:textId="77777777" w:rsidTr="000B3E3E">
        <w:trPr>
          <w:trHeight w:val="465"/>
        </w:trPr>
        <w:tc>
          <w:tcPr>
            <w:tcW w:w="1090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C49F9CF" w14:textId="77777777" w:rsidR="00CF5977" w:rsidRPr="00544F01" w:rsidRDefault="00646668" w:rsidP="00DD23EC">
            <w:pPr>
              <w:pStyle w:val="ListParagraph"/>
              <w:numPr>
                <w:ilvl w:val="0"/>
                <w:numId w:val="36"/>
              </w:numPr>
              <w:spacing w:line="259" w:lineRule="auto"/>
            </w:pPr>
            <w:r>
              <w:rPr>
                <w:rFonts w:eastAsia="Arial"/>
                <w:lang w:val="pt-BR"/>
              </w:rPr>
              <w:t xml:space="preserve">(B) </w:t>
            </w:r>
            <w:hyperlink r:id="rId49" w:history="1">
              <w:r>
                <w:rPr>
                  <w:rFonts w:eastAsia="Arial"/>
                  <w:color w:val="00B0F0"/>
                  <w:lang w:val="pt-BR"/>
                </w:rPr>
                <w:t>Política(s) de investimento responsável</w:t>
              </w:r>
            </w:hyperlink>
            <w:r>
              <w:rPr>
                <w:rFonts w:eastAsia="Arial"/>
                <w:lang w:val="pt-BR"/>
              </w:rPr>
              <w:t xml:space="preserve"> (p.ex., o alinhamento da política de investimento responsável do prestador de serviços com o mandato de investimento) </w:t>
            </w:r>
          </w:p>
        </w:tc>
        <w:tc>
          <w:tcPr>
            <w:tcW w:w="397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D014820" w14:textId="77777777" w:rsidR="00CF5977" w:rsidRPr="00544F01" w:rsidRDefault="00646668" w:rsidP="00DD23EC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6F942D30" w14:textId="77777777" w:rsidTr="000B3E3E">
        <w:trPr>
          <w:trHeight w:val="465"/>
        </w:trPr>
        <w:tc>
          <w:tcPr>
            <w:tcW w:w="1090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EA5261C" w14:textId="77777777" w:rsidR="00CF5977" w:rsidRPr="00544F01" w:rsidRDefault="00646668" w:rsidP="00DD23EC">
            <w:pPr>
              <w:pStyle w:val="ListParagraph"/>
              <w:numPr>
                <w:ilvl w:val="0"/>
                <w:numId w:val="36"/>
              </w:numPr>
              <w:spacing w:line="259" w:lineRule="auto"/>
            </w:pPr>
            <w:r>
              <w:rPr>
                <w:rFonts w:eastAsia="Arial"/>
                <w:lang w:val="pt-BR"/>
              </w:rPr>
              <w:t>(C) Estrutura de governança e supervisão e prestação de contas pela alta adminis</w:t>
            </w:r>
            <w:r>
              <w:rPr>
                <w:rFonts w:eastAsia="Arial"/>
                <w:lang w:val="pt-BR"/>
              </w:rPr>
              <w:t>tração (p.ex., se a estrutura de governança do prestador é adequada, e os relatos de conflitos de interesses)</w:t>
            </w:r>
          </w:p>
        </w:tc>
        <w:tc>
          <w:tcPr>
            <w:tcW w:w="397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B3DF8E" w14:textId="77777777" w:rsidR="00CF5977" w:rsidRPr="00544F01" w:rsidRDefault="00646668" w:rsidP="00DD23EC">
            <w:pPr>
              <w:spacing w:line="259" w:lineRule="auto"/>
              <w:rPr>
                <w:b/>
                <w:bCs/>
              </w:rPr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048B04BE" w14:textId="77777777" w:rsidTr="00F86FB1">
        <w:trPr>
          <w:trHeight w:val="17"/>
        </w:trPr>
        <w:tc>
          <w:tcPr>
            <w:tcW w:w="14884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2968C24" w14:textId="77777777" w:rsidR="00CF5977" w:rsidRPr="00544F01" w:rsidRDefault="00646668" w:rsidP="00DD23EC">
            <w:pPr>
              <w:spacing w:line="259" w:lineRule="auto"/>
              <w:rPr>
                <w:b/>
                <w:bCs/>
              </w:rPr>
            </w:pPr>
            <w:r>
              <w:rPr>
                <w:rFonts w:eastAsia="Arial"/>
                <w:b/>
                <w:bCs/>
                <w:lang w:val="pt-BR"/>
              </w:rPr>
              <w:t>Pessoas e Cultura</w:t>
            </w:r>
          </w:p>
        </w:tc>
      </w:tr>
      <w:tr w:rsidR="00584883" w14:paraId="7D609E2B" w14:textId="77777777" w:rsidTr="000B3E3E">
        <w:trPr>
          <w:trHeight w:val="465"/>
        </w:trPr>
        <w:tc>
          <w:tcPr>
            <w:tcW w:w="1090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441A152" w14:textId="77777777" w:rsidR="00CF5977" w:rsidRPr="00544F01" w:rsidRDefault="00646668" w:rsidP="00CF5977">
            <w:pPr>
              <w:pStyle w:val="ListParagraph"/>
              <w:numPr>
                <w:ilvl w:val="0"/>
                <w:numId w:val="37"/>
              </w:numPr>
              <w:spacing w:line="259" w:lineRule="auto"/>
            </w:pPr>
            <w:r>
              <w:rPr>
                <w:rFonts w:eastAsia="Arial"/>
                <w:lang w:val="pt-BR"/>
              </w:rPr>
              <w:t xml:space="preserve">(D) Alocação adequada de recursos e incentivos (p.ex., as estruturas das equipes, o modelo operacional e a estrutura de remuneração do prestador de serviços, incluindo o alinhamento de interesses) </w:t>
            </w:r>
          </w:p>
        </w:tc>
        <w:tc>
          <w:tcPr>
            <w:tcW w:w="397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D6BEC0" w14:textId="77777777" w:rsidR="00CF5977" w:rsidRPr="00544F01" w:rsidRDefault="00646668" w:rsidP="00CF5977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13634B6D" w14:textId="77777777" w:rsidTr="000B3E3E">
        <w:trPr>
          <w:trHeight w:val="465"/>
        </w:trPr>
        <w:tc>
          <w:tcPr>
            <w:tcW w:w="1090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EA0D054" w14:textId="77777777" w:rsidR="00CF5977" w:rsidRPr="00544F01" w:rsidRDefault="00646668" w:rsidP="00DD23EC">
            <w:pPr>
              <w:pStyle w:val="ListParagraph"/>
              <w:numPr>
                <w:ilvl w:val="0"/>
                <w:numId w:val="37"/>
              </w:numPr>
              <w:spacing w:line="259" w:lineRule="auto"/>
            </w:pPr>
            <w:r>
              <w:rPr>
                <w:rFonts w:eastAsia="Arial"/>
                <w:lang w:val="pt-BR"/>
              </w:rPr>
              <w:t xml:space="preserve">(E) Competências e </w:t>
            </w:r>
            <w:r>
              <w:rPr>
                <w:rFonts w:eastAsia="Arial"/>
                <w:lang w:val="pt-BR"/>
              </w:rPr>
              <w:t>experiência da equipe em investimento responsável (p.ex., nível das responsabilidades pelo investimento responsável na equipe de investimento do prestador de serviços, seu treinamento e capacitação em investimento responsável)</w:t>
            </w:r>
          </w:p>
        </w:tc>
        <w:tc>
          <w:tcPr>
            <w:tcW w:w="397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A651854" w14:textId="77777777" w:rsidR="00CF5977" w:rsidRPr="00544F01" w:rsidRDefault="00646668" w:rsidP="00DD23EC">
            <w:pPr>
              <w:spacing w:line="259" w:lineRule="auto"/>
              <w:rPr>
                <w:b/>
                <w:bCs/>
              </w:rPr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3F1BE006" w14:textId="77777777" w:rsidTr="00F86FB1">
        <w:trPr>
          <w:trHeight w:val="208"/>
        </w:trPr>
        <w:tc>
          <w:tcPr>
            <w:tcW w:w="14884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3514047" w14:textId="77777777" w:rsidR="00ED70B5" w:rsidRPr="00544F01" w:rsidRDefault="00646668" w:rsidP="00DD23EC">
            <w:pPr>
              <w:spacing w:line="259" w:lineRule="auto"/>
              <w:rPr>
                <w:b/>
                <w:bCs/>
              </w:rPr>
            </w:pPr>
            <w:r>
              <w:rPr>
                <w:rFonts w:eastAsia="Arial"/>
                <w:b/>
                <w:bCs/>
                <w:lang w:val="pt-BR"/>
              </w:rPr>
              <w:lastRenderedPageBreak/>
              <w:t>Processo</w:t>
            </w:r>
            <w:r>
              <w:rPr>
                <w:rFonts w:eastAsia="Arial"/>
                <w:b/>
                <w:bCs/>
                <w:lang w:val="pt-BR"/>
              </w:rPr>
              <w:t xml:space="preserve"> de Investimento</w:t>
            </w:r>
          </w:p>
        </w:tc>
      </w:tr>
      <w:tr w:rsidR="00584883" w14:paraId="0C384CD6" w14:textId="77777777" w:rsidTr="000B3E3E">
        <w:trPr>
          <w:trHeight w:val="465"/>
        </w:trPr>
        <w:tc>
          <w:tcPr>
            <w:tcW w:w="1090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B6E262A" w14:textId="77777777" w:rsidR="00ED70B5" w:rsidRPr="00544F01" w:rsidRDefault="00646668" w:rsidP="00DD23EC">
            <w:pPr>
              <w:pStyle w:val="ListParagraph"/>
              <w:numPr>
                <w:ilvl w:val="0"/>
                <w:numId w:val="38"/>
              </w:numPr>
              <w:spacing w:line="259" w:lineRule="auto"/>
            </w:pPr>
            <w:r>
              <w:rPr>
                <w:rFonts w:eastAsia="Arial"/>
                <w:lang w:val="pt-BR"/>
              </w:rPr>
              <w:t xml:space="preserve">(F) Incorporação de </w:t>
            </w:r>
            <w:hyperlink r:id="rId50" w:history="1">
              <w:r>
                <w:rPr>
                  <w:rFonts w:eastAsia="Arial"/>
                  <w:color w:val="00B0F0"/>
                  <w:lang w:val="pt-BR"/>
                </w:rPr>
                <w:t>fatores ASG</w:t>
              </w:r>
            </w:hyperlink>
            <w:r>
              <w:rPr>
                <w:rFonts w:eastAsia="Arial"/>
                <w:lang w:val="pt-BR"/>
              </w:rPr>
              <w:t xml:space="preserve"> relevantes no processo de investimento (p.ex., detalhes e evidências de como estes fatores são incorporados na seleção de ativos individuais e na formação de carteira) </w:t>
            </w:r>
          </w:p>
        </w:tc>
        <w:tc>
          <w:tcPr>
            <w:tcW w:w="397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BBAE6E2" w14:textId="77777777" w:rsidR="00ED70B5" w:rsidRPr="00544F01" w:rsidRDefault="00646668" w:rsidP="00DD23EC">
            <w:pPr>
              <w:spacing w:line="259" w:lineRule="auto"/>
              <w:rPr>
                <w:b/>
                <w:bCs/>
              </w:rPr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2AFAB3F7" w14:textId="77777777" w:rsidTr="000B3E3E">
        <w:trPr>
          <w:trHeight w:val="465"/>
        </w:trPr>
        <w:tc>
          <w:tcPr>
            <w:tcW w:w="1090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6E87453" w14:textId="77777777" w:rsidR="00ED70B5" w:rsidRPr="00544F01" w:rsidRDefault="00646668" w:rsidP="00ED70B5">
            <w:pPr>
              <w:pStyle w:val="ListParagraph"/>
              <w:numPr>
                <w:ilvl w:val="0"/>
                <w:numId w:val="38"/>
              </w:numPr>
              <w:spacing w:line="259" w:lineRule="auto"/>
            </w:pPr>
            <w:r>
              <w:rPr>
                <w:rFonts w:eastAsia="Arial"/>
                <w:lang w:val="pt-BR"/>
              </w:rPr>
              <w:t xml:space="preserve">(G) Incorporação de riscos associados a </w:t>
            </w:r>
            <w:hyperlink r:id="rId51" w:history="1">
              <w:r>
                <w:rPr>
                  <w:rFonts w:eastAsia="Arial"/>
                  <w:color w:val="00B0F0"/>
                  <w:lang w:val="pt-BR"/>
                </w:rPr>
                <w:t>questões sistêmicas de sustentabilidade</w:t>
              </w:r>
            </w:hyperlink>
            <w:r>
              <w:rPr>
                <w:rFonts w:eastAsia="Arial"/>
                <w:lang w:val="pt-BR"/>
              </w:rPr>
              <w:t xml:space="preserve"> no processo de investimento (p.ex., detalhes e evidências de como estes riscos são</w:t>
            </w:r>
            <w:r>
              <w:rPr>
                <w:rFonts w:eastAsia="Arial"/>
                <w:lang w:val="pt-BR"/>
              </w:rPr>
              <w:t xml:space="preserve"> incorporados na seleção de ativos individuais e na formação de carteira) </w:t>
            </w:r>
          </w:p>
        </w:tc>
        <w:tc>
          <w:tcPr>
            <w:tcW w:w="397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C37209" w14:textId="77777777" w:rsidR="00ED70B5" w:rsidRPr="00544F01" w:rsidRDefault="00646668" w:rsidP="00ED70B5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33CFBB24" w14:textId="77777777" w:rsidTr="000B3E3E">
        <w:trPr>
          <w:trHeight w:val="465"/>
        </w:trPr>
        <w:tc>
          <w:tcPr>
            <w:tcW w:w="1090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ED6C566" w14:textId="77777777" w:rsidR="00D24778" w:rsidRPr="00544F01" w:rsidRDefault="00646668" w:rsidP="00D24778">
            <w:pPr>
              <w:pStyle w:val="ListParagraph"/>
              <w:numPr>
                <w:ilvl w:val="0"/>
                <w:numId w:val="38"/>
              </w:numPr>
              <w:spacing w:line="259" w:lineRule="auto"/>
            </w:pPr>
            <w:r>
              <w:rPr>
                <w:rFonts w:eastAsia="Arial"/>
                <w:lang w:val="pt-BR"/>
              </w:rPr>
              <w:t xml:space="preserve">(G) Incorporação de fatores ASG relevantes e </w:t>
            </w:r>
            <w:hyperlink r:id="rId52" w:history="1">
              <w:r>
                <w:rPr>
                  <w:rFonts w:eastAsia="Arial"/>
                  <w:color w:val="00B0F0"/>
                  <w:lang w:val="pt-BR"/>
                </w:rPr>
                <w:t>riscos ASG</w:t>
              </w:r>
            </w:hyperlink>
            <w:r>
              <w:rPr>
                <w:rFonts w:eastAsia="Arial"/>
                <w:lang w:val="pt-BR"/>
              </w:rPr>
              <w:t xml:space="preserve"> associados</w:t>
            </w:r>
            <w:r>
              <w:rPr>
                <w:rFonts w:eastAsia="Arial"/>
                <w:lang w:val="pt-BR"/>
              </w:rPr>
              <w:t xml:space="preserve"> a questões sistêmicas de sustentabilidade na avaliação de risco da carteira (p.ex., seu processo para mensurar e relatar tais riscos) </w:t>
            </w:r>
          </w:p>
        </w:tc>
        <w:tc>
          <w:tcPr>
            <w:tcW w:w="397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5FBC83" w14:textId="77777777" w:rsidR="00D24778" w:rsidRPr="00544F01" w:rsidRDefault="00646668" w:rsidP="00D24778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362A822C" w14:textId="77777777" w:rsidTr="00F86FB1">
        <w:trPr>
          <w:trHeight w:val="157"/>
        </w:trPr>
        <w:tc>
          <w:tcPr>
            <w:tcW w:w="14884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34B2DD8" w14:textId="77777777" w:rsidR="00ED70B5" w:rsidRPr="00544F01" w:rsidRDefault="00646668" w:rsidP="00DD23EC">
            <w:pPr>
              <w:spacing w:line="259" w:lineRule="auto"/>
              <w:rPr>
                <w:b/>
                <w:bCs/>
              </w:rPr>
            </w:pPr>
            <w:r>
              <w:rPr>
                <w:rFonts w:eastAsia="Arial"/>
                <w:b/>
                <w:bCs/>
                <w:lang w:val="pt-BR"/>
              </w:rPr>
              <w:t>Desempenho e Divulgação</w:t>
            </w:r>
          </w:p>
        </w:tc>
      </w:tr>
      <w:tr w:rsidR="00584883" w14:paraId="046D8130" w14:textId="77777777" w:rsidTr="000B3E3E">
        <w:trPr>
          <w:trHeight w:val="465"/>
        </w:trPr>
        <w:tc>
          <w:tcPr>
            <w:tcW w:w="1090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7D0AF7F" w14:textId="77777777" w:rsidR="00ED70B5" w:rsidRPr="00544F01" w:rsidRDefault="00646668" w:rsidP="00DD23EC">
            <w:pPr>
              <w:pStyle w:val="ListParagraph"/>
              <w:numPr>
                <w:ilvl w:val="0"/>
                <w:numId w:val="39"/>
              </w:numPr>
              <w:spacing w:line="259" w:lineRule="auto"/>
            </w:pPr>
            <w:r>
              <w:rPr>
                <w:rFonts w:eastAsia="Arial"/>
                <w:lang w:val="pt-BR"/>
              </w:rPr>
              <w:t>(I) Divulgação ASG nos relatórios regulares para clientes</w:t>
            </w:r>
          </w:p>
        </w:tc>
        <w:tc>
          <w:tcPr>
            <w:tcW w:w="397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BE968FD" w14:textId="77777777" w:rsidR="00ED70B5" w:rsidRPr="00544F01" w:rsidRDefault="00646668" w:rsidP="00DD23EC">
            <w:pPr>
              <w:spacing w:line="259" w:lineRule="auto"/>
              <w:rPr>
                <w:b/>
                <w:bCs/>
              </w:rPr>
            </w:pPr>
            <w:r>
              <w:rPr>
                <w:rFonts w:eastAsia="Arial"/>
                <w:lang w:val="pt-BR"/>
              </w:rPr>
              <w:t xml:space="preserve">[O mesmo que </w:t>
            </w:r>
            <w:r>
              <w:rPr>
                <w:rFonts w:eastAsia="Arial"/>
                <w:lang w:val="pt-BR"/>
              </w:rPr>
              <w:t>acima]</w:t>
            </w:r>
          </w:p>
        </w:tc>
      </w:tr>
      <w:tr w:rsidR="00584883" w14:paraId="5FB6C9C2" w14:textId="77777777" w:rsidTr="000B3E3E">
        <w:trPr>
          <w:trHeight w:val="465"/>
        </w:trPr>
        <w:tc>
          <w:tcPr>
            <w:tcW w:w="1090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801C8A7" w14:textId="77777777" w:rsidR="00ED70B5" w:rsidRPr="00544F01" w:rsidRDefault="00646668" w:rsidP="00DD23EC">
            <w:pPr>
              <w:pStyle w:val="ListParagraph"/>
              <w:numPr>
                <w:ilvl w:val="0"/>
                <w:numId w:val="39"/>
              </w:numPr>
              <w:spacing w:line="259" w:lineRule="auto"/>
            </w:pPr>
            <w:r>
              <w:rPr>
                <w:rFonts w:eastAsia="Arial"/>
                <w:lang w:val="pt-BR"/>
              </w:rPr>
              <w:t>(J) Inclusão de fatores ASG nos contratos</w:t>
            </w:r>
          </w:p>
        </w:tc>
        <w:tc>
          <w:tcPr>
            <w:tcW w:w="3978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7BB40A" w14:textId="77777777" w:rsidR="00ED70B5" w:rsidRPr="00544F01" w:rsidRDefault="00646668" w:rsidP="00DD23EC">
            <w:pPr>
              <w:spacing w:line="259" w:lineRule="auto"/>
              <w:rPr>
                <w:b/>
                <w:bCs/>
              </w:rPr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45975BD1" w14:textId="77777777" w:rsidTr="00F86FB1">
        <w:trPr>
          <w:trHeight w:val="465"/>
        </w:trPr>
        <w:tc>
          <w:tcPr>
            <w:tcW w:w="14884" w:type="dxa"/>
            <w:gridSpan w:val="9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2670780" w14:textId="77777777" w:rsidR="00ED70B5" w:rsidRPr="00544F01" w:rsidRDefault="00646668" w:rsidP="00DD23EC">
            <w:pPr>
              <w:pStyle w:val="ListParagraph"/>
              <w:numPr>
                <w:ilvl w:val="0"/>
                <w:numId w:val="35"/>
              </w:numPr>
              <w:spacing w:line="259" w:lineRule="auto"/>
              <w:ind w:left="318"/>
            </w:pPr>
            <w:r>
              <w:rPr>
                <w:rFonts w:eastAsia="Arial"/>
                <w:lang w:val="pt-BR"/>
              </w:rPr>
              <w:t xml:space="preserve">(K) Não analisamos nem avaliamos nenhum dos aspectos do investimento responsável listados acima ao selecionar novos gestores de investimento terceirizados ou alocar novos </w:t>
            </w:r>
            <w:r>
              <w:rPr>
                <w:rFonts w:eastAsia="Arial"/>
                <w:lang w:val="pt-BR"/>
              </w:rPr>
              <w:t>mandatos aos gestores de investimento existentes durante o exercício</w:t>
            </w:r>
          </w:p>
        </w:tc>
      </w:tr>
      <w:tr w:rsidR="00584883" w14:paraId="50B70D34" w14:textId="77777777" w:rsidTr="00F86FB1">
        <w:trPr>
          <w:trHeight w:val="300"/>
        </w:trPr>
        <w:tc>
          <w:tcPr>
            <w:tcW w:w="14884" w:type="dxa"/>
            <w:gridSpan w:val="9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5AAA421C" w14:textId="77777777" w:rsidR="00ED70B5" w:rsidRPr="00544F01" w:rsidRDefault="00ED70B5" w:rsidP="00ED70B5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584883" w14:paraId="3A9D31BC" w14:textId="77777777" w:rsidTr="00F86FB1">
        <w:trPr>
          <w:trHeight w:val="300"/>
        </w:trPr>
        <w:tc>
          <w:tcPr>
            <w:tcW w:w="14884" w:type="dxa"/>
            <w:gridSpan w:val="9"/>
            <w:shd w:val="clear" w:color="auto" w:fill="0070C0"/>
            <w:vAlign w:val="center"/>
          </w:tcPr>
          <w:p w14:paraId="19826659" w14:textId="77777777" w:rsidR="00ED70B5" w:rsidRPr="00544F01" w:rsidRDefault="00646668" w:rsidP="00ED70B5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7E99D0CC" w14:textId="77777777" w:rsidTr="000B3E3E">
        <w:trPr>
          <w:trHeight w:val="300"/>
        </w:trPr>
        <w:tc>
          <w:tcPr>
            <w:tcW w:w="1844" w:type="dxa"/>
            <w:shd w:val="clear" w:color="auto" w:fill="auto"/>
            <w:vAlign w:val="center"/>
          </w:tcPr>
          <w:p w14:paraId="3B89C520" w14:textId="77777777" w:rsidR="00ED70B5" w:rsidRPr="00544F01" w:rsidRDefault="00646668" w:rsidP="00ED70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0" w:type="dxa"/>
            <w:gridSpan w:val="8"/>
            <w:shd w:val="clear" w:color="auto" w:fill="auto"/>
            <w:vAlign w:val="center"/>
          </w:tcPr>
          <w:p w14:paraId="2F5C2F92" w14:textId="77777777" w:rsidR="00ED70B5" w:rsidRPr="00544F01" w:rsidRDefault="00646668" w:rsidP="00ED70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procura compreender o processo e a análise empregados ao selecionar novos gestores de investimento terceirizados ou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alocar novos mandatos aos gestores de investimento existentes durante o exercício. Considera-se uma boa prática que a vasta maioria dos aspectos de investimento responsável sejam analisados e avaliados durante este processo para todos os novos mandatos ou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capital alocado às classes de ativos.</w:t>
            </w:r>
          </w:p>
        </w:tc>
      </w:tr>
      <w:tr w:rsidR="00584883" w14:paraId="68810728" w14:textId="77777777" w:rsidTr="000B3E3E">
        <w:trPr>
          <w:trHeight w:val="300"/>
        </w:trPr>
        <w:tc>
          <w:tcPr>
            <w:tcW w:w="1844" w:type="dxa"/>
            <w:shd w:val="clear" w:color="auto" w:fill="auto"/>
            <w:vAlign w:val="center"/>
          </w:tcPr>
          <w:p w14:paraId="6DEC1D5D" w14:textId="77777777" w:rsidR="00ED70B5" w:rsidRPr="00544F01" w:rsidRDefault="00646668" w:rsidP="00ED70B5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0" w:type="dxa"/>
            <w:gridSpan w:val="8"/>
            <w:shd w:val="clear" w:color="auto" w:fill="auto"/>
            <w:vAlign w:val="center"/>
          </w:tcPr>
          <w:p w14:paraId="162F7159" w14:textId="77777777" w:rsidR="00ED70B5" w:rsidRPr="00544F01" w:rsidRDefault="00646668" w:rsidP="00ED70B5">
            <w:pPr>
              <w:rPr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>As opções da lista suspensa se referem tanto a novos fundos segregados como a novas alocações em veículos de investimento coletivos.</w:t>
            </w:r>
          </w:p>
          <w:p w14:paraId="351C20D9" w14:textId="77777777" w:rsidR="00723BA3" w:rsidRPr="00544F01" w:rsidRDefault="00723BA3" w:rsidP="00CF5977">
            <w:pPr>
              <w:rPr>
                <w:sz w:val="16"/>
                <w:szCs w:val="16"/>
              </w:rPr>
            </w:pPr>
          </w:p>
          <w:p w14:paraId="1325038B" w14:textId="77777777" w:rsidR="00723BA3" w:rsidRPr="00544F01" w:rsidRDefault="00646668" w:rsidP="00723BA3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Os ativos para os quais há um relacionamento cativo com gestores de investimento terceirizados devem ser excluídos do total (ou seja, do denominador) ao calcular a proporção de mandatos para a qual uma determinada prática é aplicável. O termo “relacionamen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to cativo” se refere à relação entre alguns proprietários de ativos e seus gestores de investimento terceirizados, na qual o proprietário de ativos tem que trabalhar com um gestor terceirizado específico e não pode escolher um gestor diferente. Pode ser o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caso, por exemplo, em que o signatário e o gestor de investimento terceirizado pertencem ao mesmo grupo ou à mesma empresa. Não inclui os casos em que o signatário tem um relacionamento antigo com seu gestor de investimento terceirizado, mas tem a liberdad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 de escolher outro.</w:t>
            </w:r>
          </w:p>
          <w:p w14:paraId="0E05B5C1" w14:textId="77777777" w:rsidR="00ED5A18" w:rsidRPr="00544F01" w:rsidRDefault="00ED5A18" w:rsidP="00CF597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0C1A60D1" w14:textId="77777777" w:rsidR="009D76B7" w:rsidRPr="00544F01" w:rsidRDefault="00646668" w:rsidP="00CF597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relatórios “regulares” são aqueles disponibilizados pelo menos uma vez por ano.</w:t>
            </w:r>
          </w:p>
          <w:p w14:paraId="6B00F223" w14:textId="77777777" w:rsidR="00E224DA" w:rsidRPr="00544F01" w:rsidRDefault="00E224DA" w:rsidP="00CF597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1E561C1B" w14:textId="77777777" w:rsidR="00ED70B5" w:rsidRPr="00544F01" w:rsidRDefault="00646668" w:rsidP="00ED70B5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Na opção (J), “contratos” são acordos de nível de serviço, acordos complementares, contratos de gestão de investimento, acordos de cotis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tas, contratos pessoais ou quaisquer outros documentos legais vinculantes que abordem o dever fiduciário do gestor terceirizado.</w:t>
            </w:r>
          </w:p>
        </w:tc>
      </w:tr>
      <w:tr w:rsidR="00584883" w14:paraId="72B69CC8" w14:textId="77777777" w:rsidTr="000B3E3E">
        <w:trPr>
          <w:trHeight w:val="300"/>
        </w:trPr>
        <w:tc>
          <w:tcPr>
            <w:tcW w:w="1844" w:type="dxa"/>
            <w:shd w:val="clear" w:color="auto" w:fill="auto"/>
            <w:vAlign w:val="center"/>
          </w:tcPr>
          <w:p w14:paraId="38FC7115" w14:textId="77777777" w:rsidR="00ED70B5" w:rsidRPr="00544F01" w:rsidRDefault="00646668" w:rsidP="00ED70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Outros materiais</w:t>
            </w:r>
          </w:p>
        </w:tc>
        <w:tc>
          <w:tcPr>
            <w:tcW w:w="13040" w:type="dxa"/>
            <w:gridSpan w:val="8"/>
            <w:shd w:val="clear" w:color="auto" w:fill="auto"/>
            <w:vAlign w:val="center"/>
          </w:tcPr>
          <w:p w14:paraId="478B0D84" w14:textId="77777777" w:rsidR="00ED70B5" w:rsidRPr="00336C7A" w:rsidRDefault="00646668" w:rsidP="00ED70B5">
            <w:pPr>
              <w:rPr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do PRI sobre seleção de gestores terceirizados, consulte o 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guia técnico do PRI </w:t>
            </w:r>
            <w:hyperlink r:id="rId53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guide: investment manager selection</w:t>
              </w:r>
            </w:hyperlink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 e a página do PRI dedicada</w:t>
            </w:r>
            <w:hyperlink r:id="rId54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 xml:space="preserve"> à Seleção de gestores</w:t>
              </w:r>
            </w:hyperlink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.</w:t>
            </w:r>
          </w:p>
          <w:p w14:paraId="3C926775" w14:textId="77777777" w:rsidR="00E224DA" w:rsidRPr="00544F01" w:rsidRDefault="00E224DA" w:rsidP="00134971">
            <w:pPr>
              <w:rPr>
                <w:sz w:val="16"/>
                <w:szCs w:val="16"/>
              </w:rPr>
            </w:pPr>
          </w:p>
          <w:p w14:paraId="5797B990" w14:textId="77777777" w:rsidR="00ED70B5" w:rsidRPr="00544F01" w:rsidRDefault="00646668" w:rsidP="00ED70B5">
            <w:pPr>
              <w:rPr>
                <w:rStyle w:val="Hyperlink"/>
                <w:color w:val="auto"/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 xml:space="preserve">Para mais orientações sobre exigências de mandato e RFPs, consulte </w:t>
            </w:r>
            <w:hyperlink r:id="rId55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ICGN Model Mandate guidance</w:t>
              </w:r>
            </w:hyperlink>
            <w:r>
              <w:rPr>
                <w:rFonts w:eastAsia="Arial"/>
                <w:sz w:val="16"/>
                <w:szCs w:val="16"/>
                <w:lang w:val="pt-BR"/>
              </w:rPr>
              <w:t>.</w:t>
            </w:r>
          </w:p>
        </w:tc>
      </w:tr>
      <w:tr w:rsidR="00584883" w14:paraId="1D6648DE" w14:textId="77777777" w:rsidTr="00F86FB1">
        <w:trPr>
          <w:trHeight w:val="300"/>
        </w:trPr>
        <w:tc>
          <w:tcPr>
            <w:tcW w:w="14884" w:type="dxa"/>
            <w:gridSpan w:val="9"/>
            <w:shd w:val="clear" w:color="auto" w:fill="0070C0"/>
            <w:vAlign w:val="center"/>
          </w:tcPr>
          <w:p w14:paraId="62A98BD5" w14:textId="77777777" w:rsidR="00ED70B5" w:rsidRPr="00544F01" w:rsidRDefault="00646668" w:rsidP="00ED70B5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751BBD56" w14:textId="77777777" w:rsidTr="000B3E3E">
        <w:trPr>
          <w:trHeight w:val="300"/>
        </w:trPr>
        <w:tc>
          <w:tcPr>
            <w:tcW w:w="1844" w:type="dxa"/>
            <w:shd w:val="clear" w:color="auto" w:fill="auto"/>
            <w:vAlign w:val="center"/>
          </w:tcPr>
          <w:p w14:paraId="780621FF" w14:textId="77777777" w:rsidR="00ED70B5" w:rsidRPr="00544F01" w:rsidRDefault="00646668" w:rsidP="00ED70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0" w:type="dxa"/>
            <w:gridSpan w:val="8"/>
            <w:shd w:val="clear" w:color="auto" w:fill="auto"/>
            <w:vAlign w:val="center"/>
          </w:tcPr>
          <w:p w14:paraId="1E531A11" w14:textId="77777777" w:rsidR="00ED70B5" w:rsidRPr="00544F01" w:rsidRDefault="00646668" w:rsidP="00ED70B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[SAM 4]</w:t>
            </w:r>
          </w:p>
        </w:tc>
      </w:tr>
      <w:tr w:rsidR="00584883" w14:paraId="05ADCB3D" w14:textId="77777777" w:rsidTr="000B3E3E">
        <w:trPr>
          <w:trHeight w:val="300"/>
        </w:trPr>
        <w:tc>
          <w:tcPr>
            <w:tcW w:w="1844" w:type="dxa"/>
            <w:shd w:val="clear" w:color="auto" w:fill="auto"/>
            <w:vAlign w:val="center"/>
          </w:tcPr>
          <w:p w14:paraId="443B912A" w14:textId="77777777" w:rsidR="00ED70B5" w:rsidRPr="00544F01" w:rsidRDefault="00646668" w:rsidP="00ED70B5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0" w:type="dxa"/>
            <w:gridSpan w:val="8"/>
            <w:shd w:val="clear" w:color="auto" w:fill="auto"/>
            <w:vAlign w:val="center"/>
          </w:tcPr>
          <w:p w14:paraId="3C3CDB17" w14:textId="77777777" w:rsidR="00ED70B5" w:rsidRPr="00544F01" w:rsidRDefault="00646668" w:rsidP="00ED70B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69E1766B" w14:textId="77777777" w:rsidTr="00F86FB1">
        <w:trPr>
          <w:trHeight w:val="300"/>
        </w:trPr>
        <w:tc>
          <w:tcPr>
            <w:tcW w:w="14884" w:type="dxa"/>
            <w:gridSpan w:val="9"/>
            <w:shd w:val="clear" w:color="auto" w:fill="0070C0"/>
            <w:vAlign w:val="center"/>
          </w:tcPr>
          <w:p w14:paraId="775A9A61" w14:textId="77777777" w:rsidR="00ED70B5" w:rsidRPr="00544F01" w:rsidRDefault="00646668" w:rsidP="00ED70B5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3D2EEF39" w14:textId="77777777" w:rsidTr="000B3E3E">
        <w:trPr>
          <w:trHeight w:val="340"/>
        </w:trPr>
        <w:tc>
          <w:tcPr>
            <w:tcW w:w="1844" w:type="dxa"/>
            <w:vMerge w:val="restart"/>
            <w:shd w:val="clear" w:color="auto" w:fill="auto"/>
            <w:vAlign w:val="center"/>
          </w:tcPr>
          <w:p w14:paraId="0988D864" w14:textId="77777777" w:rsidR="0039434A" w:rsidRPr="00544F01" w:rsidRDefault="00646668" w:rsidP="00ED70B5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0" w:type="dxa"/>
            <w:gridSpan w:val="8"/>
            <w:shd w:val="clear" w:color="auto" w:fill="auto"/>
            <w:vAlign w:val="center"/>
          </w:tcPr>
          <w:p w14:paraId="61E22EEC" w14:textId="77777777" w:rsidR="0039434A" w:rsidRPr="00544F01" w:rsidRDefault="00646668" w:rsidP="00ED70B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100 pontos divididos entre as opções de letras (50 pontos) e números (50 pontos). A pontuação final será baseada na combinação com o maior número de pontos.</w:t>
            </w:r>
          </w:p>
        </w:tc>
      </w:tr>
      <w:tr w:rsidR="00584883" w14:paraId="4DD10B95" w14:textId="77777777" w:rsidTr="000B3E3E">
        <w:trPr>
          <w:gridAfter w:val="1"/>
          <w:wAfter w:w="9" w:type="dxa"/>
          <w:trHeight w:val="1792"/>
        </w:trPr>
        <w:tc>
          <w:tcPr>
            <w:tcW w:w="1844" w:type="dxa"/>
            <w:vMerge/>
            <w:vAlign w:val="center"/>
          </w:tcPr>
          <w:p w14:paraId="4C9C2F3B" w14:textId="77777777" w:rsidR="0039434A" w:rsidRPr="00544F01" w:rsidRDefault="0039434A" w:rsidP="00CF5977">
            <w:pPr>
              <w:rPr>
                <w:b/>
                <w:sz w:val="16"/>
                <w:szCs w:val="16"/>
              </w:rPr>
            </w:pPr>
          </w:p>
        </w:tc>
        <w:tc>
          <w:tcPr>
            <w:tcW w:w="3965" w:type="dxa"/>
            <w:gridSpan w:val="2"/>
            <w:shd w:val="clear" w:color="auto" w:fill="auto"/>
            <w:vAlign w:val="center"/>
          </w:tcPr>
          <w:p w14:paraId="1ECCB5E4" w14:textId="77777777" w:rsidR="0039434A" w:rsidRPr="00544F01" w:rsidRDefault="00646668" w:rsidP="00EF2D8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50 pontos para opções de letras: </w:t>
            </w:r>
          </w:p>
          <w:p w14:paraId="2E6A9BEF" w14:textId="77777777" w:rsidR="0039434A" w:rsidRPr="00544F01" w:rsidRDefault="0039434A" w:rsidP="00EF2D8F">
            <w:pPr>
              <w:rPr>
                <w:color w:val="000000" w:themeColor="text1"/>
                <w:sz w:val="16"/>
                <w:szCs w:val="16"/>
              </w:rPr>
            </w:pPr>
          </w:p>
          <w:p w14:paraId="4AECEAD4" w14:textId="77777777" w:rsidR="0039434A" w:rsidRPr="00544F01" w:rsidRDefault="00646668" w:rsidP="00EF2D8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 pontos se 9 ou mais opções forem sel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ecionadas entre A-J.</w:t>
            </w:r>
          </w:p>
          <w:p w14:paraId="7DF99A08" w14:textId="77777777" w:rsidR="0039434A" w:rsidRPr="00544F01" w:rsidRDefault="00646668" w:rsidP="00EF2D8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37 pontos se 8 opções forem selecionadas entre A-J.</w:t>
            </w:r>
          </w:p>
          <w:p w14:paraId="6B972EFF" w14:textId="77777777" w:rsidR="0039434A" w:rsidRPr="00544F01" w:rsidRDefault="00646668" w:rsidP="00EF2D8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25 pontos se 7 opções forem selecionadas entre A-J.</w:t>
            </w:r>
          </w:p>
          <w:p w14:paraId="21F2E3DA" w14:textId="77777777" w:rsidR="0039434A" w:rsidRPr="00544F01" w:rsidRDefault="00646668" w:rsidP="00EF2D8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12 pontos se 6 opções forem selecionadas entre A-J.</w:t>
            </w:r>
          </w:p>
          <w:p w14:paraId="7E1BD55E" w14:textId="77777777" w:rsidR="0039434A" w:rsidRPr="00544F01" w:rsidRDefault="00646668" w:rsidP="00EF2D8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1-5 opções forem selecionadas entre A-J.</w:t>
            </w:r>
          </w:p>
          <w:p w14:paraId="0CD579AD" w14:textId="77777777" w:rsidR="0039434A" w:rsidRPr="00544F01" w:rsidRDefault="00646668" w:rsidP="00EF2D8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a opção K for se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lecionada.</w:t>
            </w:r>
          </w:p>
        </w:tc>
        <w:tc>
          <w:tcPr>
            <w:tcW w:w="1133" w:type="dxa"/>
            <w:gridSpan w:val="2"/>
            <w:shd w:val="clear" w:color="auto" w:fill="auto"/>
            <w:vAlign w:val="center"/>
          </w:tcPr>
          <w:p w14:paraId="74A9A581" w14:textId="77777777" w:rsidR="0039434A" w:rsidRPr="00544F01" w:rsidRDefault="00646668" w:rsidP="00C57214">
            <w:pPr>
              <w:jc w:val="center"/>
              <w:rPr>
                <w:b/>
                <w:bCs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E</w:t>
            </w:r>
          </w:p>
        </w:tc>
        <w:tc>
          <w:tcPr>
            <w:tcW w:w="3964" w:type="dxa"/>
            <w:shd w:val="clear" w:color="auto" w:fill="auto"/>
            <w:vAlign w:val="center"/>
          </w:tcPr>
          <w:p w14:paraId="2B3F46E4" w14:textId="77777777" w:rsidR="0039434A" w:rsidRPr="00544F01" w:rsidRDefault="00646668" w:rsidP="00CF5977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 pontos para opções de números:</w:t>
            </w:r>
          </w:p>
          <w:p w14:paraId="358F6A93" w14:textId="77777777" w:rsidR="0039434A" w:rsidRPr="00544F01" w:rsidRDefault="0039434A" w:rsidP="00CF5977">
            <w:pPr>
              <w:rPr>
                <w:color w:val="000000" w:themeColor="text1"/>
                <w:sz w:val="16"/>
                <w:szCs w:val="16"/>
              </w:rPr>
            </w:pPr>
          </w:p>
          <w:p w14:paraId="59F869C2" w14:textId="77777777" w:rsidR="0039434A" w:rsidRPr="00544F01" w:rsidRDefault="00646668" w:rsidP="0042425D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Para cada opção selecionada entre (A-J), a seguinte pontuação será aplicada:</w:t>
            </w:r>
          </w:p>
          <w:p w14:paraId="29FE27F2" w14:textId="77777777" w:rsidR="0039434A" w:rsidRPr="00544F01" w:rsidRDefault="00646668" w:rsidP="004256D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50/12 pontos se a opção 1 for selecionada.</w:t>
            </w:r>
          </w:p>
          <w:p w14:paraId="164F3B0B" w14:textId="77777777" w:rsidR="0039434A" w:rsidRPr="00544F01" w:rsidRDefault="00646668" w:rsidP="004256D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25/12 pontos se a opção 2 for selecionada. </w:t>
            </w:r>
          </w:p>
          <w:p w14:paraId="7898DD73" w14:textId="77777777" w:rsidR="0039434A" w:rsidRPr="00544F01" w:rsidRDefault="00646668" w:rsidP="004256D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12/12 pontos se a opção 3 for selecionada. </w:t>
            </w:r>
          </w:p>
        </w:tc>
        <w:tc>
          <w:tcPr>
            <w:tcW w:w="3969" w:type="dxa"/>
            <w:gridSpan w:val="2"/>
            <w:shd w:val="clear" w:color="auto" w:fill="auto"/>
            <w:vAlign w:val="center"/>
          </w:tcPr>
          <w:p w14:paraId="1B74776C" w14:textId="77777777" w:rsidR="0039434A" w:rsidRPr="00544F01" w:rsidRDefault="00646668" w:rsidP="00EF2D8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5E161A69" w14:textId="77777777" w:rsidR="0039434A" w:rsidRPr="00544F01" w:rsidRDefault="0039434A" w:rsidP="00EF2D8F">
            <w:pPr>
              <w:rPr>
                <w:color w:val="000000" w:themeColor="text1"/>
                <w:sz w:val="16"/>
                <w:szCs w:val="16"/>
              </w:rPr>
            </w:pPr>
          </w:p>
          <w:p w14:paraId="1100267C" w14:textId="77777777" w:rsidR="0039434A" w:rsidRPr="00544F01" w:rsidRDefault="00646668" w:rsidP="00EF2D8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“K” for selecionada, a pontuação será 0/100 ponto neste indicador.</w:t>
            </w:r>
          </w:p>
        </w:tc>
      </w:tr>
      <w:tr w:rsidR="00584883" w14:paraId="2BC79E9D" w14:textId="77777777" w:rsidTr="000B3E3E">
        <w:trPr>
          <w:trHeight w:val="300"/>
        </w:trPr>
        <w:tc>
          <w:tcPr>
            <w:tcW w:w="1844" w:type="dxa"/>
            <w:shd w:val="clear" w:color="auto" w:fill="auto"/>
            <w:vAlign w:val="center"/>
          </w:tcPr>
          <w:p w14:paraId="67B6373B" w14:textId="77777777" w:rsidR="00ED70B5" w:rsidRPr="00505122" w:rsidRDefault="00646668" w:rsidP="00ED70B5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0" w:type="dxa"/>
            <w:gridSpan w:val="8"/>
            <w:shd w:val="clear" w:color="auto" w:fill="auto"/>
            <w:vAlign w:val="center"/>
          </w:tcPr>
          <w:p w14:paraId="5471C60C" w14:textId="77777777" w:rsidR="00ED70B5" w:rsidRPr="00505122" w:rsidRDefault="00646668" w:rsidP="00ED70B5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7F3A0EB7" w14:textId="5282BDF4" w:rsidR="005E2CB1" w:rsidRDefault="005E2CB1" w:rsidP="00DD23EC">
      <w:r>
        <w:br w:type="page"/>
      </w:r>
    </w:p>
    <w:p w14:paraId="2C19C1B4" w14:textId="77777777" w:rsidR="005F1331" w:rsidRPr="00544F01" w:rsidRDefault="00646668" w:rsidP="00DD23EC">
      <w:pPr>
        <w:pStyle w:val="Heading2"/>
      </w:pPr>
      <w:bookmarkStart w:id="18" w:name="_Toc129103291"/>
      <w:r>
        <w:rPr>
          <w:rFonts w:eastAsia="Arial" w:cs="Times New Roman"/>
          <w:bCs/>
          <w:i/>
          <w:iCs/>
          <w:szCs w:val="28"/>
          <w:lang w:val="pt-BR"/>
        </w:rPr>
        <w:lastRenderedPageBreak/>
        <w:t>Stewardship</w:t>
      </w:r>
      <w:r>
        <w:rPr>
          <w:rFonts w:eastAsia="Arial" w:cs="Times New Roman"/>
          <w:bCs/>
          <w:szCs w:val="28"/>
          <w:lang w:val="pt-BR"/>
        </w:rPr>
        <w:t xml:space="preserve"> [SAM 6, SAM 7]</w:t>
      </w:r>
      <w:bookmarkEnd w:id="18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2"/>
        <w:gridCol w:w="1556"/>
        <w:gridCol w:w="2831"/>
        <w:gridCol w:w="4675"/>
        <w:gridCol w:w="6"/>
        <w:gridCol w:w="1978"/>
        <w:gridCol w:w="1986"/>
        <w:gridCol w:w="10"/>
      </w:tblGrid>
      <w:tr w:rsidR="00584883" w14:paraId="2798B9BB" w14:textId="77777777" w:rsidTr="007117AC">
        <w:trPr>
          <w:gridAfter w:val="1"/>
          <w:wAfter w:w="10" w:type="dxa"/>
          <w:trHeight w:val="367"/>
        </w:trPr>
        <w:tc>
          <w:tcPr>
            <w:tcW w:w="1842" w:type="dxa"/>
            <w:vMerge w:val="restart"/>
            <w:shd w:val="clear" w:color="auto" w:fill="DFF5F9"/>
            <w:vAlign w:val="center"/>
            <w:hideMark/>
          </w:tcPr>
          <w:p w14:paraId="7328D028" w14:textId="77777777" w:rsidR="007117AC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7FC69074" w14:textId="77777777" w:rsidR="007117AC" w:rsidRPr="00544F01" w:rsidRDefault="007117AC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7FA0B124" w14:textId="77777777" w:rsidR="007117AC" w:rsidRPr="00544F01" w:rsidRDefault="00646668" w:rsidP="00FC6729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19" w:name="_Toc129103292"/>
            <w:r>
              <w:rPr>
                <w:rFonts w:eastAsia="Arial"/>
                <w:color w:val="000000"/>
                <w:lang w:val="pt-BR"/>
              </w:rPr>
              <w:t>SAM 6</w:t>
            </w:r>
            <w:bookmarkEnd w:id="19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52B8ADC9" w14:textId="77777777" w:rsidR="007117AC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11EFCDAA" w14:textId="77777777" w:rsidR="007117AC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8, SAM 4</w:t>
            </w:r>
          </w:p>
        </w:tc>
        <w:tc>
          <w:tcPr>
            <w:tcW w:w="4675" w:type="dxa"/>
            <w:vMerge w:val="restart"/>
            <w:shd w:val="clear" w:color="auto" w:fill="DFF5F9"/>
            <w:vAlign w:val="center"/>
          </w:tcPr>
          <w:p w14:paraId="37B1BDD6" w14:textId="77777777" w:rsidR="007117AC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38CC94BB" w14:textId="77777777" w:rsidR="007117AC" w:rsidRPr="00544F01" w:rsidRDefault="007117AC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1B72A98B" w14:textId="77777777" w:rsidR="007117AC" w:rsidRPr="00544F01" w:rsidRDefault="00646668" w:rsidP="00FC6729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i/>
                <w:iCs/>
                <w:sz w:val="22"/>
                <w:szCs w:val="22"/>
                <w:lang w:val="pt-BR"/>
              </w:rPr>
              <w:t>Stewardship</w:t>
            </w:r>
          </w:p>
        </w:tc>
        <w:tc>
          <w:tcPr>
            <w:tcW w:w="1984" w:type="dxa"/>
            <w:gridSpan w:val="2"/>
            <w:vMerge w:val="restart"/>
            <w:shd w:val="clear" w:color="auto" w:fill="DFF5F9"/>
            <w:vAlign w:val="center"/>
            <w:hideMark/>
          </w:tcPr>
          <w:p w14:paraId="18DF0AA5" w14:textId="77777777" w:rsidR="007117AC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3FA82AEB" w14:textId="77777777" w:rsidR="007117AC" w:rsidRPr="00544F01" w:rsidRDefault="007117AC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31833E15" w14:textId="77777777" w:rsidR="007117AC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4</w:t>
            </w:r>
          </w:p>
        </w:tc>
        <w:tc>
          <w:tcPr>
            <w:tcW w:w="1986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2F174C3" w14:textId="77777777" w:rsidR="007117AC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 xml:space="preserve">Tipo de </w:t>
            </w: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indicador</w:t>
            </w:r>
          </w:p>
          <w:p w14:paraId="54191B1B" w14:textId="77777777" w:rsidR="007117AC" w:rsidRPr="00544F01" w:rsidRDefault="007117AC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231B279" w14:textId="77777777" w:rsidR="007117AC" w:rsidRPr="00544F01" w:rsidRDefault="00646668" w:rsidP="00FC672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485BA783" w14:textId="77777777" w:rsidTr="007117AC">
        <w:trPr>
          <w:gridAfter w:val="1"/>
          <w:wAfter w:w="10" w:type="dxa"/>
          <w:trHeight w:val="367"/>
        </w:trPr>
        <w:tc>
          <w:tcPr>
            <w:tcW w:w="1842" w:type="dxa"/>
            <w:vMerge/>
            <w:shd w:val="clear" w:color="auto" w:fill="DFF5F9"/>
            <w:vAlign w:val="center"/>
          </w:tcPr>
          <w:p w14:paraId="2919F262" w14:textId="77777777" w:rsidR="007117AC" w:rsidRPr="00544F01" w:rsidRDefault="007117AC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63745CF6" w14:textId="77777777" w:rsidR="007117AC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1" w:type="dxa"/>
            <w:shd w:val="clear" w:color="auto" w:fill="DFF5F9"/>
            <w:vAlign w:val="center"/>
          </w:tcPr>
          <w:p w14:paraId="021F2E86" w14:textId="77777777" w:rsidR="007117AC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5" w:type="dxa"/>
            <w:vMerge/>
            <w:shd w:val="clear" w:color="auto" w:fill="DFF5F9"/>
            <w:vAlign w:val="center"/>
          </w:tcPr>
          <w:p w14:paraId="01488667" w14:textId="77777777" w:rsidR="007117AC" w:rsidRPr="00544F01" w:rsidRDefault="007117AC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shd w:val="clear" w:color="auto" w:fill="DFF5F9"/>
            <w:vAlign w:val="center"/>
          </w:tcPr>
          <w:p w14:paraId="5658C7FB" w14:textId="77777777" w:rsidR="007117AC" w:rsidRPr="00544F01" w:rsidRDefault="007117AC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6FCB941" w14:textId="77777777" w:rsidR="007117AC" w:rsidRPr="00544F01" w:rsidRDefault="007117AC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074A247D" w14:textId="77777777" w:rsidTr="00237A35">
        <w:trPr>
          <w:trHeight w:val="567"/>
        </w:trPr>
        <w:tc>
          <w:tcPr>
            <w:tcW w:w="14884" w:type="dxa"/>
            <w:gridSpan w:val="8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F362F91" w14:textId="77777777" w:rsidR="00D96318" w:rsidRPr="00544F01" w:rsidRDefault="00646668" w:rsidP="00D96318">
            <w:pPr>
              <w:rPr>
                <w:b/>
                <w:bCs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os aspectos da abordagem de </w:t>
            </w:r>
            <w:hyperlink r:id="rId56" w:history="1">
              <w:r>
                <w:rPr>
                  <w:rFonts w:eastAsia="Arial" w:cs="Arial"/>
                  <w:b/>
                  <w:bCs/>
                  <w:i/>
                  <w:iCs/>
                  <w:color w:val="00B0F0"/>
                  <w:lang w:val="pt-BR" w:eastAsia="en-GB"/>
                </w:rPr>
                <w:t>stewardship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que sua organização, ou o </w:t>
            </w:r>
            <w:hyperlink r:id="rId57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prestador de serviços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atuando em seu nome, analisou e </w:t>
            </w:r>
            <w:r>
              <w:rPr>
                <w:rFonts w:eastAsia="Arial"/>
                <w:b/>
                <w:bCs/>
                <w:lang w:val="pt-BR" w:eastAsia="en-GB"/>
              </w:rPr>
              <w:t xml:space="preserve">avaliou ao </w:t>
            </w:r>
            <w:hyperlink r:id="rId58" w:history="1">
              <w:r>
                <w:rPr>
                  <w:rFonts w:eastAsia="Arial"/>
                  <w:b/>
                  <w:bCs/>
                  <w:color w:val="00B0F0"/>
                  <w:lang w:val="pt-BR" w:eastAsia="en-GB"/>
                </w:rPr>
                <w:t>selecionar</w:t>
              </w:r>
            </w:hyperlink>
            <w:r>
              <w:rPr>
                <w:rFonts w:eastAsia="Arial"/>
                <w:b/>
                <w:bCs/>
                <w:lang w:val="pt-BR" w:eastAsia="en-GB"/>
              </w:rPr>
              <w:t xml:space="preserve"> novos </w:t>
            </w:r>
            <w:hyperlink r:id="rId59" w:history="1">
              <w:r>
                <w:rPr>
                  <w:rFonts w:eastAsia="Arial"/>
                  <w:b/>
                  <w:bCs/>
                  <w:color w:val="00B0F0"/>
                  <w:lang w:val="pt-BR" w:eastAsia="en-GB"/>
                </w:rPr>
                <w:t>gestores de investimento terceirizados</w:t>
              </w:r>
            </w:hyperlink>
            <w:r>
              <w:rPr>
                <w:rFonts w:eastAsia="Arial"/>
                <w:b/>
                <w:bCs/>
                <w:lang w:val="pt-BR" w:eastAsia="en-GB"/>
              </w:rPr>
              <w:t xml:space="preserve"> ou alocar novos </w:t>
            </w:r>
            <w:r>
              <w:rPr>
                <w:rFonts w:eastAsia="Arial"/>
                <w:b/>
                <w:bCs/>
                <w:lang w:val="pt-BR" w:eastAsia="en-GB"/>
              </w:rPr>
              <w:t>mandatos aos gestores de investimento existentes durante o exercício.</w:t>
            </w:r>
          </w:p>
          <w:p w14:paraId="5CCBCBDB" w14:textId="77777777" w:rsidR="002D6275" w:rsidRPr="00544F01" w:rsidRDefault="002D6275" w:rsidP="00FC6729">
            <w:pPr>
              <w:rPr>
                <w:b/>
              </w:rPr>
            </w:pPr>
          </w:p>
          <w:p w14:paraId="115865E8" w14:textId="77777777" w:rsidR="002D6275" w:rsidRPr="00544F01" w:rsidRDefault="00646668" w:rsidP="00FC6729">
            <w:pPr>
              <w:rPr>
                <w:b/>
                <w:bCs/>
              </w:rPr>
            </w:pPr>
            <w:r>
              <w:rPr>
                <w:rStyle w:val="Hyperlink"/>
                <w:rFonts w:eastAsia="Arial" w:cs="Arial"/>
                <w:bCs/>
                <w:i/>
                <w:iCs/>
                <w:color w:val="auto"/>
                <w:lang w:val="pt-BR" w:eastAsia="en-GB"/>
              </w:rPr>
              <w:t xml:space="preserve">As opções de resposta se referem às ações que sua organização implementou ao selecionar gestores de investimento terceirizados durante o exercício. As ações devem ter como objetivo validar os aspectos de </w:t>
            </w:r>
            <w:r>
              <w:rPr>
                <w:rStyle w:val="Hyperlink"/>
                <w:rFonts w:eastAsia="Arial" w:cs="Arial"/>
                <w:bCs/>
                <w:color w:val="auto"/>
                <w:lang w:val="pt-BR" w:eastAsia="en-GB"/>
              </w:rPr>
              <w:t xml:space="preserve">stewardship </w:t>
            </w:r>
            <w:r>
              <w:rPr>
                <w:rStyle w:val="Hyperlink"/>
                <w:rFonts w:eastAsia="Arial" w:cs="Arial"/>
                <w:bCs/>
                <w:i/>
                <w:iCs/>
                <w:color w:val="auto"/>
                <w:lang w:val="pt-BR" w:eastAsia="en-GB"/>
              </w:rPr>
              <w:t>que sua organização considera importante</w:t>
            </w:r>
            <w:r>
              <w:rPr>
                <w:rStyle w:val="Hyperlink"/>
                <w:rFonts w:eastAsia="Arial" w:cs="Arial"/>
                <w:bCs/>
                <w:i/>
                <w:iCs/>
                <w:color w:val="auto"/>
                <w:lang w:val="pt-BR" w:eastAsia="en-GB"/>
              </w:rPr>
              <w:t>s na avaliação de seus gestores de investimento terceirizados.</w:t>
            </w:r>
          </w:p>
        </w:tc>
      </w:tr>
      <w:tr w:rsidR="00584883" w14:paraId="156832E9" w14:textId="77777777" w:rsidTr="007117AC">
        <w:trPr>
          <w:trHeight w:val="407"/>
        </w:trPr>
        <w:tc>
          <w:tcPr>
            <w:tcW w:w="1091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2669385" w14:textId="77777777" w:rsidR="00B01E90" w:rsidRPr="00544F01" w:rsidRDefault="00646668" w:rsidP="00AB0813">
            <w:pPr>
              <w:pStyle w:val="ListParagraph"/>
              <w:numPr>
                <w:ilvl w:val="0"/>
                <w:numId w:val="36"/>
              </w:numPr>
              <w:rPr>
                <w:rStyle w:val="CommentReference"/>
                <w:rFonts w:ascii="Times New Roman" w:eastAsia="Times New Roman" w:hAnsi="Times New Roman"/>
              </w:rPr>
            </w:pPr>
            <w:r>
              <w:rPr>
                <w:rFonts w:eastAsia="Arial"/>
                <w:lang w:val="pt-BR"/>
              </w:rPr>
              <w:t xml:space="preserve">(A) O alinhamento das política(s) ou diretrizes de </w:t>
            </w:r>
            <w:r>
              <w:rPr>
                <w:rFonts w:eastAsia="Arial"/>
                <w:i/>
                <w:iCs/>
                <w:lang w:val="pt-BR"/>
              </w:rPr>
              <w:t>stewardship</w:t>
            </w:r>
            <w:r>
              <w:rPr>
                <w:rFonts w:eastAsia="Arial"/>
                <w:lang w:val="pt-BR"/>
              </w:rPr>
              <w:t xml:space="preserve"> do gestor com o mandato de investimento</w:t>
            </w:r>
          </w:p>
        </w:tc>
        <w:tc>
          <w:tcPr>
            <w:tcW w:w="397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36336C" w14:textId="77777777" w:rsidR="00DD2213" w:rsidRDefault="00646668" w:rsidP="00DD2213">
            <w:pPr>
              <w:spacing w:line="259" w:lineRule="auto"/>
            </w:pPr>
            <w:r>
              <w:rPr>
                <w:rFonts w:eastAsia="Arial"/>
                <w:lang w:val="pt-BR"/>
              </w:rPr>
              <w:t>[Lista suspensa]</w:t>
            </w:r>
          </w:p>
          <w:p w14:paraId="5E5FBBD4" w14:textId="77777777" w:rsidR="00001309" w:rsidRPr="00544F01" w:rsidRDefault="00001309" w:rsidP="00DD2213">
            <w:pPr>
              <w:spacing w:line="259" w:lineRule="auto"/>
            </w:pPr>
          </w:p>
          <w:p w14:paraId="19B5AF20" w14:textId="77777777" w:rsidR="00DD2213" w:rsidRPr="00544F01" w:rsidRDefault="00646668" w:rsidP="00DD2213">
            <w:pPr>
              <w:spacing w:line="259" w:lineRule="auto"/>
            </w:pPr>
            <w:r>
              <w:rPr>
                <w:rFonts w:eastAsia="Arial"/>
                <w:lang w:val="pt-BR"/>
              </w:rPr>
              <w:t>(1) para todos os nossos mandatos</w:t>
            </w:r>
          </w:p>
          <w:p w14:paraId="6A0C22CF" w14:textId="77777777" w:rsidR="00DD2213" w:rsidRPr="00544F01" w:rsidRDefault="00646668" w:rsidP="00DD2213">
            <w:pPr>
              <w:spacing w:line="259" w:lineRule="auto"/>
            </w:pPr>
            <w:r>
              <w:rPr>
                <w:rFonts w:eastAsia="Arial"/>
                <w:lang w:val="pt-BR"/>
              </w:rPr>
              <w:t xml:space="preserve">(2) para a maior parte dos </w:t>
            </w:r>
            <w:r>
              <w:rPr>
                <w:rFonts w:eastAsia="Arial"/>
                <w:lang w:val="pt-BR"/>
              </w:rPr>
              <w:t>nossos mandatos</w:t>
            </w:r>
          </w:p>
          <w:p w14:paraId="6EA04446" w14:textId="77777777" w:rsidR="00DD2213" w:rsidRPr="00544F01" w:rsidRDefault="00646668" w:rsidP="00DD2213">
            <w:pPr>
              <w:spacing w:line="259" w:lineRule="auto"/>
            </w:pPr>
            <w:r>
              <w:rPr>
                <w:rFonts w:eastAsia="Arial"/>
                <w:lang w:val="pt-BR"/>
              </w:rPr>
              <w:t>(3) para a menor parte dos nossos mandatos</w:t>
            </w:r>
          </w:p>
        </w:tc>
      </w:tr>
      <w:tr w:rsidR="00584883" w14:paraId="60941736" w14:textId="77777777" w:rsidTr="007117AC">
        <w:trPr>
          <w:trHeight w:val="407"/>
        </w:trPr>
        <w:tc>
          <w:tcPr>
            <w:tcW w:w="1091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975C353" w14:textId="77777777" w:rsidR="009F3219" w:rsidRPr="00544F01" w:rsidRDefault="00646668" w:rsidP="00DD23EC">
            <w:pPr>
              <w:pStyle w:val="ListParagraph"/>
              <w:numPr>
                <w:ilvl w:val="0"/>
                <w:numId w:val="36"/>
              </w:numPr>
            </w:pPr>
            <w:r>
              <w:rPr>
                <w:rFonts w:eastAsia="Arial"/>
                <w:lang w:val="pt-BR"/>
              </w:rPr>
              <w:t xml:space="preserve">(B) Evidências de como o gestor implementou seus objetivos de </w:t>
            </w:r>
            <w:r>
              <w:rPr>
                <w:rFonts w:eastAsia="Arial"/>
                <w:i/>
                <w:iCs/>
                <w:lang w:val="pt-BR"/>
              </w:rPr>
              <w:t>stewardship</w:t>
            </w:r>
            <w:r>
              <w:rPr>
                <w:rFonts w:eastAsia="Arial"/>
                <w:lang w:val="pt-BR"/>
              </w:rPr>
              <w:t>, incluindo a eficácia de suas atividades</w:t>
            </w:r>
          </w:p>
        </w:tc>
        <w:tc>
          <w:tcPr>
            <w:tcW w:w="397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D32737" w14:textId="77777777" w:rsidR="009F3219" w:rsidRPr="00544F01" w:rsidRDefault="00646668" w:rsidP="00FC6729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78DE43B0" w14:textId="77777777" w:rsidTr="007117AC">
        <w:trPr>
          <w:trHeight w:val="465"/>
        </w:trPr>
        <w:tc>
          <w:tcPr>
            <w:tcW w:w="10910" w:type="dxa"/>
            <w:gridSpan w:val="5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C4B4F3B" w14:textId="77777777" w:rsidR="009F3219" w:rsidRPr="00544F01" w:rsidRDefault="00646668" w:rsidP="00FC6729">
            <w:pPr>
              <w:pStyle w:val="ListParagraph"/>
              <w:numPr>
                <w:ilvl w:val="0"/>
                <w:numId w:val="36"/>
              </w:numPr>
              <w:spacing w:line="259" w:lineRule="auto"/>
            </w:pPr>
            <w:r>
              <w:rPr>
                <w:rFonts w:eastAsia="Arial"/>
                <w:lang w:val="pt-BR"/>
              </w:rPr>
              <w:t xml:space="preserve">(C) A participação do gestor em iniciativas de </w:t>
            </w:r>
            <w:hyperlink r:id="rId60" w:history="1">
              <w:r>
                <w:rPr>
                  <w:rFonts w:eastAsia="Arial"/>
                  <w:color w:val="00B0F0"/>
                  <w:lang w:val="pt-BR"/>
                </w:rPr>
                <w:t>engajamento colaborativo</w:t>
              </w:r>
            </w:hyperlink>
            <w:r>
              <w:rPr>
                <w:rFonts w:eastAsia="Arial"/>
                <w:lang w:val="pt-BR"/>
              </w:rPr>
              <w:t xml:space="preserve"> e de </w:t>
            </w:r>
            <w:r>
              <w:rPr>
                <w:rFonts w:eastAsia="Arial"/>
                <w:i/>
                <w:iCs/>
                <w:lang w:val="pt-BR"/>
              </w:rPr>
              <w:t>stewardship</w:t>
            </w:r>
          </w:p>
        </w:tc>
        <w:tc>
          <w:tcPr>
            <w:tcW w:w="3974" w:type="dxa"/>
            <w:gridSpan w:val="3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2B5164" w14:textId="77777777" w:rsidR="009F3219" w:rsidRPr="00544F01" w:rsidRDefault="00646668" w:rsidP="00FC6729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4E8834BB" w14:textId="77777777" w:rsidTr="007117AC">
        <w:trPr>
          <w:trHeight w:val="465"/>
        </w:trPr>
        <w:tc>
          <w:tcPr>
            <w:tcW w:w="10910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1D7B964" w14:textId="77777777" w:rsidR="009F3219" w:rsidRPr="00544F01" w:rsidRDefault="00646668" w:rsidP="00FC6729">
            <w:pPr>
              <w:pStyle w:val="ListParagraph"/>
              <w:numPr>
                <w:ilvl w:val="0"/>
                <w:numId w:val="36"/>
              </w:numPr>
              <w:spacing w:line="259" w:lineRule="auto"/>
            </w:pPr>
            <w:r>
              <w:rPr>
                <w:rFonts w:eastAsia="Arial"/>
                <w:lang w:val="pt-BR"/>
              </w:rPr>
              <w:t xml:space="preserve">(D) Detalhes dos </w:t>
            </w:r>
            <w:hyperlink r:id="rId61" w:history="1">
              <w:r>
                <w:rPr>
                  <w:rFonts w:eastAsia="Arial"/>
                  <w:color w:val="00B0F0"/>
                  <w:lang w:val="pt-BR"/>
                </w:rPr>
                <w:t>engajamentos</w:t>
              </w:r>
            </w:hyperlink>
            <w:r>
              <w:rPr>
                <w:rFonts w:eastAsia="Arial"/>
                <w:lang w:val="pt-BR"/>
              </w:rPr>
              <w:t xml:space="preserve"> do gestor com empresas ou emissores sobre riscos associados a </w:t>
            </w:r>
            <w:hyperlink r:id="rId62" w:history="1">
              <w:r>
                <w:rPr>
                  <w:rFonts w:eastAsia="Arial"/>
                  <w:color w:val="00B0F0"/>
                  <w:lang w:val="pt-BR"/>
                </w:rPr>
                <w:t>questões sistêmicas de sustentab</w:t>
              </w:r>
              <w:r>
                <w:rPr>
                  <w:rFonts w:eastAsia="Arial"/>
                  <w:color w:val="00B0F0"/>
                  <w:lang w:val="pt-BR"/>
                </w:rPr>
                <w:t>ilidade</w:t>
              </w:r>
            </w:hyperlink>
          </w:p>
        </w:tc>
        <w:tc>
          <w:tcPr>
            <w:tcW w:w="3974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EFEDF2" w14:textId="77777777" w:rsidR="009F3219" w:rsidRPr="00544F01" w:rsidRDefault="00646668" w:rsidP="00FC6729">
            <w:pPr>
              <w:spacing w:line="259" w:lineRule="auto"/>
              <w:rPr>
                <w:b/>
                <w:bCs/>
              </w:rPr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5C149C54" w14:textId="77777777" w:rsidTr="007117AC">
        <w:trPr>
          <w:trHeight w:val="465"/>
        </w:trPr>
        <w:tc>
          <w:tcPr>
            <w:tcW w:w="10910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A5BD647" w14:textId="77777777" w:rsidR="00C90263" w:rsidRPr="00544F01" w:rsidRDefault="00646668" w:rsidP="00DD23EC">
            <w:pPr>
              <w:pStyle w:val="ListParagraph"/>
              <w:numPr>
                <w:ilvl w:val="0"/>
                <w:numId w:val="67"/>
              </w:numPr>
              <w:spacing w:line="259" w:lineRule="auto"/>
            </w:pPr>
            <w:r>
              <w:rPr>
                <w:rFonts w:eastAsia="Arial"/>
                <w:lang w:val="pt-BR"/>
              </w:rPr>
              <w:t>(E) Detalhes das atividades de engajamento do gestor com formuladores de políticas públicas</w:t>
            </w:r>
          </w:p>
        </w:tc>
        <w:tc>
          <w:tcPr>
            <w:tcW w:w="3974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3854A9" w14:textId="77777777" w:rsidR="00C90263" w:rsidRPr="00544F01" w:rsidRDefault="00646668" w:rsidP="00C90263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19542934" w14:textId="77777777" w:rsidTr="007117AC">
        <w:trPr>
          <w:trHeight w:val="465"/>
        </w:trPr>
        <w:tc>
          <w:tcPr>
            <w:tcW w:w="10910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DBE208E" w14:textId="77777777" w:rsidR="00C90263" w:rsidRPr="00544F01" w:rsidRDefault="00646668" w:rsidP="00DD23EC">
            <w:pPr>
              <w:pStyle w:val="ListParagraph"/>
              <w:numPr>
                <w:ilvl w:val="0"/>
                <w:numId w:val="68"/>
              </w:numPr>
              <w:spacing w:line="259" w:lineRule="auto"/>
            </w:pPr>
            <w:r>
              <w:rPr>
                <w:rFonts w:eastAsia="Arial"/>
                <w:lang w:val="pt-BR"/>
              </w:rPr>
              <w:lastRenderedPageBreak/>
              <w:t xml:space="preserve">(F) O processo de </w:t>
            </w:r>
            <w:hyperlink r:id="rId63" w:history="1">
              <w:r>
                <w:rPr>
                  <w:rFonts w:eastAsia="Arial"/>
                  <w:color w:val="00B0F0"/>
                  <w:lang w:val="pt-BR"/>
                </w:rPr>
                <w:t>escalonamento</w:t>
              </w:r>
            </w:hyperlink>
            <w:r>
              <w:rPr>
                <w:rFonts w:eastAsia="Arial"/>
                <w:lang w:val="pt-BR"/>
              </w:rPr>
              <w:t xml:space="preserve"> e as ferramentas de escalonamento incluídos na política de </w:t>
            </w:r>
            <w:r>
              <w:rPr>
                <w:rFonts w:eastAsia="Arial"/>
                <w:i/>
                <w:iCs/>
                <w:lang w:val="pt-BR"/>
              </w:rPr>
              <w:t xml:space="preserve">stewardship </w:t>
            </w:r>
            <w:r>
              <w:rPr>
                <w:rFonts w:eastAsia="Arial"/>
                <w:lang w:val="pt-BR"/>
              </w:rPr>
              <w:t>do gestor</w:t>
            </w:r>
          </w:p>
        </w:tc>
        <w:tc>
          <w:tcPr>
            <w:tcW w:w="3974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F3997E" w14:textId="77777777" w:rsidR="00C90263" w:rsidRPr="00544F01" w:rsidRDefault="00646668" w:rsidP="00C90263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1A012EA8" w14:textId="77777777" w:rsidTr="00237A35">
        <w:trPr>
          <w:trHeight w:val="320"/>
        </w:trPr>
        <w:tc>
          <w:tcPr>
            <w:tcW w:w="14884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CBD6CBB" w14:textId="77777777" w:rsidR="006714ED" w:rsidRPr="00544F01" w:rsidRDefault="00646668" w:rsidP="00DD23EC">
            <w:pPr>
              <w:pStyle w:val="ListParagraph"/>
              <w:numPr>
                <w:ilvl w:val="0"/>
                <w:numId w:val="35"/>
              </w:numPr>
              <w:spacing w:line="259" w:lineRule="auto"/>
              <w:ind w:left="318"/>
            </w:pPr>
            <w:r>
              <w:rPr>
                <w:rFonts w:eastAsia="Arial"/>
                <w:lang w:val="pt-BR"/>
              </w:rPr>
              <w:t xml:space="preserve">(G) Não analisamos nem avaliamos nenhum dos aspectos da abordagem de </w:t>
            </w:r>
            <w:r>
              <w:rPr>
                <w:rFonts w:eastAsia="Arial"/>
                <w:i/>
                <w:iCs/>
                <w:lang w:val="pt-BR"/>
              </w:rPr>
              <w:t>stewardship</w:t>
            </w:r>
            <w:r>
              <w:rPr>
                <w:rFonts w:eastAsia="Arial"/>
                <w:lang w:val="pt-BR"/>
              </w:rPr>
              <w:t xml:space="preserve"> listados acima ao selecionar novos gestores de investimento terceirizados ou alocar novos mandatos aos gestores de investimento existentes durante o exercício</w:t>
            </w:r>
          </w:p>
        </w:tc>
      </w:tr>
    </w:tbl>
    <w:p w14:paraId="3A67AC03" w14:textId="77777777" w:rsidR="009F3219" w:rsidRPr="00544F01" w:rsidRDefault="009F3219" w:rsidP="009F3219"/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3967"/>
        <w:gridCol w:w="1134"/>
        <w:gridCol w:w="3967"/>
        <w:gridCol w:w="3968"/>
        <w:gridCol w:w="8"/>
      </w:tblGrid>
      <w:tr w:rsidR="00584883" w14:paraId="21366991" w14:textId="77777777" w:rsidTr="00237A35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363EC5C8" w14:textId="77777777" w:rsidR="004F6B0B" w:rsidRPr="00544F01" w:rsidRDefault="00646668" w:rsidP="00F949FE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55748100" w14:textId="77777777" w:rsidTr="009F45FB">
        <w:trPr>
          <w:gridAfter w:val="1"/>
          <w:wAfter w:w="8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3F7CA655" w14:textId="77777777" w:rsidR="004F6B0B" w:rsidRPr="00544F01" w:rsidRDefault="00646668" w:rsidP="00F949FE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36" w:type="dxa"/>
            <w:gridSpan w:val="4"/>
            <w:shd w:val="clear" w:color="auto" w:fill="auto"/>
            <w:vAlign w:val="center"/>
          </w:tcPr>
          <w:p w14:paraId="2C05EFBC" w14:textId="77777777" w:rsidR="004F6B0B" w:rsidRPr="00544F01" w:rsidRDefault="00646668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procura avaliar até que ponto as atividades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dos gestores de investimento terceirizados são avaliadas como parte do processo de seleção.</w:t>
            </w:r>
          </w:p>
          <w:p w14:paraId="7ACAC580" w14:textId="77777777" w:rsidR="004F6B0B" w:rsidRPr="00544F01" w:rsidRDefault="004F6B0B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007C745" w14:textId="77777777" w:rsidR="007E54C4" w:rsidRPr="009B65A7" w:rsidRDefault="00646668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O PRI espera que seus signatários sejam investidores atuantes e incorporem fatores ASG às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 suas políticas e práticas de titularidade de ativos. Para os signatários que utilizam gestores de investimento terceirizados, considera-se uma boa prática avaliar até que ponto os gestores em potencial estão alinhados às políticas e aos objetivos de </w:t>
            </w:r>
            <w:r>
              <w:rPr>
                <w:rStyle w:val="Hyperlink"/>
                <w:rFonts w:eastAsia="Arial"/>
                <w:i/>
                <w:iCs/>
                <w:color w:val="auto"/>
                <w:sz w:val="16"/>
                <w:szCs w:val="16"/>
                <w:lang w:val="pt-BR"/>
              </w:rPr>
              <w:t>stewa</w:t>
            </w:r>
            <w:r>
              <w:rPr>
                <w:rStyle w:val="Hyperlink"/>
                <w:rFonts w:eastAsia="Arial"/>
                <w:i/>
                <w:iCs/>
                <w:color w:val="auto"/>
                <w:sz w:val="16"/>
                <w:szCs w:val="16"/>
                <w:lang w:val="pt-BR"/>
              </w:rPr>
              <w:t>rdship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 do signatário. Analisar o histórico do gestor em atividades de </w:t>
            </w:r>
            <w:r>
              <w:rPr>
                <w:rStyle w:val="Hyperlink"/>
                <w:rFonts w:eastAsia="Arial"/>
                <w:i/>
                <w:iCs/>
                <w:color w:val="auto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 e implementação de políticas pode auxiliar neste processo.</w:t>
            </w:r>
          </w:p>
        </w:tc>
      </w:tr>
      <w:tr w:rsidR="00584883" w14:paraId="4AD8CC84" w14:textId="77777777" w:rsidTr="009F45FB">
        <w:trPr>
          <w:gridAfter w:val="1"/>
          <w:wAfter w:w="8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185BC28" w14:textId="77777777" w:rsidR="004F6B0B" w:rsidRPr="00544F01" w:rsidRDefault="00646668" w:rsidP="00F949FE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6" w:type="dxa"/>
            <w:gridSpan w:val="4"/>
            <w:shd w:val="clear" w:color="auto" w:fill="auto"/>
            <w:vAlign w:val="center"/>
          </w:tcPr>
          <w:p w14:paraId="32903E99" w14:textId="77777777" w:rsidR="007760DD" w:rsidRPr="00544F01" w:rsidRDefault="00646668" w:rsidP="007760DD">
            <w:pPr>
              <w:rPr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 xml:space="preserve">As opções da lista suspensa se referem tanto a novos fundos segregados como a novas </w:t>
            </w:r>
            <w:r>
              <w:rPr>
                <w:rFonts w:eastAsia="Arial"/>
                <w:sz w:val="16"/>
                <w:szCs w:val="16"/>
                <w:lang w:val="pt-BR"/>
              </w:rPr>
              <w:t>alocações em veículos de investimento coletivos.</w:t>
            </w:r>
          </w:p>
          <w:p w14:paraId="62BE34FE" w14:textId="77777777" w:rsidR="00B84027" w:rsidRPr="00544F01" w:rsidRDefault="00B84027" w:rsidP="00B84027">
            <w:pPr>
              <w:rPr>
                <w:rStyle w:val="Hyperlink"/>
                <w:color w:val="000000" w:themeColor="text1"/>
              </w:rPr>
            </w:pPr>
          </w:p>
          <w:p w14:paraId="3603E411" w14:textId="77777777" w:rsidR="00B84027" w:rsidRPr="00544F01" w:rsidRDefault="00646668" w:rsidP="00B8402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Os ativos para os quais há um relacionamento cativo com gestores de investimento terceirizados devem ser excluídos do total (ou seja, do denominador) ao calcular a proporção de mandatos para a qual uma dete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rminada prática é aplicável. O termo “relacionamento cativo” se refere à relação entre alguns proprietários de ativos e seus gestores de investimento terceirizados, na qual o proprietário de ativos tem que trabalhar com um gestor terceirizado específico 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não pode escolher um gestor diferente. Pode ser o caso, por exemplo, em que o signatário e o gestor de investimento terceirizado pertencem ao mesmo grupo ou à mesma empresa. Não inclui os casos em que o signatário tem um relacionamento antigo com seu gesto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r de investimento terceirizado, mas tem a liberdade de escolher outro.</w:t>
            </w:r>
          </w:p>
          <w:p w14:paraId="4E513A50" w14:textId="77777777" w:rsidR="00604344" w:rsidRPr="00544F01" w:rsidRDefault="00604344" w:rsidP="00B8402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1D36FC9C" w14:textId="77777777" w:rsidR="00604344" w:rsidRPr="00544F01" w:rsidRDefault="00646668" w:rsidP="0060434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produtos securitizados, o engajamento pode ser com o gestor de CLO; ou para RMBS, CMBS, ABS, etc., com o gestor da transação, originador, patrocinador ou intermediário.</w:t>
            </w:r>
          </w:p>
          <w:p w14:paraId="6185B593" w14:textId="77777777" w:rsidR="00604344" w:rsidRPr="00544F01" w:rsidRDefault="00604344" w:rsidP="00604344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6193BE7D" w14:textId="77777777" w:rsidR="00FD6CBF" w:rsidRPr="00544F01" w:rsidRDefault="00646668" w:rsidP="00604344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inve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stidores em SSA, o engajamento pode ser realizado com as seguintes entidades: representantes soberanos, partidos que não estejam governando, originadores,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dealers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primários, provedores de índices e dados ASG, empresas multinacionais/estatais, organizações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multilaterais, associações empresariais, mídia, ONGs,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think tanks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e instituições acadêmicas. </w:t>
            </w:r>
          </w:p>
          <w:p w14:paraId="7BFFA570" w14:textId="77777777" w:rsidR="00604344" w:rsidRPr="00544F01" w:rsidRDefault="00604344" w:rsidP="00604344"/>
          <w:p w14:paraId="197AA656" w14:textId="77777777" w:rsidR="00514ABD" w:rsidRPr="00514ABD" w:rsidRDefault="00646668" w:rsidP="00514ABD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 escalonamento no contexto do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 xml:space="preserve">stewardship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é a abordagem que o investidor adota quando as abordagens iniciais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não atingem os objetivos dentro de um prazo determinado. O escalonamento difere por classe de ativos e tipo de investidor, mas em geral envolve o uso de ferramentas e ativida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des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cada vez mais assertivas. Os passos que os investidores podem seguir como medidas de escalonamento diferem por classe de ativos, mas incluem:</w:t>
            </w:r>
          </w:p>
          <w:p w14:paraId="114BF368" w14:textId="77777777" w:rsidR="00514ABD" w:rsidRPr="00514ABD" w:rsidRDefault="00646668" w:rsidP="00C57214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Participar de um engajamento colaborativo já existente ou ampliá-lo, ou criar um novo;</w:t>
            </w:r>
          </w:p>
          <w:p w14:paraId="29C59F2B" w14:textId="77777777" w:rsidR="00514ABD" w:rsidRPr="00514ABD" w:rsidRDefault="00646668" w:rsidP="00C57214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Arquivar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, arquivar em conjunto e/ou enviar uma proposta de pauta para votação;</w:t>
            </w:r>
          </w:p>
          <w:p w14:paraId="1D780BEA" w14:textId="77777777" w:rsidR="00514ABD" w:rsidRPr="00514ABD" w:rsidRDefault="00646668" w:rsidP="00C57214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Utilizar o poder de voto para outros votos (p.ex., votar contra a reeleição de um ou mais membros do conselho);</w:t>
            </w:r>
          </w:p>
          <w:p w14:paraId="216DDAF0" w14:textId="77777777" w:rsidR="00514ABD" w:rsidRPr="00514ABD" w:rsidRDefault="00646668" w:rsidP="00C57214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Alterar a administração/operação de empresas da carteira ou de ativos rea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is controlados diretamente;</w:t>
            </w:r>
          </w:p>
          <w:p w14:paraId="0E74F53E" w14:textId="77777777" w:rsidR="00514ABD" w:rsidRPr="00514ABD" w:rsidRDefault="00646668" w:rsidP="00C57214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lastRenderedPageBreak/>
              <w:t>Recusar financiamento adicional até que as práticas melhorem (p.ex., recusar-se a subscrever títulos novos ou reemitidos);</w:t>
            </w:r>
          </w:p>
          <w:p w14:paraId="37F10D03" w14:textId="77777777" w:rsidR="00514ABD" w:rsidRPr="00514ABD" w:rsidRDefault="00646668" w:rsidP="00C57214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Realizar engajamento público com a entidade (p.ex., assinando uma carta aberta);</w:t>
            </w:r>
          </w:p>
          <w:p w14:paraId="358CFC7D" w14:textId="77777777" w:rsidR="008A2859" w:rsidRDefault="00646668" w:rsidP="004F084F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Desinvestir; ou </w:t>
            </w:r>
          </w:p>
          <w:p w14:paraId="7CBF1D6D" w14:textId="77777777" w:rsidR="004A136D" w:rsidRPr="00BE20F7" w:rsidRDefault="00646668" w:rsidP="00C57214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Litígio.</w:t>
            </w:r>
          </w:p>
        </w:tc>
      </w:tr>
      <w:tr w:rsidR="00584883" w14:paraId="30E358E2" w14:textId="77777777" w:rsidTr="009F45FB">
        <w:trPr>
          <w:gridAfter w:val="1"/>
          <w:wAfter w:w="8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A2ACFC6" w14:textId="77777777" w:rsidR="004F6B0B" w:rsidRPr="00544F01" w:rsidRDefault="00646668" w:rsidP="00F949F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Outros materiais</w:t>
            </w:r>
          </w:p>
        </w:tc>
        <w:tc>
          <w:tcPr>
            <w:tcW w:w="13036" w:type="dxa"/>
            <w:gridSpan w:val="4"/>
            <w:shd w:val="clear" w:color="auto" w:fill="auto"/>
            <w:vAlign w:val="center"/>
          </w:tcPr>
          <w:p w14:paraId="5771C761" w14:textId="77777777" w:rsidR="004F6B0B" w:rsidRPr="00544F01" w:rsidRDefault="00646668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informações e materiais sobre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, consulte a </w:t>
            </w:r>
            <w:hyperlink r:id="rId64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página do PRI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dedicada ao tema.</w:t>
            </w:r>
          </w:p>
          <w:p w14:paraId="42FAB62B" w14:textId="77777777" w:rsidR="00604344" w:rsidRPr="00544F01" w:rsidRDefault="00604344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272B78F9" w14:textId="77777777" w:rsidR="003E0217" w:rsidRPr="00544F01" w:rsidRDefault="00646668" w:rsidP="003E0217">
            <w:pPr>
              <w:rPr>
                <w:rStyle w:val="Hyperlink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 xml:space="preserve">Exemplos de iniciativas de </w:t>
            </w:r>
            <w:r>
              <w:rPr>
                <w:rFonts w:eastAsia="Arial"/>
                <w:i/>
                <w:iCs/>
                <w:sz w:val="16"/>
                <w:szCs w:val="16"/>
                <w:lang w:val="pt-BR"/>
              </w:rPr>
              <w:t>stewardship</w:t>
            </w:r>
            <w:r>
              <w:rPr>
                <w:rFonts w:eastAsia="Arial"/>
                <w:sz w:val="16"/>
                <w:szCs w:val="16"/>
                <w:lang w:val="pt-BR"/>
              </w:rPr>
              <w:t xml:space="preserve"> podem ser consultados na página do PRI dedicada ao </w:t>
            </w:r>
            <w:hyperlink r:id="rId65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Engajamento colabora</w:t>
              </w:r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tivo</w:t>
              </w:r>
            </w:hyperlink>
            <w:r>
              <w:rPr>
                <w:rFonts w:eastAsia="Arial"/>
                <w:sz w:val="16"/>
                <w:szCs w:val="16"/>
                <w:lang w:val="pt-BR"/>
              </w:rPr>
              <w:t>.</w:t>
            </w:r>
          </w:p>
          <w:p w14:paraId="49CCAAC5" w14:textId="77777777" w:rsidR="00604344" w:rsidRPr="00544F01" w:rsidRDefault="00604344" w:rsidP="003E0217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4BC017E4" w14:textId="77777777" w:rsidR="003E0217" w:rsidRPr="00544F01" w:rsidRDefault="00646668" w:rsidP="003E0217"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Orientações específicas para o Reino Unido, a África do Sul e a Alemanha estão disponíveis na seguinte página do PRI: </w:t>
            </w:r>
            <w:hyperlink r:id="rId66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Addressing system barriers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236154E1" w14:textId="77777777" w:rsidR="004F6B0B" w:rsidRPr="00544F01" w:rsidRDefault="004F6B0B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6802076A" w14:textId="77777777" w:rsidR="004F6B0B" w:rsidRPr="00544F01" w:rsidRDefault="00646668" w:rsidP="00F949FE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a como avaliar as práticas de investimento responsável dos gestores terceirizados, consulte </w:t>
            </w:r>
            <w:hyperlink r:id="rId67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technical guide - investment manager selection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584883" w14:paraId="48B8112B" w14:textId="77777777" w:rsidTr="009F45FB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1CD594BE" w14:textId="77777777" w:rsidR="004F6B0B" w:rsidRPr="00544F01" w:rsidRDefault="00646668" w:rsidP="00F949FE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4D218681" w14:textId="77777777" w:rsidTr="009F45FB">
        <w:trPr>
          <w:gridAfter w:val="1"/>
          <w:wAfter w:w="5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587777C9" w14:textId="77777777" w:rsidR="004F6B0B" w:rsidRPr="00544F01" w:rsidRDefault="00646668" w:rsidP="00F949F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39" w:type="dxa"/>
            <w:gridSpan w:val="4"/>
            <w:shd w:val="clear" w:color="auto" w:fill="auto"/>
            <w:vAlign w:val="center"/>
          </w:tcPr>
          <w:p w14:paraId="7A3B39B3" w14:textId="77777777" w:rsidR="004F6B0B" w:rsidRPr="00544F01" w:rsidRDefault="00646668" w:rsidP="00F949F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8], [SAM 4]</w:t>
            </w:r>
          </w:p>
        </w:tc>
      </w:tr>
      <w:tr w:rsidR="00584883" w14:paraId="4B08C817" w14:textId="77777777" w:rsidTr="009F45FB">
        <w:trPr>
          <w:gridAfter w:val="1"/>
          <w:wAfter w:w="5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1A31F415" w14:textId="77777777" w:rsidR="004F6B0B" w:rsidRPr="00544F01" w:rsidRDefault="00646668" w:rsidP="00F949F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39" w:type="dxa"/>
            <w:gridSpan w:val="4"/>
            <w:shd w:val="clear" w:color="auto" w:fill="auto"/>
            <w:vAlign w:val="center"/>
          </w:tcPr>
          <w:p w14:paraId="096D8EB7" w14:textId="77777777" w:rsidR="004F6B0B" w:rsidRPr="00544F01" w:rsidRDefault="00646668" w:rsidP="00F949F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775C64C6" w14:textId="77777777" w:rsidTr="00C57214">
        <w:trPr>
          <w:gridAfter w:val="1"/>
          <w:wAfter w:w="8" w:type="dxa"/>
          <w:trHeight w:val="300"/>
        </w:trPr>
        <w:tc>
          <w:tcPr>
            <w:tcW w:w="14876" w:type="dxa"/>
            <w:gridSpan w:val="5"/>
            <w:shd w:val="clear" w:color="auto" w:fill="0070C0"/>
            <w:vAlign w:val="center"/>
          </w:tcPr>
          <w:p w14:paraId="2AF0EA61" w14:textId="77777777" w:rsidR="004F6B0B" w:rsidRPr="00544F01" w:rsidRDefault="00646668" w:rsidP="00F949FE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0C4353ED" w14:textId="77777777" w:rsidTr="009F45FB">
        <w:trPr>
          <w:trHeight w:val="354"/>
        </w:trPr>
        <w:tc>
          <w:tcPr>
            <w:tcW w:w="1840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E930275" w14:textId="77777777" w:rsidR="00610AEA" w:rsidRPr="00544F01" w:rsidRDefault="00646668" w:rsidP="00F949FE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4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8D2062A" w14:textId="77777777" w:rsidR="00610AEA" w:rsidRPr="00544F01" w:rsidRDefault="00646668" w:rsidP="00F949F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100 pontos divididos entre as opções de letras (50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pontos) e números (50 pontos). A pontuação final será baseada na combinação com o maior número de pontos.</w:t>
            </w:r>
          </w:p>
        </w:tc>
      </w:tr>
      <w:tr w:rsidR="00584883" w14:paraId="291A4F9B" w14:textId="77777777" w:rsidTr="009F45FB">
        <w:trPr>
          <w:trHeight w:val="1552"/>
        </w:trPr>
        <w:tc>
          <w:tcPr>
            <w:tcW w:w="1840" w:type="dxa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DF75656" w14:textId="77777777" w:rsidR="00610AEA" w:rsidRPr="00544F01" w:rsidRDefault="00610AEA" w:rsidP="00F949FE">
            <w:pPr>
              <w:rPr>
                <w:b/>
                <w:sz w:val="16"/>
                <w:szCs w:val="16"/>
              </w:rPr>
            </w:pPr>
          </w:p>
        </w:tc>
        <w:tc>
          <w:tcPr>
            <w:tcW w:w="3968" w:type="dxa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4B7CD4C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 pontos para opções de letras:</w:t>
            </w:r>
          </w:p>
          <w:p w14:paraId="7A4BD551" w14:textId="77777777" w:rsidR="00610AEA" w:rsidRPr="00544F01" w:rsidRDefault="00610AEA" w:rsidP="0030675E">
            <w:pPr>
              <w:rPr>
                <w:color w:val="000000" w:themeColor="text1"/>
                <w:sz w:val="16"/>
                <w:szCs w:val="16"/>
              </w:rPr>
            </w:pPr>
          </w:p>
          <w:p w14:paraId="4A43762B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 pontos se 5 ou mais opções forem selecionadas entre A-F.</w:t>
            </w:r>
          </w:p>
          <w:p w14:paraId="19191F46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33 pontos se 4 opções forem selecionadas entre A-F.</w:t>
            </w:r>
          </w:p>
          <w:p w14:paraId="73D17720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16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pontos se 1-3 opções forem selecionadas entre A-F.</w:t>
            </w:r>
          </w:p>
          <w:p w14:paraId="45D3F764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a opção G for selecionada.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C69F67" w14:textId="77777777" w:rsidR="00610AEA" w:rsidRPr="00544F01" w:rsidRDefault="00646668" w:rsidP="00C57214">
            <w:pPr>
              <w:jc w:val="center"/>
              <w:rPr>
                <w:b/>
                <w:bCs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E</w:t>
            </w:r>
          </w:p>
        </w:tc>
        <w:tc>
          <w:tcPr>
            <w:tcW w:w="3968" w:type="dxa"/>
            <w:shd w:val="clear" w:color="auto" w:fill="auto"/>
            <w:vAlign w:val="center"/>
          </w:tcPr>
          <w:p w14:paraId="31DE17B9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 pontos para opções de números:</w:t>
            </w:r>
          </w:p>
          <w:p w14:paraId="3040DDDD" w14:textId="77777777" w:rsidR="00610AEA" w:rsidRPr="00544F01" w:rsidRDefault="00610AEA" w:rsidP="0030675E">
            <w:pPr>
              <w:rPr>
                <w:color w:val="000000" w:themeColor="text1"/>
                <w:sz w:val="16"/>
                <w:szCs w:val="16"/>
              </w:rPr>
            </w:pPr>
          </w:p>
          <w:p w14:paraId="438C2FF7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Para cada opção selecionada entre (A-F), a seguinte pontuação será aplicada:</w:t>
            </w:r>
          </w:p>
          <w:p w14:paraId="7418F7E9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50/5 pontos se a opção 1 for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selecionada.</w:t>
            </w:r>
          </w:p>
          <w:p w14:paraId="7CEB9609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25/5 pontos se a opção 2 for selecionada. </w:t>
            </w:r>
          </w:p>
          <w:p w14:paraId="74E7C2CA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12/5 pontos se a opção 3 for selecionada. </w:t>
            </w:r>
          </w:p>
        </w:tc>
        <w:tc>
          <w:tcPr>
            <w:tcW w:w="3974" w:type="dxa"/>
            <w:gridSpan w:val="2"/>
            <w:shd w:val="clear" w:color="auto" w:fill="auto"/>
            <w:vAlign w:val="center"/>
          </w:tcPr>
          <w:p w14:paraId="7A28B265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0650C601" w14:textId="77777777" w:rsidR="00610AEA" w:rsidRPr="00544F01" w:rsidRDefault="00610AEA" w:rsidP="0030675E">
            <w:pPr>
              <w:rPr>
                <w:color w:val="000000" w:themeColor="text1"/>
                <w:sz w:val="16"/>
                <w:szCs w:val="16"/>
              </w:rPr>
            </w:pPr>
          </w:p>
          <w:p w14:paraId="63C8CAD6" w14:textId="77777777" w:rsidR="00610AEA" w:rsidRPr="00544F01" w:rsidRDefault="00646668" w:rsidP="0030675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“G” for selecionada, a pontuação será 0/100 ponto neste indicador.</w:t>
            </w:r>
          </w:p>
        </w:tc>
      </w:tr>
      <w:tr w:rsidR="00584883" w14:paraId="77289CFB" w14:textId="77777777" w:rsidTr="009F45FB">
        <w:trPr>
          <w:gridAfter w:val="1"/>
          <w:wAfter w:w="8" w:type="dxa"/>
          <w:trHeight w:val="300"/>
        </w:trPr>
        <w:tc>
          <w:tcPr>
            <w:tcW w:w="1840" w:type="dxa"/>
            <w:shd w:val="clear" w:color="auto" w:fill="auto"/>
            <w:vAlign w:val="center"/>
          </w:tcPr>
          <w:p w14:paraId="716CBB4E" w14:textId="77777777" w:rsidR="004F6B0B" w:rsidRPr="00E84AD0" w:rsidRDefault="00646668" w:rsidP="00F949FE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36" w:type="dxa"/>
            <w:gridSpan w:val="4"/>
            <w:shd w:val="clear" w:color="auto" w:fill="auto"/>
            <w:vAlign w:val="center"/>
          </w:tcPr>
          <w:p w14:paraId="735AA2E8" w14:textId="77777777" w:rsidR="004F6B0B" w:rsidRPr="00E84AD0" w:rsidRDefault="00646668" w:rsidP="00F949F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6C1B4F61" w14:textId="77777777" w:rsidR="005963D8" w:rsidRPr="00544F01" w:rsidRDefault="005963D8" w:rsidP="009F3219"/>
    <w:p w14:paraId="6EC1225D" w14:textId="77777777" w:rsidR="005963D8" w:rsidRPr="00544F01" w:rsidRDefault="00646668">
      <w:pPr>
        <w:spacing w:after="160" w:line="259" w:lineRule="auto"/>
      </w:pPr>
      <w:r w:rsidRPr="00544F01">
        <w:br w:type="page"/>
      </w:r>
    </w:p>
    <w:tbl>
      <w:tblPr>
        <w:tblW w:w="14886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6"/>
        <w:gridCol w:w="2834"/>
        <w:gridCol w:w="4680"/>
        <w:gridCol w:w="1981"/>
        <w:gridCol w:w="1992"/>
      </w:tblGrid>
      <w:tr w:rsidR="00584883" w14:paraId="74D82771" w14:textId="77777777" w:rsidTr="002E2FD1">
        <w:trPr>
          <w:trHeight w:val="367"/>
        </w:trPr>
        <w:tc>
          <w:tcPr>
            <w:tcW w:w="1843" w:type="dxa"/>
            <w:vMerge w:val="restart"/>
            <w:shd w:val="clear" w:color="auto" w:fill="DFF5F9"/>
            <w:vAlign w:val="center"/>
            <w:hideMark/>
          </w:tcPr>
          <w:p w14:paraId="025039CF" w14:textId="77777777" w:rsidR="002E2FD1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5AC65C97" w14:textId="77777777" w:rsidR="002E2FD1" w:rsidRPr="00544F01" w:rsidRDefault="002E2FD1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06DAF503" w14:textId="77777777" w:rsidR="002E2FD1" w:rsidRPr="00544F01" w:rsidRDefault="00646668" w:rsidP="00FC6729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20" w:name="_Toc129103293"/>
            <w:r>
              <w:rPr>
                <w:rFonts w:eastAsia="Arial"/>
                <w:color w:val="000000"/>
                <w:lang w:val="pt-BR"/>
              </w:rPr>
              <w:t>SAM 7</w:t>
            </w:r>
            <w:bookmarkEnd w:id="20"/>
          </w:p>
        </w:tc>
        <w:tc>
          <w:tcPr>
            <w:tcW w:w="1556" w:type="dxa"/>
            <w:shd w:val="clear" w:color="auto" w:fill="DFF5F9"/>
            <w:vAlign w:val="center"/>
            <w:hideMark/>
          </w:tcPr>
          <w:p w14:paraId="18F62AA4" w14:textId="77777777" w:rsidR="002E2FD1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4" w:type="dxa"/>
            <w:shd w:val="clear" w:color="auto" w:fill="DFF5F9"/>
            <w:vAlign w:val="center"/>
          </w:tcPr>
          <w:p w14:paraId="36CE920C" w14:textId="77777777" w:rsidR="002E2FD1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9, SAM 4</w:t>
            </w:r>
          </w:p>
        </w:tc>
        <w:tc>
          <w:tcPr>
            <w:tcW w:w="4680" w:type="dxa"/>
            <w:vMerge w:val="restart"/>
            <w:shd w:val="clear" w:color="auto" w:fill="DFF5F9"/>
            <w:vAlign w:val="center"/>
          </w:tcPr>
          <w:p w14:paraId="2DC5A03D" w14:textId="77777777" w:rsidR="002E2FD1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11A121C0" w14:textId="77777777" w:rsidR="002E2FD1" w:rsidRPr="00544F01" w:rsidRDefault="002E2FD1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6D987134" w14:textId="77777777" w:rsidR="002E2FD1" w:rsidRPr="00544F01" w:rsidRDefault="00646668" w:rsidP="00FC6729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i/>
                <w:iCs/>
                <w:sz w:val="22"/>
                <w:szCs w:val="22"/>
                <w:lang w:val="pt-BR"/>
              </w:rPr>
              <w:t>Stewardship</w:t>
            </w:r>
          </w:p>
        </w:tc>
        <w:tc>
          <w:tcPr>
            <w:tcW w:w="1981" w:type="dxa"/>
            <w:vMerge w:val="restart"/>
            <w:shd w:val="clear" w:color="auto" w:fill="DFF5F9"/>
            <w:vAlign w:val="center"/>
            <w:hideMark/>
          </w:tcPr>
          <w:p w14:paraId="0C3BC969" w14:textId="77777777" w:rsidR="002E2FD1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6CAA7BD0" w14:textId="77777777" w:rsidR="002E2FD1" w:rsidRPr="00544F01" w:rsidRDefault="002E2FD1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635CBD04" w14:textId="77777777" w:rsidR="002E2FD1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4</w:t>
            </w:r>
          </w:p>
        </w:tc>
        <w:tc>
          <w:tcPr>
            <w:tcW w:w="1992" w:type="dxa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7CC365D" w14:textId="77777777" w:rsidR="002E2FD1" w:rsidRPr="00544F01" w:rsidRDefault="00646668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704E8DE9" w14:textId="77777777" w:rsidR="002E2FD1" w:rsidRPr="00544F01" w:rsidRDefault="002E2FD1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0A714DD" w14:textId="77777777" w:rsidR="002E2FD1" w:rsidRPr="00544F01" w:rsidRDefault="00646668" w:rsidP="00FC672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7E211310" w14:textId="77777777" w:rsidTr="007117AC">
        <w:trPr>
          <w:trHeight w:val="367"/>
        </w:trPr>
        <w:tc>
          <w:tcPr>
            <w:tcW w:w="1843" w:type="dxa"/>
            <w:vMerge/>
            <w:shd w:val="clear" w:color="auto" w:fill="DFF5F9"/>
            <w:vAlign w:val="center"/>
          </w:tcPr>
          <w:p w14:paraId="236E0CFE" w14:textId="77777777" w:rsidR="002E2FD1" w:rsidRPr="00544F01" w:rsidRDefault="002E2FD1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shd w:val="clear" w:color="auto" w:fill="DFF5F9"/>
            <w:vAlign w:val="center"/>
          </w:tcPr>
          <w:p w14:paraId="4FF53853" w14:textId="77777777" w:rsidR="002E2FD1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4" w:type="dxa"/>
            <w:shd w:val="clear" w:color="auto" w:fill="DFF5F9"/>
            <w:vAlign w:val="center"/>
          </w:tcPr>
          <w:p w14:paraId="0D7EB002" w14:textId="77777777" w:rsidR="002E2FD1" w:rsidRPr="00544F01" w:rsidRDefault="00646668" w:rsidP="00FC6729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80" w:type="dxa"/>
            <w:vMerge/>
            <w:shd w:val="clear" w:color="auto" w:fill="DFF5F9"/>
            <w:vAlign w:val="center"/>
          </w:tcPr>
          <w:p w14:paraId="5032E6C3" w14:textId="77777777" w:rsidR="002E2FD1" w:rsidRPr="00544F01" w:rsidRDefault="002E2FD1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1" w:type="dxa"/>
            <w:vMerge/>
            <w:shd w:val="clear" w:color="auto" w:fill="DFF5F9"/>
            <w:vAlign w:val="center"/>
          </w:tcPr>
          <w:p w14:paraId="4BCB9CDB" w14:textId="77777777" w:rsidR="002E2FD1" w:rsidRPr="00544F01" w:rsidRDefault="002E2FD1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92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D4D6B7A" w14:textId="77777777" w:rsidR="002E2FD1" w:rsidRPr="00544F01" w:rsidRDefault="002E2FD1" w:rsidP="00FC6729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10CD3B41" w14:textId="77777777" w:rsidTr="007117AC">
        <w:trPr>
          <w:trHeight w:val="567"/>
        </w:trPr>
        <w:tc>
          <w:tcPr>
            <w:tcW w:w="1488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5E554A8" w14:textId="77777777" w:rsidR="00413240" w:rsidRPr="00544F01" w:rsidRDefault="00646668" w:rsidP="00E466EB">
            <w:pPr>
              <w:rPr>
                <w:b/>
                <w:bCs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os aspectos do </w:t>
            </w:r>
            <w:hyperlink r:id="rId68" w:history="1">
              <w:r>
                <w:rPr>
                  <w:rFonts w:eastAsia="Arial"/>
                  <w:b/>
                  <w:bCs/>
                  <w:color w:val="00B0F0"/>
                  <w:lang w:val="pt-BR" w:eastAsia="en-GB"/>
                </w:rPr>
                <w:t>voto (à distância)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que sua organização, ou o </w:t>
            </w:r>
            <w:hyperlink r:id="rId69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prestador de serviços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atuando em seu nome, analisou e avaliou ao </w:t>
            </w:r>
            <w:hyperlink r:id="rId70" w:history="1">
              <w:r>
                <w:rPr>
                  <w:rFonts w:eastAsia="Arial"/>
                  <w:b/>
                  <w:bCs/>
                  <w:color w:val="00B0F0"/>
                  <w:lang w:val="pt-BR" w:eastAsia="en-GB"/>
                </w:rPr>
                <w:t>selecionar</w:t>
              </w:r>
            </w:hyperlink>
            <w:r>
              <w:rPr>
                <w:rFonts w:eastAsia="Arial"/>
                <w:b/>
                <w:bCs/>
                <w:lang w:val="pt-BR" w:eastAsia="en-GB"/>
              </w:rPr>
              <w:t xml:space="preserve"> novos </w:t>
            </w:r>
            <w:hyperlink r:id="rId71" w:history="1">
              <w:r>
                <w:rPr>
                  <w:rFonts w:eastAsia="Arial"/>
                  <w:b/>
                  <w:bCs/>
                  <w:color w:val="00B0F0"/>
                  <w:lang w:val="pt-BR" w:eastAsia="en-GB"/>
                </w:rPr>
                <w:t>gestores de investimento terceirizados</w:t>
              </w:r>
            </w:hyperlink>
            <w:r>
              <w:rPr>
                <w:rFonts w:eastAsia="Arial"/>
                <w:b/>
                <w:bCs/>
                <w:lang w:val="pt-BR" w:eastAsia="en-GB"/>
              </w:rPr>
              <w:t xml:space="preserve"> ou alocar novos mandatos aos gestores de investimento existentes durante o exercíc</w:t>
            </w:r>
            <w:r>
              <w:rPr>
                <w:rFonts w:eastAsia="Arial"/>
                <w:b/>
                <w:bCs/>
                <w:lang w:val="pt-BR" w:eastAsia="en-GB"/>
              </w:rPr>
              <w:t>io.</w:t>
            </w:r>
          </w:p>
          <w:p w14:paraId="59ED9702" w14:textId="77777777" w:rsidR="003F52D1" w:rsidRPr="00544F01" w:rsidRDefault="003F52D1" w:rsidP="00E466EB">
            <w:pPr>
              <w:rPr>
                <w:b/>
                <w:bCs/>
              </w:rPr>
            </w:pPr>
          </w:p>
          <w:p w14:paraId="0AC709BD" w14:textId="77777777" w:rsidR="003F52D1" w:rsidRPr="00544F01" w:rsidRDefault="00646668" w:rsidP="00E466EB">
            <w:pPr>
              <w:rPr>
                <w:b/>
                <w:bCs/>
              </w:rPr>
            </w:pPr>
            <w:r>
              <w:rPr>
                <w:rStyle w:val="Hyperlink"/>
                <w:rFonts w:eastAsia="Arial" w:cs="Arial"/>
                <w:i/>
                <w:iCs/>
                <w:color w:val="auto"/>
                <w:lang w:val="pt-BR" w:eastAsia="en-GB"/>
              </w:rPr>
              <w:t>As opções de resposta se referem aos aspectos do voto (à distância) que sua organização avaliou ao selecionar gestores de investimento terceirizados durante o exercício.</w:t>
            </w:r>
          </w:p>
        </w:tc>
      </w:tr>
      <w:tr w:rsidR="00584883" w14:paraId="56ECED03" w14:textId="77777777" w:rsidTr="007117AC">
        <w:trPr>
          <w:trHeight w:val="465"/>
        </w:trPr>
        <w:tc>
          <w:tcPr>
            <w:tcW w:w="10913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C66EACE" w14:textId="77777777" w:rsidR="00DD2213" w:rsidRPr="00544F01" w:rsidRDefault="00646668" w:rsidP="00DD2213">
            <w:pPr>
              <w:pStyle w:val="ListParagraph"/>
              <w:numPr>
                <w:ilvl w:val="0"/>
                <w:numId w:val="36"/>
              </w:numPr>
              <w:rPr>
                <w:rStyle w:val="CommentReference"/>
                <w:rFonts w:ascii="Times New Roman" w:eastAsia="Times New Roman" w:hAnsi="Times New Roman"/>
              </w:rPr>
            </w:pPr>
            <w:r>
              <w:rPr>
                <w:rFonts w:eastAsia="Arial"/>
                <w:lang w:val="pt-BR"/>
              </w:rPr>
              <w:t xml:space="preserve">(A) O alinhamento das política(s) ou diretrizes para voto (à </w:t>
            </w:r>
            <w:r>
              <w:rPr>
                <w:rFonts w:eastAsia="Arial"/>
                <w:lang w:val="pt-BR"/>
              </w:rPr>
              <w:t>distância) do gestor com o mandato de investimento</w:t>
            </w:r>
          </w:p>
        </w:tc>
        <w:tc>
          <w:tcPr>
            <w:tcW w:w="397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4AB18A" w14:textId="77777777" w:rsidR="00DD2213" w:rsidRDefault="00646668" w:rsidP="00DD2213">
            <w:pPr>
              <w:spacing w:line="259" w:lineRule="auto"/>
            </w:pPr>
            <w:r>
              <w:rPr>
                <w:rFonts w:eastAsia="Arial"/>
                <w:lang w:val="pt-BR"/>
              </w:rPr>
              <w:t>[Lista suspensa]</w:t>
            </w:r>
          </w:p>
          <w:p w14:paraId="6389A04C" w14:textId="77777777" w:rsidR="00001309" w:rsidRPr="00544F01" w:rsidRDefault="00001309" w:rsidP="00DD2213">
            <w:pPr>
              <w:spacing w:line="259" w:lineRule="auto"/>
            </w:pPr>
          </w:p>
          <w:p w14:paraId="31D7610C" w14:textId="77777777" w:rsidR="00DD2213" w:rsidRPr="00544F01" w:rsidRDefault="00646668" w:rsidP="00DD2213">
            <w:pPr>
              <w:spacing w:line="259" w:lineRule="auto"/>
            </w:pPr>
            <w:r>
              <w:rPr>
                <w:rFonts w:eastAsia="Arial"/>
                <w:lang w:val="pt-BR"/>
              </w:rPr>
              <w:t>(1) para todos os nossos mandatos</w:t>
            </w:r>
          </w:p>
          <w:p w14:paraId="2EB2E73F" w14:textId="77777777" w:rsidR="00DD2213" w:rsidRPr="00544F01" w:rsidRDefault="00646668" w:rsidP="00DD2213">
            <w:pPr>
              <w:spacing w:line="259" w:lineRule="auto"/>
            </w:pPr>
            <w:r>
              <w:rPr>
                <w:rFonts w:eastAsia="Arial"/>
                <w:lang w:val="pt-BR"/>
              </w:rPr>
              <w:t>(2) para a maior parte dos nossos mandatos</w:t>
            </w:r>
          </w:p>
          <w:p w14:paraId="205E2638" w14:textId="77777777" w:rsidR="00DD2213" w:rsidRPr="00544F01" w:rsidRDefault="00646668" w:rsidP="00DD2213">
            <w:pPr>
              <w:spacing w:line="259" w:lineRule="auto"/>
            </w:pPr>
            <w:r>
              <w:rPr>
                <w:rFonts w:eastAsia="Arial"/>
                <w:lang w:val="pt-BR"/>
              </w:rPr>
              <w:t>(3) para a menor parte dos nossos mandatos</w:t>
            </w:r>
          </w:p>
        </w:tc>
      </w:tr>
      <w:tr w:rsidR="00584883" w14:paraId="1D0DDC2B" w14:textId="77777777" w:rsidTr="007117AC">
        <w:trPr>
          <w:trHeight w:val="465"/>
        </w:trPr>
        <w:tc>
          <w:tcPr>
            <w:tcW w:w="10913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A4D6E8B" w14:textId="77777777" w:rsidR="001F782E" w:rsidRPr="00544F01" w:rsidRDefault="00646668" w:rsidP="00FC6729">
            <w:pPr>
              <w:pStyle w:val="ListParagraph"/>
              <w:numPr>
                <w:ilvl w:val="0"/>
                <w:numId w:val="36"/>
              </w:numPr>
            </w:pPr>
            <w:r>
              <w:rPr>
                <w:rFonts w:eastAsia="Arial"/>
                <w:lang w:val="pt-BR"/>
              </w:rPr>
              <w:t xml:space="preserve">(B) Histórico sobre o número ou percentual de </w:t>
            </w:r>
            <w:r>
              <w:rPr>
                <w:rFonts w:eastAsia="Arial"/>
                <w:lang w:val="pt-BR"/>
              </w:rPr>
              <w:t>assembleias gerais em que o gestor votou</w:t>
            </w:r>
          </w:p>
        </w:tc>
        <w:tc>
          <w:tcPr>
            <w:tcW w:w="397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796BE42" w14:textId="77777777" w:rsidR="001F782E" w:rsidRPr="00544F01" w:rsidRDefault="00646668" w:rsidP="00FC6729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09922896" w14:textId="77777777" w:rsidTr="007117AC">
        <w:trPr>
          <w:trHeight w:val="465"/>
        </w:trPr>
        <w:tc>
          <w:tcPr>
            <w:tcW w:w="10913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7C43091" w14:textId="77777777" w:rsidR="001F782E" w:rsidRPr="00544F01" w:rsidRDefault="00646668" w:rsidP="00FC6729">
            <w:pPr>
              <w:pStyle w:val="ListParagraph"/>
              <w:numPr>
                <w:ilvl w:val="0"/>
                <w:numId w:val="36"/>
              </w:numPr>
              <w:spacing w:line="259" w:lineRule="auto"/>
            </w:pPr>
            <w:r>
              <w:rPr>
                <w:rFonts w:eastAsia="Arial"/>
                <w:lang w:val="pt-BR"/>
              </w:rPr>
              <w:t>(C) Análise de votos proferidos a favor e contra</w:t>
            </w:r>
          </w:p>
        </w:tc>
        <w:tc>
          <w:tcPr>
            <w:tcW w:w="397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C88076F" w14:textId="77777777" w:rsidR="001F782E" w:rsidRPr="00544F01" w:rsidRDefault="00646668" w:rsidP="00FC6729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287853BF" w14:textId="77777777" w:rsidTr="007117AC">
        <w:trPr>
          <w:trHeight w:val="465"/>
        </w:trPr>
        <w:tc>
          <w:tcPr>
            <w:tcW w:w="10913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72BAE53" w14:textId="77777777" w:rsidR="00087A1A" w:rsidRPr="00544F01" w:rsidRDefault="00646668" w:rsidP="00087A1A">
            <w:pPr>
              <w:pStyle w:val="ListParagraph"/>
              <w:numPr>
                <w:ilvl w:val="0"/>
                <w:numId w:val="36"/>
              </w:numPr>
              <w:spacing w:line="259" w:lineRule="auto"/>
            </w:pPr>
            <w:r>
              <w:rPr>
                <w:rFonts w:eastAsia="Arial"/>
                <w:lang w:val="pt-BR"/>
              </w:rPr>
              <w:t xml:space="preserve">(D) Detalhes dos votos do gestor a favor e contra deliberações relacionadas a riscos associados a </w:t>
            </w:r>
            <w:r>
              <w:rPr>
                <w:rFonts w:eastAsia="Arial"/>
                <w:color w:val="00B0F0"/>
                <w:lang w:val="pt-BR"/>
              </w:rPr>
              <w:t>questões sistêmicas de sustentabilidade</w:t>
            </w:r>
          </w:p>
        </w:tc>
        <w:tc>
          <w:tcPr>
            <w:tcW w:w="397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1CB89F4" w14:textId="77777777" w:rsidR="00087A1A" w:rsidRPr="00544F01" w:rsidRDefault="00646668" w:rsidP="00087A1A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168D4D09" w14:textId="77777777" w:rsidTr="007117AC">
        <w:trPr>
          <w:trHeight w:val="465"/>
        </w:trPr>
        <w:tc>
          <w:tcPr>
            <w:tcW w:w="10913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B3194D7" w14:textId="77777777" w:rsidR="00087A1A" w:rsidRPr="00544F01" w:rsidRDefault="00646668" w:rsidP="00087A1A">
            <w:pPr>
              <w:pStyle w:val="ListParagraph"/>
              <w:numPr>
                <w:ilvl w:val="0"/>
                <w:numId w:val="36"/>
              </w:numPr>
              <w:spacing w:line="259" w:lineRule="auto"/>
            </w:pPr>
            <w:r>
              <w:rPr>
                <w:rFonts w:eastAsia="Arial"/>
                <w:lang w:val="pt-BR"/>
              </w:rPr>
              <w:t>(E) Detalhes do posicionamento do gestor em votos controversos e de alta repercussão pública</w:t>
            </w:r>
          </w:p>
        </w:tc>
        <w:tc>
          <w:tcPr>
            <w:tcW w:w="397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27B667" w14:textId="77777777" w:rsidR="00087A1A" w:rsidRPr="00544F01" w:rsidRDefault="00646668" w:rsidP="00087A1A">
            <w:pPr>
              <w:spacing w:line="259" w:lineRule="auto"/>
              <w:rPr>
                <w:b/>
                <w:bCs/>
              </w:rPr>
            </w:pPr>
            <w:r>
              <w:rPr>
                <w:rFonts w:eastAsia="Arial"/>
                <w:lang w:val="pt-BR"/>
              </w:rPr>
              <w:t xml:space="preserve">[O </w:t>
            </w:r>
            <w:r>
              <w:rPr>
                <w:rFonts w:eastAsia="Arial"/>
                <w:lang w:val="pt-BR"/>
              </w:rPr>
              <w:t>mesmo que acima]</w:t>
            </w:r>
          </w:p>
        </w:tc>
      </w:tr>
      <w:tr w:rsidR="00584883" w14:paraId="70AC28EB" w14:textId="77777777" w:rsidTr="007117AC">
        <w:trPr>
          <w:trHeight w:val="465"/>
        </w:trPr>
        <w:tc>
          <w:tcPr>
            <w:tcW w:w="10913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5D10DEA" w14:textId="77777777" w:rsidR="00087A1A" w:rsidRPr="00544F01" w:rsidRDefault="00646668" w:rsidP="00087A1A">
            <w:pPr>
              <w:pStyle w:val="ListParagraph"/>
              <w:numPr>
                <w:ilvl w:val="0"/>
                <w:numId w:val="36"/>
              </w:numPr>
              <w:spacing w:line="259" w:lineRule="auto"/>
            </w:pPr>
            <w:r>
              <w:rPr>
                <w:rFonts w:eastAsia="Arial"/>
                <w:lang w:val="pt-BR"/>
              </w:rPr>
              <w:t>(F) Histórico de deliberações em que o voto do gestor foi contrário à sua própria política de voto e os motivos que o levaram a isso</w:t>
            </w:r>
          </w:p>
        </w:tc>
        <w:tc>
          <w:tcPr>
            <w:tcW w:w="397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0F93F7" w14:textId="77777777" w:rsidR="00087A1A" w:rsidRPr="00544F01" w:rsidRDefault="00646668" w:rsidP="00087A1A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3C810FF7" w14:textId="77777777" w:rsidTr="007117AC">
        <w:trPr>
          <w:trHeight w:val="465"/>
        </w:trPr>
        <w:tc>
          <w:tcPr>
            <w:tcW w:w="10913" w:type="dxa"/>
            <w:gridSpan w:val="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7AAB670" w14:textId="77777777" w:rsidR="00087A1A" w:rsidRPr="00544F01" w:rsidRDefault="00646668" w:rsidP="00087A1A">
            <w:pPr>
              <w:pStyle w:val="ListParagraph"/>
              <w:numPr>
                <w:ilvl w:val="0"/>
                <w:numId w:val="36"/>
              </w:numPr>
              <w:spacing w:line="259" w:lineRule="auto"/>
            </w:pPr>
            <w:r>
              <w:rPr>
                <w:rFonts w:eastAsia="Arial"/>
                <w:lang w:val="pt-BR"/>
              </w:rPr>
              <w:lastRenderedPageBreak/>
              <w:t>(G) Detalhes de todos os votos envolvendo empresas com as quais o gestor de investim</w:t>
            </w:r>
            <w:r>
              <w:rPr>
                <w:rFonts w:eastAsia="Arial"/>
                <w:lang w:val="pt-BR"/>
              </w:rPr>
              <w:t>ento terceirizado ou uma coligada do gestor mantém um relacionamento contratual ou outro conflito de interesses em potencial</w:t>
            </w:r>
          </w:p>
        </w:tc>
        <w:tc>
          <w:tcPr>
            <w:tcW w:w="397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259991" w14:textId="77777777" w:rsidR="00087A1A" w:rsidRPr="00544F01" w:rsidRDefault="00646668" w:rsidP="00087A1A">
            <w:pPr>
              <w:spacing w:line="259" w:lineRule="auto"/>
            </w:pPr>
            <w:r>
              <w:rPr>
                <w:rFonts w:eastAsia="Arial"/>
                <w:lang w:val="pt-BR"/>
              </w:rPr>
              <w:t>[O mesmo que acima]</w:t>
            </w:r>
          </w:p>
        </w:tc>
      </w:tr>
      <w:tr w:rsidR="00584883" w14:paraId="5C958CCC" w14:textId="77777777" w:rsidTr="007117AC">
        <w:trPr>
          <w:trHeight w:val="465"/>
        </w:trPr>
        <w:tc>
          <w:tcPr>
            <w:tcW w:w="14886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E4E4ABA" w14:textId="77777777" w:rsidR="005144F9" w:rsidRPr="00544F01" w:rsidRDefault="00646668" w:rsidP="00DD23EC">
            <w:pPr>
              <w:pStyle w:val="ListParagraph"/>
              <w:numPr>
                <w:ilvl w:val="0"/>
                <w:numId w:val="35"/>
              </w:numPr>
              <w:spacing w:line="259" w:lineRule="auto"/>
              <w:ind w:left="318"/>
            </w:pPr>
            <w:r>
              <w:rPr>
                <w:rFonts w:eastAsia="Arial"/>
                <w:lang w:val="pt-BR"/>
              </w:rPr>
              <w:t xml:space="preserve">(G) Não analisamos nem avaliamos nenhum dos </w:t>
            </w:r>
            <w:r>
              <w:rPr>
                <w:rFonts w:eastAsia="Arial" w:cs="Arial"/>
                <w:lang w:val="pt-BR"/>
              </w:rPr>
              <w:t>aspectos</w:t>
            </w:r>
            <w:r>
              <w:rPr>
                <w:rFonts w:eastAsia="Arial"/>
                <w:lang w:val="pt-BR"/>
              </w:rPr>
              <w:t xml:space="preserve"> do voto (à distância) listados acima ao selecionar novos gestores de investimento terceirizados ou alocar novos mandatos aos gestores de investimento existentes durante o exercício</w:t>
            </w:r>
          </w:p>
        </w:tc>
      </w:tr>
    </w:tbl>
    <w:p w14:paraId="70475608" w14:textId="77777777" w:rsidR="001F782E" w:rsidRPr="00544F01" w:rsidRDefault="001F782E" w:rsidP="009F3219"/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0"/>
        <w:gridCol w:w="3968"/>
        <w:gridCol w:w="1134"/>
        <w:gridCol w:w="3968"/>
        <w:gridCol w:w="3966"/>
        <w:gridCol w:w="8"/>
      </w:tblGrid>
      <w:tr w:rsidR="00584883" w14:paraId="06ED3544" w14:textId="77777777" w:rsidTr="00C57214">
        <w:trPr>
          <w:gridAfter w:val="1"/>
          <w:wAfter w:w="8" w:type="dxa"/>
          <w:trHeight w:val="300"/>
        </w:trPr>
        <w:tc>
          <w:tcPr>
            <w:tcW w:w="14876" w:type="dxa"/>
            <w:gridSpan w:val="5"/>
            <w:shd w:val="clear" w:color="auto" w:fill="0070C0"/>
            <w:vAlign w:val="center"/>
          </w:tcPr>
          <w:p w14:paraId="7BBC6EA2" w14:textId="77777777" w:rsidR="0019287D" w:rsidRPr="00544F01" w:rsidRDefault="00646668" w:rsidP="00F949FE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2A704BF0" w14:textId="77777777" w:rsidTr="002A6386">
        <w:trPr>
          <w:gridAfter w:val="1"/>
          <w:wAfter w:w="4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5212148" w14:textId="77777777" w:rsidR="0019287D" w:rsidRPr="00544F01" w:rsidRDefault="00646668" w:rsidP="00F949FE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39" w:type="dxa"/>
            <w:gridSpan w:val="4"/>
            <w:shd w:val="clear" w:color="auto" w:fill="auto"/>
            <w:vAlign w:val="center"/>
          </w:tcPr>
          <w:p w14:paraId="7306AE1B" w14:textId="77777777" w:rsidR="0019287D" w:rsidRPr="00544F01" w:rsidRDefault="00646668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procura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avaliar até que ponto as atividades de voto (à distância) dos gestores de investimento terceirizados são avaliadas como parte do processo de seleção.</w:t>
            </w:r>
          </w:p>
          <w:p w14:paraId="625231AD" w14:textId="77777777" w:rsidR="0019287D" w:rsidRPr="00544F01" w:rsidRDefault="0019287D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06489B09" w14:textId="77777777" w:rsidR="0019287D" w:rsidRPr="00544F01" w:rsidRDefault="00646668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 PRI espera que seus signatários sejam investidores atuantes e incorporem fatores ASG às suas políticas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 práticas de titularidade de ativos. Para os signatários que utilizam gestores de investimento terceirizados, considera-se uma boa prática que avaliem se os gestores em potencial os ajudarão a atingir seus objetivos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 Analisar o histórico do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gestor em atividades de voto (à distância) e implementação de políticas pode auxiliar neste processo.</w:t>
            </w:r>
          </w:p>
        </w:tc>
      </w:tr>
      <w:tr w:rsidR="00584883" w14:paraId="56C000A0" w14:textId="77777777" w:rsidTr="002A6386">
        <w:trPr>
          <w:gridAfter w:val="1"/>
          <w:wAfter w:w="4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311DFB59" w14:textId="77777777" w:rsidR="0019287D" w:rsidRPr="00544F01" w:rsidRDefault="00646668" w:rsidP="00F949FE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9" w:type="dxa"/>
            <w:gridSpan w:val="4"/>
            <w:shd w:val="clear" w:color="auto" w:fill="auto"/>
            <w:vAlign w:val="center"/>
          </w:tcPr>
          <w:p w14:paraId="664051E8" w14:textId="77777777" w:rsidR="00797646" w:rsidRPr="00544F01" w:rsidRDefault="00646668" w:rsidP="00377971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é aplicável somente aos signatários que realizam atividades de voto (à distância) via gestores de investimento terceirizados e que possuem renda variável listada em bolsa em gestão externa e/ou fundos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hedge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que têm posições em renda variá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vel. </w:t>
            </w:r>
          </w:p>
          <w:p w14:paraId="4C93238C" w14:textId="77777777" w:rsidR="00797646" w:rsidRPr="00544F01" w:rsidRDefault="00797646" w:rsidP="00377971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43C78BC6" w14:textId="77777777" w:rsidR="007760DD" w:rsidRPr="00544F01" w:rsidRDefault="00646668" w:rsidP="007760DD">
            <w:pPr>
              <w:rPr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>As opções da lista suspensa se referem tanto a novos fundos segregados como a novas alocações em veículos de investimento coletivos.</w:t>
            </w:r>
          </w:p>
          <w:p w14:paraId="594A0392" w14:textId="77777777" w:rsidR="004B11BC" w:rsidRPr="00544F01" w:rsidRDefault="004B11BC" w:rsidP="007760DD">
            <w:pPr>
              <w:rPr>
                <w:sz w:val="16"/>
                <w:szCs w:val="16"/>
              </w:rPr>
            </w:pPr>
          </w:p>
          <w:p w14:paraId="0777CD50" w14:textId="77777777" w:rsidR="006F0CF9" w:rsidRPr="00544F01" w:rsidRDefault="00646668" w:rsidP="00377971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Os ativos para os quais há um relacionamento cativo com gestores de investimento terceirizados devem ser excluídos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do total (ou seja, do denominador) ao calcular a proporção de mandatos para a qual uma determinada prática é aplicável. O termo “relacionamento cativo” se refere à relação entre alguns proprietários de ativos e seus gestores de investimento terceirizados,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na qual o proprietário de ativos tem que trabalhar com um gestor terceirizado específico e não pode escolher um gestor diferente. Pode ser o caso, por exemplo, em que o signatário e o gestor de investimento terceirizado pertencem ao mesmo grupo ou à mesma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empresa. Não inclui os casos em que o signatário tem um relacionamento antigo com seu gestor de investimento terceirizado, mas tem a liberdade de escolher outro.</w:t>
            </w:r>
          </w:p>
          <w:p w14:paraId="1A0C1E4D" w14:textId="77777777" w:rsidR="004F7D11" w:rsidRPr="00544F01" w:rsidRDefault="004F7D11" w:rsidP="00377971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DF33834" w14:textId="77777777" w:rsidR="00797646" w:rsidRPr="00544F01" w:rsidRDefault="00646668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“votos controversos e de alta repercussão pública” são aqueles votos que rec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eberam atenção significativa entre investidores institucionais (tal como um alto nível de discussão dentro de um engajamento colaborativo, ou discussão pública em redes sociais como o LinkedIn), na mídia (p.ex., na imprensa especializada em investimento re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sponsável ou na mídia financeira tradicional), ou que tiveram destaque (p.ex., agências de voto, redes de investidores ou organizações como o PRI chamaram a atenção para estes votos).</w:t>
            </w:r>
          </w:p>
        </w:tc>
      </w:tr>
      <w:tr w:rsidR="00584883" w14:paraId="2191D943" w14:textId="77777777" w:rsidTr="002A6386">
        <w:trPr>
          <w:gridAfter w:val="1"/>
          <w:wAfter w:w="4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1EE4DCE2" w14:textId="77777777" w:rsidR="0019287D" w:rsidRPr="00544F01" w:rsidRDefault="00646668" w:rsidP="00F949F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39" w:type="dxa"/>
            <w:gridSpan w:val="4"/>
            <w:shd w:val="clear" w:color="auto" w:fill="auto"/>
            <w:vAlign w:val="center"/>
          </w:tcPr>
          <w:p w14:paraId="4CFA8D03" w14:textId="77777777" w:rsidR="0019287D" w:rsidRPr="00544F01" w:rsidRDefault="00646668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informações e materiais sobre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, c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onsulte a </w:t>
            </w:r>
            <w:hyperlink r:id="rId72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página do PRI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dedicada ao tema.</w:t>
            </w:r>
          </w:p>
          <w:p w14:paraId="43008DCC" w14:textId="77777777" w:rsidR="0019287D" w:rsidRPr="00544F01" w:rsidRDefault="0019287D" w:rsidP="00F949FE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074C9F8F" w14:textId="77777777" w:rsidR="0019287D" w:rsidRPr="00544F01" w:rsidRDefault="00646668" w:rsidP="00F949FE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a como avaliar as práticas de investimento responsável dos gestores terceirizados, consulte </w:t>
            </w:r>
            <w:hyperlink r:id="rId73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 xml:space="preserve">Asset 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owner technical guide - investment manager selection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584883" w14:paraId="465CBDBF" w14:textId="77777777" w:rsidTr="00C57214">
        <w:trPr>
          <w:gridAfter w:val="1"/>
          <w:wAfter w:w="8" w:type="dxa"/>
          <w:trHeight w:val="300"/>
        </w:trPr>
        <w:tc>
          <w:tcPr>
            <w:tcW w:w="14876" w:type="dxa"/>
            <w:gridSpan w:val="5"/>
            <w:shd w:val="clear" w:color="auto" w:fill="0070C0"/>
            <w:vAlign w:val="center"/>
          </w:tcPr>
          <w:p w14:paraId="7348AE89" w14:textId="77777777" w:rsidR="0019287D" w:rsidRPr="00544F01" w:rsidRDefault="00646668" w:rsidP="00F949FE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60BD8901" w14:textId="77777777" w:rsidTr="00C57214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EE82B84" w14:textId="77777777" w:rsidR="0019287D" w:rsidRPr="00544F01" w:rsidRDefault="00646668" w:rsidP="00F949F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Subordinado a</w:t>
            </w:r>
          </w:p>
        </w:tc>
        <w:tc>
          <w:tcPr>
            <w:tcW w:w="13035" w:type="dxa"/>
            <w:gridSpan w:val="4"/>
            <w:shd w:val="clear" w:color="auto" w:fill="auto"/>
            <w:vAlign w:val="center"/>
          </w:tcPr>
          <w:p w14:paraId="5BDA4CB4" w14:textId="77777777" w:rsidR="0019287D" w:rsidRPr="00544F01" w:rsidRDefault="00646668" w:rsidP="00F949F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9], [SAM 4]</w:t>
            </w:r>
          </w:p>
        </w:tc>
      </w:tr>
      <w:tr w:rsidR="00584883" w14:paraId="18F34582" w14:textId="77777777" w:rsidTr="00C57214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623DCF9E" w14:textId="77777777" w:rsidR="0019287D" w:rsidRPr="00544F01" w:rsidRDefault="00646668" w:rsidP="00F949FE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35" w:type="dxa"/>
            <w:gridSpan w:val="4"/>
            <w:shd w:val="clear" w:color="auto" w:fill="auto"/>
            <w:vAlign w:val="center"/>
          </w:tcPr>
          <w:p w14:paraId="7852BB95" w14:textId="77777777" w:rsidR="0019287D" w:rsidRPr="00544F01" w:rsidRDefault="00646668" w:rsidP="00F949F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68EF2A70" w14:textId="77777777" w:rsidTr="00C57214">
        <w:trPr>
          <w:gridAfter w:val="1"/>
          <w:wAfter w:w="8" w:type="dxa"/>
          <w:trHeight w:val="300"/>
        </w:trPr>
        <w:tc>
          <w:tcPr>
            <w:tcW w:w="14876" w:type="dxa"/>
            <w:gridSpan w:val="5"/>
            <w:shd w:val="clear" w:color="auto" w:fill="0070C0"/>
            <w:vAlign w:val="center"/>
          </w:tcPr>
          <w:p w14:paraId="47BE41CD" w14:textId="77777777" w:rsidR="0019287D" w:rsidRPr="00544F01" w:rsidRDefault="00646668" w:rsidP="00F949FE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285F4AFC" w14:textId="77777777">
        <w:trPr>
          <w:trHeight w:val="354"/>
        </w:trPr>
        <w:tc>
          <w:tcPr>
            <w:tcW w:w="1841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A3C0A24" w14:textId="77777777" w:rsidR="00631BC3" w:rsidRPr="00544F01" w:rsidRDefault="00646668" w:rsidP="00F949FE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3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C5DDFCB" w14:textId="77777777" w:rsidR="00631BC3" w:rsidRPr="00544F01" w:rsidRDefault="00646668" w:rsidP="00F949F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100 pontos divididos entre as opções de letras (50 pontos) e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números (50 pontos). A pontuação final será baseada na combinação com o maior número de pontos.</w:t>
            </w:r>
          </w:p>
        </w:tc>
      </w:tr>
      <w:tr w:rsidR="00584883" w14:paraId="12A94E2B" w14:textId="77777777" w:rsidTr="00631BC3">
        <w:trPr>
          <w:trHeight w:val="1792"/>
        </w:trPr>
        <w:tc>
          <w:tcPr>
            <w:tcW w:w="1841" w:type="dxa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ACC7006" w14:textId="77777777" w:rsidR="00631BC3" w:rsidRPr="00544F01" w:rsidRDefault="00631BC3" w:rsidP="00F949FE">
            <w:pPr>
              <w:rPr>
                <w:b/>
                <w:sz w:val="16"/>
                <w:szCs w:val="16"/>
              </w:rPr>
            </w:pPr>
          </w:p>
        </w:tc>
        <w:tc>
          <w:tcPr>
            <w:tcW w:w="3969" w:type="dxa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FF28526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50 pontos para opções de letras: </w:t>
            </w:r>
          </w:p>
          <w:p w14:paraId="55EADD18" w14:textId="77777777" w:rsidR="00631BC3" w:rsidRPr="00544F01" w:rsidRDefault="00631BC3" w:rsidP="008E4B3B">
            <w:pPr>
              <w:rPr>
                <w:color w:val="000000" w:themeColor="text1"/>
                <w:sz w:val="16"/>
                <w:szCs w:val="16"/>
              </w:rPr>
            </w:pPr>
          </w:p>
          <w:p w14:paraId="2E30B6D7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 pontos se as 7 opções A-G forem selecionadas.</w:t>
            </w:r>
          </w:p>
          <w:p w14:paraId="1DE316C5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33 pontos se 5-6 opções forem selecionadas entre A-G.</w:t>
            </w:r>
          </w:p>
          <w:p w14:paraId="2BED540A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16 pontos se 1-4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opções forem selecionadas entre A-G.</w:t>
            </w:r>
          </w:p>
          <w:p w14:paraId="4ABDE09E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a opção H for selecionada.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5EF732" w14:textId="77777777" w:rsidR="00631BC3" w:rsidRPr="00544F01" w:rsidRDefault="00646668" w:rsidP="00C57214">
            <w:pPr>
              <w:jc w:val="center"/>
              <w:rPr>
                <w:b/>
                <w:bCs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E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633E2549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 pontos para opções de números:</w:t>
            </w:r>
          </w:p>
          <w:p w14:paraId="62293F8E" w14:textId="77777777" w:rsidR="00631BC3" w:rsidRPr="00544F01" w:rsidRDefault="00631BC3" w:rsidP="008E4B3B">
            <w:pPr>
              <w:rPr>
                <w:color w:val="000000" w:themeColor="text1"/>
                <w:sz w:val="16"/>
                <w:szCs w:val="16"/>
              </w:rPr>
            </w:pPr>
          </w:p>
          <w:p w14:paraId="637802DA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Para cada opção selecionada entre (A-G), a seguinte pontuação será aplicada:</w:t>
            </w:r>
          </w:p>
          <w:p w14:paraId="0E123DFD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50/7 pontos se a opção 1 for selecionada.</w:t>
            </w:r>
          </w:p>
          <w:p w14:paraId="6CE0CFC0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25/7 pontos se a opção 2 for selecionada. </w:t>
            </w:r>
          </w:p>
          <w:p w14:paraId="078EE57A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12/7 pontos se a opção 3 for selecionada. </w:t>
            </w:r>
          </w:p>
        </w:tc>
        <w:tc>
          <w:tcPr>
            <w:tcW w:w="3971" w:type="dxa"/>
            <w:gridSpan w:val="2"/>
            <w:shd w:val="clear" w:color="auto" w:fill="auto"/>
            <w:vAlign w:val="center"/>
          </w:tcPr>
          <w:p w14:paraId="10061C04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556D7CC0" w14:textId="77777777" w:rsidR="00631BC3" w:rsidRPr="00544F01" w:rsidRDefault="00631BC3" w:rsidP="008E4B3B">
            <w:pPr>
              <w:rPr>
                <w:color w:val="000000" w:themeColor="text1"/>
                <w:sz w:val="16"/>
                <w:szCs w:val="16"/>
              </w:rPr>
            </w:pPr>
          </w:p>
          <w:p w14:paraId="6457AD89" w14:textId="77777777" w:rsidR="00631BC3" w:rsidRPr="00544F01" w:rsidRDefault="00646668" w:rsidP="008E4B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“H” for selecionada, a pontuação será 0/100 ponto neste indicador.</w:t>
            </w:r>
          </w:p>
        </w:tc>
      </w:tr>
      <w:tr w:rsidR="00584883" w14:paraId="64A70591" w14:textId="77777777" w:rsidTr="00C57214">
        <w:trPr>
          <w:gridAfter w:val="1"/>
          <w:wAfter w:w="8" w:type="dxa"/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04288298" w14:textId="77777777" w:rsidR="0019287D" w:rsidRPr="00E84F7E" w:rsidRDefault="00646668" w:rsidP="00F949FE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35" w:type="dxa"/>
            <w:gridSpan w:val="4"/>
            <w:shd w:val="clear" w:color="auto" w:fill="auto"/>
            <w:vAlign w:val="center"/>
          </w:tcPr>
          <w:p w14:paraId="2126B2D3" w14:textId="77777777" w:rsidR="0019287D" w:rsidRPr="00E84F7E" w:rsidRDefault="00646668" w:rsidP="00F949F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768D7F5D" w14:textId="77777777" w:rsidR="006E50DB" w:rsidRPr="00544F01" w:rsidRDefault="00646668" w:rsidP="00DD23EC">
      <w:pPr>
        <w:pStyle w:val="Heading1"/>
      </w:pPr>
      <w:r>
        <w:rPr>
          <w:rFonts w:eastAsia="Arial" w:cs="Times New Roman"/>
          <w:caps w:val="0"/>
          <w:color w:val="2F5496"/>
          <w:szCs w:val="40"/>
          <w:lang w:val="pt-BR"/>
        </w:rPr>
        <w:br w:type="page"/>
      </w:r>
      <w:bookmarkStart w:id="21" w:name="_Toc129103294"/>
      <w:r>
        <w:rPr>
          <w:rFonts w:eastAsia="Arial" w:cs="Times New Roman"/>
          <w:color w:val="2F5496"/>
          <w:szCs w:val="40"/>
          <w:lang w:val="pt-BR"/>
        </w:rPr>
        <w:lastRenderedPageBreak/>
        <w:t>Nomeação</w:t>
      </w:r>
      <w:bookmarkEnd w:id="21"/>
    </w:p>
    <w:p w14:paraId="2D5BFE02" w14:textId="77777777" w:rsidR="00086EA9" w:rsidRPr="00544F01" w:rsidRDefault="00646668" w:rsidP="00DD23EC">
      <w:pPr>
        <w:pStyle w:val="Heading2"/>
      </w:pPr>
      <w:bookmarkStart w:id="22" w:name="_Toc129103295"/>
      <w:r>
        <w:rPr>
          <w:rFonts w:eastAsia="Arial" w:cs="Times New Roman"/>
          <w:bCs/>
          <w:szCs w:val="28"/>
          <w:lang w:val="pt-BR"/>
        </w:rPr>
        <w:t>Mandatos segregados [SAM 8]</w:t>
      </w:r>
      <w:bookmarkEnd w:id="22"/>
    </w:p>
    <w:tbl>
      <w:tblPr>
        <w:tblW w:w="14883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407"/>
        <w:gridCol w:w="425"/>
        <w:gridCol w:w="709"/>
        <w:gridCol w:w="496"/>
        <w:gridCol w:w="3471"/>
        <w:gridCol w:w="1983"/>
        <w:gridCol w:w="1909"/>
        <w:gridCol w:w="77"/>
        <w:gridCol w:w="6"/>
      </w:tblGrid>
      <w:tr w:rsidR="00584883" w14:paraId="6BF91A26" w14:textId="77777777" w:rsidTr="000C4CB8">
        <w:trPr>
          <w:gridAfter w:val="1"/>
          <w:wAfter w:w="6" w:type="dxa"/>
          <w:trHeight w:val="367"/>
        </w:trPr>
        <w:tc>
          <w:tcPr>
            <w:tcW w:w="1842" w:type="dxa"/>
            <w:vMerge w:val="restart"/>
            <w:shd w:val="clear" w:color="auto" w:fill="DFF5F9"/>
            <w:vAlign w:val="center"/>
            <w:hideMark/>
          </w:tcPr>
          <w:p w14:paraId="3D2C69DE" w14:textId="77777777" w:rsidR="000C4CB8" w:rsidRPr="00544F01" w:rsidRDefault="0064666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6BE64D00" w14:textId="77777777" w:rsidR="000C4CB8" w:rsidRPr="00544F01" w:rsidRDefault="000C4CB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7D24F3A7" w14:textId="77777777" w:rsidR="000C4CB8" w:rsidRPr="00544F01" w:rsidRDefault="00646668" w:rsidP="00C55D50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23" w:name="_Toc129103296"/>
            <w:r>
              <w:rPr>
                <w:rFonts w:eastAsia="Arial"/>
                <w:color w:val="000000"/>
                <w:lang w:val="pt-BR"/>
              </w:rPr>
              <w:t>SAM 8</w:t>
            </w:r>
            <w:bookmarkEnd w:id="23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0DA45B36" w14:textId="77777777" w:rsidR="000C4CB8" w:rsidRPr="00544F01" w:rsidRDefault="00646668" w:rsidP="00C55D50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2" w:type="dxa"/>
            <w:gridSpan w:val="2"/>
            <w:shd w:val="clear" w:color="auto" w:fill="DFF5F9"/>
            <w:vAlign w:val="center"/>
          </w:tcPr>
          <w:p w14:paraId="754BDEBC" w14:textId="77777777" w:rsidR="000C4CB8" w:rsidRPr="00544F01" w:rsidRDefault="00646668" w:rsidP="00C55D50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 xml:space="preserve">OO 5.2, OO 13 </w:t>
            </w:r>
          </w:p>
        </w:tc>
        <w:tc>
          <w:tcPr>
            <w:tcW w:w="4677" w:type="dxa"/>
            <w:gridSpan w:val="3"/>
            <w:vMerge w:val="restart"/>
            <w:shd w:val="clear" w:color="auto" w:fill="DFF5F9"/>
            <w:vAlign w:val="center"/>
          </w:tcPr>
          <w:p w14:paraId="7AACD45E" w14:textId="77777777" w:rsidR="000C4CB8" w:rsidRPr="00544F01" w:rsidRDefault="0064666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535C26F0" w14:textId="77777777" w:rsidR="000C4CB8" w:rsidRPr="00544F01" w:rsidRDefault="000C4CB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114EAAB8" w14:textId="77777777" w:rsidR="000C4CB8" w:rsidRPr="00544F01" w:rsidRDefault="00646668" w:rsidP="00C55D50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Mandatos segregados</w:t>
            </w:r>
          </w:p>
        </w:tc>
        <w:tc>
          <w:tcPr>
            <w:tcW w:w="1983" w:type="dxa"/>
            <w:vMerge w:val="restart"/>
            <w:shd w:val="clear" w:color="auto" w:fill="DFF5F9"/>
            <w:vAlign w:val="center"/>
            <w:hideMark/>
          </w:tcPr>
          <w:p w14:paraId="11F80D0B" w14:textId="77777777" w:rsidR="000C4CB8" w:rsidRPr="00544F01" w:rsidRDefault="0064666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74191B4F" w14:textId="77777777" w:rsidR="000C4CB8" w:rsidRPr="00544F01" w:rsidRDefault="000C4CB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0239AE5F" w14:textId="77777777" w:rsidR="000C4CB8" w:rsidRPr="00544F01" w:rsidRDefault="0064666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4</w:t>
            </w:r>
          </w:p>
        </w:tc>
        <w:tc>
          <w:tcPr>
            <w:tcW w:w="1984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9E331F9" w14:textId="77777777" w:rsidR="000C4CB8" w:rsidRPr="00544F01" w:rsidRDefault="0064666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1C0117E5" w14:textId="77777777" w:rsidR="000C4CB8" w:rsidRPr="00544F01" w:rsidRDefault="000C4CB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0FE6F1A" w14:textId="77777777" w:rsidR="000C4CB8" w:rsidRPr="00544F01" w:rsidRDefault="00646668" w:rsidP="00C55D5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79576439" w14:textId="77777777" w:rsidTr="000C4CB8">
        <w:trPr>
          <w:gridAfter w:val="1"/>
          <w:wAfter w:w="6" w:type="dxa"/>
          <w:trHeight w:val="367"/>
        </w:trPr>
        <w:tc>
          <w:tcPr>
            <w:tcW w:w="1842" w:type="dxa"/>
            <w:vMerge/>
            <w:shd w:val="clear" w:color="auto" w:fill="DFF5F9"/>
            <w:vAlign w:val="center"/>
          </w:tcPr>
          <w:p w14:paraId="4E6D1E9D" w14:textId="77777777" w:rsidR="000C4CB8" w:rsidRPr="00544F01" w:rsidRDefault="000C4CB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4B3C3BC9" w14:textId="77777777" w:rsidR="000C4CB8" w:rsidRPr="00544F01" w:rsidRDefault="00646668" w:rsidP="00C55D50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2" w:type="dxa"/>
            <w:gridSpan w:val="2"/>
            <w:shd w:val="clear" w:color="auto" w:fill="DFF5F9"/>
            <w:vAlign w:val="center"/>
          </w:tcPr>
          <w:p w14:paraId="60CE642F" w14:textId="77777777" w:rsidR="000C4CB8" w:rsidRPr="00544F01" w:rsidRDefault="00646668" w:rsidP="00C55D50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gridSpan w:val="3"/>
            <w:vMerge/>
            <w:shd w:val="clear" w:color="auto" w:fill="DFF5F9"/>
            <w:vAlign w:val="center"/>
          </w:tcPr>
          <w:p w14:paraId="68E65AEE" w14:textId="77777777" w:rsidR="000C4CB8" w:rsidRPr="00544F01" w:rsidRDefault="000C4CB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vMerge/>
            <w:shd w:val="clear" w:color="auto" w:fill="DFF5F9"/>
            <w:vAlign w:val="center"/>
          </w:tcPr>
          <w:p w14:paraId="683B3FF7" w14:textId="77777777" w:rsidR="000C4CB8" w:rsidRPr="00544F01" w:rsidRDefault="000C4CB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411C8F6" w14:textId="77777777" w:rsidR="000C4CB8" w:rsidRPr="00544F01" w:rsidRDefault="000C4CB8" w:rsidP="00C55D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7B762394" w14:textId="77777777" w:rsidTr="000C4CB8">
        <w:trPr>
          <w:trHeight w:val="567"/>
        </w:trPr>
        <w:tc>
          <w:tcPr>
            <w:tcW w:w="14883" w:type="dxa"/>
            <w:gridSpan w:val="11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8ACDD43" w14:textId="77777777" w:rsidR="00C55D50" w:rsidRPr="00544F01" w:rsidRDefault="00646668" w:rsidP="00C55D50">
            <w:pPr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os aspectos do investimento responsável que sua organização, ou o </w:t>
            </w:r>
            <w:hyperlink r:id="rId74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prestador de serviços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atuando em seu nome, inclui de modo explícito nas cláusulas dos arranjos contratuais com </w:t>
            </w:r>
            <w:hyperlink r:id="rId75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gestores de investimento terceirizados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para </w:t>
            </w:r>
            <w:hyperlink r:id="rId76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mandatos segregados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>.</w:t>
            </w:r>
          </w:p>
          <w:p w14:paraId="0AB1253D" w14:textId="77777777" w:rsidR="00386C21" w:rsidRPr="00544F01" w:rsidRDefault="00386C21" w:rsidP="00C55D50">
            <w:pPr>
              <w:rPr>
                <w:rFonts w:eastAsia="Times New Roman" w:cs="Arial"/>
                <w:bCs/>
                <w:i/>
                <w:iCs/>
                <w:lang w:eastAsia="en-GB"/>
              </w:rPr>
            </w:pPr>
          </w:p>
          <w:p w14:paraId="48EE5D17" w14:textId="77777777" w:rsidR="00086EA9" w:rsidRPr="00544F01" w:rsidRDefault="00646668" w:rsidP="00C55D50">
            <w:pPr>
              <w:rPr>
                <w:rFonts w:eastAsia="Times New Roman" w:cs="Arial"/>
                <w:bCs/>
                <w:i/>
                <w:iCs/>
                <w:lang w:eastAsia="en-GB"/>
              </w:rPr>
            </w:pPr>
            <w:r>
              <w:rPr>
                <w:rFonts w:eastAsia="Arial" w:cs="Arial"/>
                <w:bCs/>
                <w:i/>
                <w:iCs/>
                <w:lang w:val="pt-BR" w:eastAsia="en-GB"/>
              </w:rPr>
              <w:t xml:space="preserve">Indique a proporção de mandatos segregados em relação ao número total de mandatos da sua organização para o qual estas exigências são aplicáveis, independentemente de quando os gestores terceirizados foram nomeados. </w:t>
            </w:r>
          </w:p>
        </w:tc>
      </w:tr>
      <w:tr w:rsidR="00584883" w14:paraId="6CA5B720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7E3FD800" w14:textId="77777777" w:rsidR="00717A82" w:rsidRPr="00544F01" w:rsidRDefault="00646668" w:rsidP="00DD23EC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O compromisso do gestor de seguir </w:t>
            </w:r>
            <w:r>
              <w:rPr>
                <w:rFonts w:eastAsia="Arial" w:cs="Arial"/>
                <w:lang w:val="pt-BR" w:eastAsia="en-GB"/>
              </w:rPr>
              <w:t>a nossa estratégia de investimento responsável na gestão de nossos ativos</w:t>
            </w:r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4E8649" w14:textId="77777777" w:rsidR="00CC6BFD" w:rsidRPr="00544F01" w:rsidRDefault="00646668" w:rsidP="00CC6BFD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[Lista suspensa]</w:t>
            </w:r>
          </w:p>
          <w:p w14:paraId="49829C53" w14:textId="77777777" w:rsidR="00CF433F" w:rsidRPr="00544F01" w:rsidRDefault="00CF433F" w:rsidP="00CC6BFD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  <w:p w14:paraId="32B3F518" w14:textId="77777777" w:rsidR="00AA406E" w:rsidRPr="00544F01" w:rsidRDefault="00646668" w:rsidP="00AA406E">
            <w:pPr>
              <w:spacing w:line="276" w:lineRule="auto"/>
              <w:textAlignment w:val="baseline"/>
              <w:rPr>
                <w:rFonts w:eastAsia="Times New Roman" w:cs="Arial"/>
                <w:bCs/>
                <w:lang w:eastAsia="en-GB"/>
              </w:rPr>
            </w:pPr>
            <w:r>
              <w:rPr>
                <w:rFonts w:eastAsia="Arial" w:cs="Arial"/>
                <w:bCs/>
                <w:lang w:val="pt-BR" w:eastAsia="en-GB"/>
              </w:rPr>
              <w:t>(1) Para todos os nossos mandatos segregados</w:t>
            </w:r>
          </w:p>
          <w:p w14:paraId="3CCE647F" w14:textId="77777777" w:rsidR="00AA406E" w:rsidRPr="00544F01" w:rsidRDefault="00646668" w:rsidP="00AA406E">
            <w:pPr>
              <w:spacing w:line="276" w:lineRule="auto"/>
              <w:textAlignment w:val="baseline"/>
              <w:rPr>
                <w:rFonts w:eastAsia="Times New Roman" w:cs="Arial"/>
                <w:bCs/>
                <w:lang w:eastAsia="en-GB"/>
              </w:rPr>
            </w:pPr>
            <w:r>
              <w:rPr>
                <w:rFonts w:eastAsia="Arial" w:cs="Arial"/>
                <w:bCs/>
                <w:lang w:val="pt-BR" w:eastAsia="en-GB"/>
              </w:rPr>
              <w:t>(2) para a maior parte dos nossos mandatos segregados</w:t>
            </w:r>
          </w:p>
          <w:p w14:paraId="54F2409D" w14:textId="77777777" w:rsidR="00717A82" w:rsidRPr="00544F01" w:rsidRDefault="00646668" w:rsidP="00CC6BFD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Cs/>
                <w:lang w:val="pt-BR" w:eastAsia="en-GB"/>
              </w:rPr>
              <w:t>(3) Para a menor parte dos nossos mandatos segregados</w:t>
            </w:r>
          </w:p>
        </w:tc>
      </w:tr>
      <w:tr w:rsidR="00584883" w14:paraId="47444C11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C6F3CA3" w14:textId="77777777" w:rsidR="00717A82" w:rsidRPr="00544F01" w:rsidRDefault="00646668" w:rsidP="00DD23EC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(B) O compromisso do gestor de incorporar </w:t>
            </w:r>
            <w:hyperlink r:id="rId77" w:history="1">
              <w:r>
                <w:rPr>
                  <w:rFonts w:eastAsia="Arial" w:cs="Arial"/>
                  <w:color w:val="00B0F0"/>
                  <w:lang w:val="pt-BR" w:eastAsia="en-GB"/>
                </w:rPr>
                <w:t>fatores ASG relevantes</w:t>
              </w:r>
            </w:hyperlink>
            <w:r>
              <w:rPr>
                <w:rFonts w:eastAsia="Arial" w:cs="Arial"/>
                <w:lang w:val="pt-BR" w:eastAsia="en-GB"/>
              </w:rPr>
              <w:t xml:space="preserve"> em suas atividades de investimento</w:t>
            </w:r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76165A" w14:textId="77777777" w:rsidR="00717A82" w:rsidRPr="00544F01" w:rsidRDefault="00646668" w:rsidP="00C55D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584883" w14:paraId="40C9835D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2270C0F" w14:textId="77777777" w:rsidR="008425EC" w:rsidRPr="00544F01" w:rsidRDefault="00646668" w:rsidP="008425EC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(C) O compromisso do gestor de incorporar </w:t>
            </w:r>
            <w:hyperlink r:id="rId78" w:history="1">
              <w:r>
                <w:rPr>
                  <w:rFonts w:eastAsia="Arial" w:cs="Arial"/>
                  <w:lang w:val="pt-BR" w:eastAsia="en-GB"/>
                </w:rPr>
                <w:t>fatores ASG relevantes</w:t>
              </w:r>
            </w:hyperlink>
            <w:r>
              <w:rPr>
                <w:rFonts w:eastAsia="Arial" w:cs="Arial"/>
                <w:lang w:val="pt-BR" w:eastAsia="en-GB"/>
              </w:rPr>
              <w:t xml:space="preserve"> em suas atividades de </w:t>
            </w:r>
            <w:hyperlink r:id="rId79" w:history="1">
              <w:r>
                <w:rPr>
                  <w:rFonts w:eastAsia="Arial" w:cs="Arial"/>
                  <w:i/>
                  <w:iCs/>
                  <w:color w:val="00B0F0"/>
                  <w:lang w:val="pt-BR" w:eastAsia="en-GB"/>
                </w:rPr>
                <w:t>stewardship</w:t>
              </w:r>
            </w:hyperlink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0653CB" w14:textId="77777777" w:rsidR="008425EC" w:rsidRPr="00544F01" w:rsidRDefault="00646668" w:rsidP="008425E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584883" w14:paraId="6932C82B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DC160DA" w14:textId="77777777" w:rsidR="00D94020" w:rsidRPr="00544F01" w:rsidRDefault="00646668" w:rsidP="00D94020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(D) O compromisso do gestor de incorporar riscos associados a </w:t>
            </w:r>
            <w:hyperlink r:id="rId80" w:history="1">
              <w:r>
                <w:rPr>
                  <w:rFonts w:eastAsia="Arial" w:cs="Arial"/>
                  <w:color w:val="00B0F0"/>
                  <w:lang w:val="pt-BR" w:eastAsia="en-GB"/>
                </w:rPr>
                <w:t>questões sistêmicas de sustentabilidade</w:t>
              </w:r>
            </w:hyperlink>
            <w:r>
              <w:rPr>
                <w:rFonts w:eastAsia="Arial" w:cs="Arial"/>
                <w:lang w:val="pt-BR" w:eastAsia="en-GB"/>
              </w:rPr>
              <w:t xml:space="preserve"> em suas at</w:t>
            </w:r>
            <w:r>
              <w:rPr>
                <w:rFonts w:eastAsia="Arial" w:cs="Arial"/>
                <w:lang w:val="pt-BR" w:eastAsia="en-GB"/>
              </w:rPr>
              <w:t>ividades de investimento</w:t>
            </w:r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AD4B69" w14:textId="77777777" w:rsidR="00D94020" w:rsidRPr="00544F01" w:rsidRDefault="00646668" w:rsidP="00D9402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584883" w14:paraId="424AB1D9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C360F55" w14:textId="77777777" w:rsidR="00D94020" w:rsidRPr="00544F01" w:rsidRDefault="00646668" w:rsidP="00D94020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(E) O compromisso do gestor de incorporar riscos associados a questões sistêmicas de sustentabilidade em suas atividades de </w:t>
            </w:r>
            <w:r>
              <w:rPr>
                <w:rFonts w:eastAsia="Arial" w:cs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F7176F" w14:textId="77777777" w:rsidR="00D94020" w:rsidRPr="00544F01" w:rsidRDefault="00646668" w:rsidP="00D9402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584883" w14:paraId="7EE63A70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695B855" w14:textId="77777777" w:rsidR="008425EC" w:rsidRPr="00544F01" w:rsidRDefault="00646668" w:rsidP="00DD23EC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lastRenderedPageBreak/>
              <w:t xml:space="preserve">(F) Lista(s) ou critério(s) de </w:t>
            </w:r>
            <w:hyperlink r:id="rId81" w:history="1">
              <w:r>
                <w:rPr>
                  <w:rFonts w:eastAsia="Arial" w:cs="Arial"/>
                  <w:color w:val="00B0F0"/>
                  <w:lang w:val="pt-BR" w:eastAsia="en-GB"/>
                </w:rPr>
                <w:t>exclusão</w:t>
              </w:r>
            </w:hyperlink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8CD814C" w14:textId="77777777" w:rsidR="008425EC" w:rsidRPr="00544F01" w:rsidRDefault="00646668" w:rsidP="008425E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584883" w14:paraId="22F81215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15CE860" w14:textId="77777777" w:rsidR="008425EC" w:rsidRPr="00544F01" w:rsidRDefault="00646668" w:rsidP="00DD23EC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(G) Obrigações de comunicação e de relatórios de investimento responsável, inclusive sobre atividades e resultados de </w:t>
            </w:r>
            <w:r>
              <w:rPr>
                <w:rFonts w:eastAsia="Arial" w:cs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4B974C" w14:textId="77777777" w:rsidR="008425EC" w:rsidRPr="00544F01" w:rsidRDefault="00646668" w:rsidP="008425E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584883" w14:paraId="4A91EC9C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1DA7072" w14:textId="77777777" w:rsidR="008425EC" w:rsidRPr="00544F01" w:rsidRDefault="00646668" w:rsidP="00DD23EC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(H) Incentivos e controles para garantir o alinhamento de interesses</w:t>
            </w:r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4187D76" w14:textId="77777777" w:rsidR="008425EC" w:rsidRPr="00544F01" w:rsidRDefault="00646668" w:rsidP="008425E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584883" w14:paraId="23C60E59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B2F0738" w14:textId="77777777" w:rsidR="008425EC" w:rsidRPr="00544F01" w:rsidRDefault="00646668" w:rsidP="00DD23EC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(I) O compromis</w:t>
            </w:r>
            <w:r>
              <w:rPr>
                <w:rFonts w:eastAsia="Arial" w:cs="Arial"/>
                <w:lang w:val="pt-BR" w:eastAsia="en-GB"/>
              </w:rPr>
              <w:t>so de fazer divulgação relacionada ao clima em linha com protocolos reconhecidos internacionalmente, tais como o da TCFD</w:t>
            </w:r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634D46C" w14:textId="77777777" w:rsidR="008425EC" w:rsidRPr="00544F01" w:rsidRDefault="00646668" w:rsidP="008425E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584883" w14:paraId="25FCA86C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0214161" w14:textId="77777777" w:rsidR="008425EC" w:rsidRPr="00544F01" w:rsidRDefault="00646668" w:rsidP="00DD23EC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(J) O compromisso de respeitar os direitos humanos conforme definidos nas Diretrizes da OCDE para Empresas Multina</w:t>
            </w:r>
            <w:r>
              <w:rPr>
                <w:rFonts w:eastAsia="Arial" w:cs="Arial"/>
                <w:lang w:val="pt-BR" w:eastAsia="en-GB"/>
              </w:rPr>
              <w:t>cionais e os Princípios Norteadores da ONU para Negócios e Direitos Humanos</w:t>
            </w:r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D5DFF0" w14:textId="77777777" w:rsidR="008425EC" w:rsidRPr="00544F01" w:rsidRDefault="00646668" w:rsidP="008425E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584883" w14:paraId="49480A3B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8D5FBD9" w14:textId="77777777" w:rsidR="008425EC" w:rsidRPr="00544F01" w:rsidRDefault="00646668" w:rsidP="00DD23EC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(K) O reconhecimento pelo gestor de que sua nomeação está condicionada ao cumprimento de seus compromissos com o investimento responsável</w:t>
            </w:r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2BA439" w14:textId="77777777" w:rsidR="008425EC" w:rsidRPr="00544F01" w:rsidRDefault="00646668" w:rsidP="008425E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[O mesmo que </w:t>
            </w:r>
            <w:r>
              <w:rPr>
                <w:rFonts w:eastAsia="Arial" w:cs="Arial"/>
                <w:lang w:val="pt-BR" w:eastAsia="en-GB"/>
              </w:rPr>
              <w:t>acima]</w:t>
            </w:r>
          </w:p>
        </w:tc>
      </w:tr>
      <w:tr w:rsidR="00584883" w14:paraId="002F2807" w14:textId="77777777" w:rsidTr="000C4CB8">
        <w:trPr>
          <w:trHeight w:val="465"/>
        </w:trPr>
        <w:tc>
          <w:tcPr>
            <w:tcW w:w="7438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BBD4615" w14:textId="77777777" w:rsidR="008425EC" w:rsidRPr="00544F01" w:rsidRDefault="00646668" w:rsidP="008425EC">
            <w:pPr>
              <w:pStyle w:val="ListParagraph"/>
              <w:numPr>
                <w:ilvl w:val="0"/>
                <w:numId w:val="49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(L) Outro</w:t>
            </w:r>
          </w:p>
          <w:p w14:paraId="57368CDD" w14:textId="77777777" w:rsidR="008425EC" w:rsidRPr="00544F01" w:rsidRDefault="00646668" w:rsidP="00DD23EC">
            <w:pPr>
              <w:pStyle w:val="ListParagraph"/>
              <w:spacing w:line="276" w:lineRule="auto"/>
              <w:ind w:left="360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>Especifique: ____ [Texto livre obrigatório: curto]</w:t>
            </w:r>
          </w:p>
        </w:tc>
        <w:tc>
          <w:tcPr>
            <w:tcW w:w="7445" w:type="dxa"/>
            <w:gridSpan w:val="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C6D03A" w14:textId="77777777" w:rsidR="008425EC" w:rsidRPr="00544F01" w:rsidRDefault="00646668" w:rsidP="008425E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[O mesmo que acima]</w:t>
            </w:r>
          </w:p>
        </w:tc>
      </w:tr>
      <w:tr w:rsidR="00584883" w14:paraId="44A815AF" w14:textId="77777777" w:rsidTr="000C4CB8">
        <w:trPr>
          <w:trHeight w:val="465"/>
        </w:trPr>
        <w:tc>
          <w:tcPr>
            <w:tcW w:w="14883" w:type="dxa"/>
            <w:gridSpan w:val="11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C1F37B0" w14:textId="77777777" w:rsidR="008425EC" w:rsidRPr="00544F01" w:rsidRDefault="00646668" w:rsidP="00DD23EC">
            <w:pPr>
              <w:pStyle w:val="ListParagraph"/>
              <w:numPr>
                <w:ilvl w:val="0"/>
                <w:numId w:val="51"/>
              </w:num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(M) Não incluímos aspectos do investimento responsável nas cláusulas dos arranjos contratuais com gestores de investimento terceirizados para mandatos </w:t>
            </w:r>
            <w:r>
              <w:rPr>
                <w:rFonts w:eastAsia="Arial" w:cs="Arial"/>
                <w:lang w:val="pt-BR" w:eastAsia="en-GB"/>
              </w:rPr>
              <w:t>segregados</w:t>
            </w:r>
          </w:p>
        </w:tc>
      </w:tr>
      <w:tr w:rsidR="00584883" w14:paraId="6E5826A9" w14:textId="77777777" w:rsidTr="000C4CB8">
        <w:trPr>
          <w:gridAfter w:val="2"/>
          <w:wAfter w:w="81" w:type="dxa"/>
          <w:trHeight w:val="300"/>
        </w:trPr>
        <w:tc>
          <w:tcPr>
            <w:tcW w:w="14802" w:type="dxa"/>
            <w:gridSpan w:val="9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F54AC05" w14:textId="77777777" w:rsidR="008425EC" w:rsidRPr="00544F01" w:rsidRDefault="008425EC" w:rsidP="008425EC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584883" w14:paraId="39C83AC7" w14:textId="77777777" w:rsidTr="000C4CB8">
        <w:trPr>
          <w:trHeight w:val="300"/>
        </w:trPr>
        <w:tc>
          <w:tcPr>
            <w:tcW w:w="14883" w:type="dxa"/>
            <w:gridSpan w:val="11"/>
            <w:shd w:val="clear" w:color="auto" w:fill="0070C0"/>
            <w:vAlign w:val="center"/>
          </w:tcPr>
          <w:p w14:paraId="46D0227F" w14:textId="77777777" w:rsidR="008425EC" w:rsidRPr="00544F01" w:rsidRDefault="00646668" w:rsidP="008425EC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1F4EE4F3" w14:textId="77777777" w:rsidTr="000C4CB8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183B990" w14:textId="77777777" w:rsidR="008425EC" w:rsidRPr="00544F01" w:rsidRDefault="00646668" w:rsidP="008425EC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57297EA" w14:textId="77777777" w:rsidR="008425EC" w:rsidRPr="00544F01" w:rsidRDefault="00646668" w:rsidP="008425E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avalia quais elementos ou critérios vinculantes de investimento responsável o signatário inclui nas cláusulas de arranjos contratuais ao nomear gestores de investimento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terceirizados para fundos segregados.</w:t>
            </w:r>
          </w:p>
          <w:p w14:paraId="583AB43D" w14:textId="77777777" w:rsidR="008425EC" w:rsidRPr="00544F01" w:rsidRDefault="008425EC" w:rsidP="008425E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F2165E5" w14:textId="77777777" w:rsidR="008425EC" w:rsidRPr="00544F01" w:rsidRDefault="00646668" w:rsidP="008425E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 finalidade do processo de nomeação é transferir as exigências de mandato de investimento para a documentação legal vinculante. Portanto, considera-se uma boa prática que o signatário inclua exigências de investiment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 responsável nesta documentação legal para garantir que as atividades dos gestores de investimento terceirizados estejam de acordo com as exigências de investimento responsável incluídas nas solicitações de proposta do signatário.</w:t>
            </w:r>
          </w:p>
        </w:tc>
      </w:tr>
      <w:tr w:rsidR="00584883" w14:paraId="51AF0FE3" w14:textId="77777777" w:rsidTr="000C4CB8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0B20131" w14:textId="77777777" w:rsidR="008425EC" w:rsidRPr="00544F01" w:rsidRDefault="00646668" w:rsidP="008425EC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 xml:space="preserve">Orientações </w:t>
            </w: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adicionais</w:t>
            </w:r>
          </w:p>
        </w:tc>
        <w:tc>
          <w:tcPr>
            <w:tcW w:w="130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7E47025" w14:textId="77777777" w:rsidR="008425EC" w:rsidRPr="00544F01" w:rsidRDefault="00646668" w:rsidP="008425E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Neste indicador, “arranjos contratuais” são acordos de nível de serviço, acordos complementares, contratos de gestão de investimento, acordos de cotistas, contratos pessoais ou quaisquer outros documentos legais vinculantes que abordem o dever f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iduciário do gestor terceirizado.</w:t>
            </w:r>
          </w:p>
        </w:tc>
      </w:tr>
      <w:tr w:rsidR="00584883" w14:paraId="36252855" w14:textId="77777777" w:rsidTr="000C4CB8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4014624" w14:textId="77777777" w:rsidR="008425EC" w:rsidRPr="00544F01" w:rsidRDefault="00646668" w:rsidP="008425EC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FECA246" w14:textId="77777777" w:rsidR="008425EC" w:rsidRPr="00544F01" w:rsidRDefault="00646668" w:rsidP="008425E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as cláusulas que podem ser incluídas nos contratos de nomeação de gestores de investimento terceirizados, consulte </w:t>
            </w:r>
            <w:hyperlink r:id="rId82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technical guide - investment manager selection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341A5769" w14:textId="77777777" w:rsidR="00336C7A" w:rsidRDefault="00336C7A" w:rsidP="008425E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719813E9" w14:textId="77777777" w:rsidR="008425EC" w:rsidRPr="00544F01" w:rsidRDefault="00646668" w:rsidP="008425E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informações e materiais sobre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, consulte a </w:t>
            </w:r>
            <w:hyperlink r:id="rId83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página do PRI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dedicada ao tema.</w:t>
            </w:r>
          </w:p>
          <w:p w14:paraId="7240B765" w14:textId="77777777" w:rsidR="006B2047" w:rsidRPr="00544F01" w:rsidRDefault="006B2047" w:rsidP="008425EC">
            <w:pPr>
              <w:rPr>
                <w:sz w:val="16"/>
                <w:szCs w:val="16"/>
              </w:rPr>
            </w:pPr>
          </w:p>
          <w:p w14:paraId="37C8914E" w14:textId="77777777" w:rsidR="008425EC" w:rsidRPr="00544F01" w:rsidRDefault="00646668" w:rsidP="008425EC">
            <w:pPr>
              <w:rPr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 xml:space="preserve">Para mais orientações sobre exigências de mandato e RFPs, consulte </w:t>
            </w:r>
            <w:hyperlink r:id="rId84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ICGN Model Mandate guidance</w:t>
              </w:r>
            </w:hyperlink>
            <w:r>
              <w:rPr>
                <w:rFonts w:eastAsia="Arial"/>
                <w:sz w:val="16"/>
                <w:szCs w:val="16"/>
                <w:lang w:val="pt-BR"/>
              </w:rPr>
              <w:t>.</w:t>
            </w:r>
          </w:p>
          <w:p w14:paraId="247B41AB" w14:textId="77777777" w:rsidR="008425EC" w:rsidRPr="00544F01" w:rsidRDefault="008425EC" w:rsidP="008425E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2792F8EA" w14:textId="77777777" w:rsidR="008425EC" w:rsidRPr="00544F01" w:rsidRDefault="00646668" w:rsidP="008425E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Consulte t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ambém: </w:t>
            </w:r>
          </w:p>
          <w:p w14:paraId="4C6400E6" w14:textId="77777777" w:rsidR="008425EC" w:rsidRPr="00544F01" w:rsidRDefault="00646668" w:rsidP="008425E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1. </w:t>
            </w:r>
            <w:hyperlink r:id="rId85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Orientações da TCFD para divulgações relacionadas às mudanças climáticas</w:t>
              </w:r>
            </w:hyperlink>
          </w:p>
          <w:p w14:paraId="338353DE" w14:textId="77777777" w:rsidR="008425EC" w:rsidRPr="00544F01" w:rsidRDefault="00646668" w:rsidP="008425E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2. </w:t>
            </w:r>
            <w:hyperlink r:id="rId86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Diretrizes da OCDE para Empresas Multinacionai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s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</w:t>
            </w:r>
          </w:p>
          <w:p w14:paraId="50353D18" w14:textId="77777777" w:rsidR="008425EC" w:rsidRPr="00544F01" w:rsidRDefault="00646668" w:rsidP="008425EC">
            <w:pPr>
              <w:rPr>
                <w:rStyle w:val="Hyperlink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3. </w:t>
            </w:r>
            <w:hyperlink r:id="rId87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Princípios Norteadores da ONU para Negócios e Direitos Humanos</w:t>
              </w:r>
            </w:hyperlink>
          </w:p>
          <w:p w14:paraId="2575AC92" w14:textId="77777777" w:rsidR="008425EC" w:rsidRPr="00544F01" w:rsidRDefault="00646668" w:rsidP="008425EC">
            <w:pPr>
              <w:rPr>
                <w:rStyle w:val="Hyperlink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4. </w:t>
            </w:r>
            <w:hyperlink r:id="rId88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An introduction to responsible investment: Climate change for asset owners</w:t>
              </w:r>
            </w:hyperlink>
          </w:p>
          <w:p w14:paraId="2E6A1144" w14:textId="77777777" w:rsidR="008425EC" w:rsidRPr="00544F01" w:rsidRDefault="00646668" w:rsidP="008425EC">
            <w:pPr>
              <w:rPr>
                <w:rStyle w:val="Hyperlink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 xml:space="preserve">5. </w:t>
            </w:r>
            <w:hyperlink r:id="rId89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Investment mandates: Embedding ESG factors, improving sustainability outcomes</w:t>
              </w:r>
            </w:hyperlink>
          </w:p>
        </w:tc>
      </w:tr>
      <w:tr w:rsidR="00584883" w14:paraId="08EDD036" w14:textId="77777777" w:rsidTr="000C4CB8">
        <w:trPr>
          <w:trHeight w:val="300"/>
        </w:trPr>
        <w:tc>
          <w:tcPr>
            <w:tcW w:w="14883" w:type="dxa"/>
            <w:gridSpan w:val="11"/>
            <w:shd w:val="clear" w:color="auto" w:fill="0070C0"/>
            <w:vAlign w:val="center"/>
          </w:tcPr>
          <w:p w14:paraId="4A891B6C" w14:textId="77777777" w:rsidR="008425EC" w:rsidRPr="00544F01" w:rsidRDefault="00646668" w:rsidP="008425EC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74FD66AE" w14:textId="77777777" w:rsidTr="000C4CB8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6595028" w14:textId="77777777" w:rsidR="008425EC" w:rsidRPr="00544F01" w:rsidRDefault="00646668" w:rsidP="008425EC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B64CC46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[OO 5.2], [OO 13] </w:t>
            </w:r>
          </w:p>
        </w:tc>
      </w:tr>
      <w:tr w:rsidR="00584883" w14:paraId="34FE81A0" w14:textId="77777777" w:rsidTr="000C4CB8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8590577" w14:textId="77777777" w:rsidR="008425EC" w:rsidRPr="00544F01" w:rsidRDefault="00646668" w:rsidP="008425EC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A338191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2E091002" w14:textId="77777777" w:rsidTr="000C4CB8">
        <w:trPr>
          <w:trHeight w:val="300"/>
        </w:trPr>
        <w:tc>
          <w:tcPr>
            <w:tcW w:w="14883" w:type="dxa"/>
            <w:gridSpan w:val="11"/>
            <w:shd w:val="clear" w:color="auto" w:fill="0070C0"/>
            <w:vAlign w:val="center"/>
          </w:tcPr>
          <w:p w14:paraId="22BFAAD2" w14:textId="77777777" w:rsidR="008425EC" w:rsidRPr="00544F01" w:rsidRDefault="00646668" w:rsidP="008425EC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41E22D18" w14:textId="77777777" w:rsidTr="000C4CB8">
        <w:trPr>
          <w:trHeight w:val="385"/>
        </w:trPr>
        <w:tc>
          <w:tcPr>
            <w:tcW w:w="1842" w:type="dxa"/>
            <w:vMerge w:val="restart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CB7EEC6" w14:textId="77777777" w:rsidR="008425EC" w:rsidRPr="00544F01" w:rsidRDefault="00646668" w:rsidP="008425EC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130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74FF7CD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100 pontos divididos entre as opções de letras (50 pontos) e números (50 pontos). A pontuação final será baseada na combinação com o maior número de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pontos.</w:t>
            </w:r>
          </w:p>
        </w:tc>
      </w:tr>
      <w:tr w:rsidR="00584883" w14:paraId="0DEDF4F5" w14:textId="77777777" w:rsidTr="000C4CB8">
        <w:trPr>
          <w:gridAfter w:val="1"/>
          <w:wAfter w:w="4" w:type="dxa"/>
          <w:trHeight w:val="1552"/>
        </w:trPr>
        <w:tc>
          <w:tcPr>
            <w:tcW w:w="1842" w:type="dxa"/>
            <w:vMerge/>
            <w:tcBorders>
              <w:left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CE8BF59" w14:textId="77777777" w:rsidR="008425EC" w:rsidRPr="00544F01" w:rsidRDefault="008425EC" w:rsidP="008425EC">
            <w:pPr>
              <w:rPr>
                <w:b/>
                <w:sz w:val="16"/>
                <w:szCs w:val="16"/>
              </w:rPr>
            </w:pPr>
          </w:p>
        </w:tc>
        <w:tc>
          <w:tcPr>
            <w:tcW w:w="3966" w:type="dxa"/>
            <w:gridSpan w:val="2"/>
            <w:tcBorders>
              <w:lef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80173B4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50 pontos para opções de letras: </w:t>
            </w:r>
          </w:p>
          <w:p w14:paraId="5AC086F9" w14:textId="77777777" w:rsidR="008425EC" w:rsidRPr="00544F01" w:rsidRDefault="008425EC" w:rsidP="008425EC">
            <w:pPr>
              <w:rPr>
                <w:color w:val="000000" w:themeColor="text1"/>
                <w:sz w:val="16"/>
                <w:szCs w:val="16"/>
              </w:rPr>
            </w:pPr>
          </w:p>
          <w:p w14:paraId="2706DC58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 pontos se 8 ou mais opções forem selecionadas entre A-I.</w:t>
            </w:r>
          </w:p>
          <w:p w14:paraId="4D3FE64C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33 pontos se </w:t>
            </w:r>
            <w:r>
              <w:rPr>
                <w:rFonts w:eastAsia="Arial"/>
                <w:sz w:val="16"/>
                <w:szCs w:val="16"/>
                <w:lang w:val="pt-BR"/>
              </w:rPr>
              <w:t>6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-</w:t>
            </w:r>
            <w:r>
              <w:rPr>
                <w:rFonts w:eastAsia="Arial"/>
                <w:sz w:val="16"/>
                <w:szCs w:val="16"/>
                <w:lang w:val="pt-BR"/>
              </w:rPr>
              <w:t>7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opções forem selecionadas entre A-I.</w:t>
            </w:r>
          </w:p>
          <w:p w14:paraId="2772D2A5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16 pontos se </w:t>
            </w:r>
            <w:r>
              <w:rPr>
                <w:rFonts w:eastAsia="Arial"/>
                <w:sz w:val="16"/>
                <w:szCs w:val="16"/>
                <w:lang w:val="pt-BR"/>
              </w:rPr>
              <w:t>4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-</w:t>
            </w:r>
            <w:r>
              <w:rPr>
                <w:rFonts w:eastAsia="Arial"/>
                <w:sz w:val="16"/>
                <w:szCs w:val="16"/>
                <w:lang w:val="pt-BR"/>
              </w:rPr>
              <w:t>5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opções forem selecionadas entre A-I.</w:t>
            </w:r>
          </w:p>
          <w:p w14:paraId="7B07C008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0 ponto se 1-3 opções forem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selecionadas entre A-I.</w:t>
            </w:r>
          </w:p>
          <w:p w14:paraId="735EE6AB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as opções L, M forem selecionadas.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1AC42064" w14:textId="77777777" w:rsidR="008425EC" w:rsidRPr="00544F01" w:rsidRDefault="00646668" w:rsidP="00C57214">
            <w:pPr>
              <w:jc w:val="center"/>
              <w:rPr>
                <w:b/>
                <w:bCs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E</w:t>
            </w:r>
          </w:p>
        </w:tc>
        <w:tc>
          <w:tcPr>
            <w:tcW w:w="3968" w:type="dxa"/>
            <w:gridSpan w:val="2"/>
            <w:shd w:val="clear" w:color="auto" w:fill="auto"/>
            <w:vAlign w:val="center"/>
          </w:tcPr>
          <w:p w14:paraId="711B4FF3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 pontos para opções de números:</w:t>
            </w:r>
          </w:p>
          <w:p w14:paraId="3FD72340" w14:textId="77777777" w:rsidR="008425EC" w:rsidRPr="00544F01" w:rsidRDefault="008425EC" w:rsidP="008425EC">
            <w:pPr>
              <w:rPr>
                <w:color w:val="000000" w:themeColor="text1"/>
                <w:sz w:val="16"/>
                <w:szCs w:val="16"/>
              </w:rPr>
            </w:pPr>
          </w:p>
          <w:p w14:paraId="3B701F66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Para cada opção selecionada entre A-I, a seguinte pontuação será aplicada:</w:t>
            </w:r>
          </w:p>
          <w:p w14:paraId="57715B07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50/8 pontos se a opção 1 for selecionada.</w:t>
            </w:r>
          </w:p>
          <w:p w14:paraId="32BE069E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25/8 pontos se a opção 2 for selecionada. </w:t>
            </w:r>
          </w:p>
          <w:p w14:paraId="3F10A487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12/8 pontos se a opção 3 for selecionada. </w:t>
            </w:r>
          </w:p>
        </w:tc>
        <w:tc>
          <w:tcPr>
            <w:tcW w:w="3969" w:type="dxa"/>
            <w:gridSpan w:val="3"/>
            <w:shd w:val="clear" w:color="auto" w:fill="auto"/>
            <w:vAlign w:val="center"/>
          </w:tcPr>
          <w:p w14:paraId="7C84B3AB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09EDA527" w14:textId="77777777" w:rsidR="008425EC" w:rsidRPr="00544F01" w:rsidRDefault="008425EC" w:rsidP="008425EC">
            <w:pPr>
              <w:rPr>
                <w:color w:val="000000" w:themeColor="text1"/>
                <w:sz w:val="16"/>
                <w:szCs w:val="16"/>
              </w:rPr>
            </w:pPr>
          </w:p>
          <w:p w14:paraId="7CE590B9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“M” for selecionada, a pontuação será 0/100 ponto neste indicador.</w:t>
            </w:r>
          </w:p>
        </w:tc>
      </w:tr>
      <w:tr w:rsidR="00584883" w14:paraId="18E3BF3B" w14:textId="77777777" w:rsidTr="000C4CB8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CDB1645" w14:textId="77777777" w:rsidR="008425EC" w:rsidRPr="00544F01" w:rsidRDefault="00646668" w:rsidP="008425EC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Pontuação para “Outro(s)”</w:t>
            </w:r>
          </w:p>
        </w:tc>
        <w:tc>
          <w:tcPr>
            <w:tcW w:w="130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BF248E7" w14:textId="77777777" w:rsidR="008425EC" w:rsidRPr="00544F01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A opção “(L) Outro” não pontua, pois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as outras opções de resposta foram identificadas como boa prática.</w:t>
            </w:r>
          </w:p>
        </w:tc>
      </w:tr>
      <w:tr w:rsidR="00584883" w14:paraId="43CEE997" w14:textId="77777777" w:rsidTr="000C4CB8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42BF0E7" w14:textId="77777777" w:rsidR="008425EC" w:rsidRPr="002500DB" w:rsidRDefault="00646668" w:rsidP="008425EC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1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4C5D024" w14:textId="77777777" w:rsidR="008425EC" w:rsidRPr="002500DB" w:rsidRDefault="00646668" w:rsidP="008425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1BEF79AD" w14:textId="77777777" w:rsidR="005E2CB1" w:rsidRDefault="005E2CB1" w:rsidP="00883640">
      <w:pPr>
        <w:pStyle w:val="Heading1"/>
        <w:rPr>
          <w:rFonts w:eastAsia="Arial" w:cs="Times New Roman"/>
          <w:color w:val="2F5496"/>
          <w:szCs w:val="40"/>
          <w:lang w:val="pt-BR"/>
        </w:rPr>
      </w:pPr>
      <w:bookmarkStart w:id="24" w:name="_Toc129103297"/>
    </w:p>
    <w:p w14:paraId="393060D0" w14:textId="77777777" w:rsidR="005E2CB1" w:rsidRDefault="005E2CB1">
      <w:pPr>
        <w:spacing w:after="160" w:line="259" w:lineRule="auto"/>
        <w:rPr>
          <w:rFonts w:eastAsia="Arial"/>
          <w:caps/>
          <w:color w:val="2F5496"/>
          <w:sz w:val="40"/>
          <w:szCs w:val="40"/>
          <w:lang w:val="pt-BR"/>
        </w:rPr>
      </w:pPr>
      <w:r>
        <w:rPr>
          <w:rFonts w:eastAsia="Arial"/>
          <w:color w:val="2F5496"/>
          <w:szCs w:val="40"/>
          <w:lang w:val="pt-BR"/>
        </w:rPr>
        <w:br w:type="page"/>
      </w:r>
    </w:p>
    <w:p w14:paraId="73E43100" w14:textId="4D1BA907" w:rsidR="00C562EB" w:rsidRPr="00544F01" w:rsidRDefault="00646668" w:rsidP="00883640">
      <w:pPr>
        <w:pStyle w:val="Heading1"/>
      </w:pPr>
      <w:r>
        <w:rPr>
          <w:rFonts w:eastAsia="Arial" w:cs="Times New Roman"/>
          <w:color w:val="2F5496"/>
          <w:szCs w:val="40"/>
          <w:lang w:val="pt-BR"/>
        </w:rPr>
        <w:lastRenderedPageBreak/>
        <w:t>Monitoramento</w:t>
      </w:r>
      <w:bookmarkEnd w:id="24"/>
    </w:p>
    <w:p w14:paraId="1438C377" w14:textId="77777777" w:rsidR="00C562EB" w:rsidRPr="00544F01" w:rsidRDefault="00646668" w:rsidP="00C562EB">
      <w:pPr>
        <w:pStyle w:val="Heading2"/>
        <w:tabs>
          <w:tab w:val="left" w:pos="12758"/>
        </w:tabs>
      </w:pPr>
      <w:bookmarkStart w:id="25" w:name="_Toc129103298"/>
      <w:r>
        <w:rPr>
          <w:rFonts w:eastAsia="Arial" w:cs="Times New Roman"/>
          <w:bCs/>
          <w:szCs w:val="28"/>
          <w:lang w:val="pt-BR"/>
        </w:rPr>
        <w:t>Práticas de investimento responsável [SAM 9, SAM 10, SAM 11, SAM 12]</w:t>
      </w:r>
      <w:bookmarkEnd w:id="25"/>
    </w:p>
    <w:tbl>
      <w:tblPr>
        <w:tblW w:w="1488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2"/>
        <w:gridCol w:w="1558"/>
        <w:gridCol w:w="1274"/>
        <w:gridCol w:w="1275"/>
        <w:gridCol w:w="284"/>
        <w:gridCol w:w="991"/>
        <w:gridCol w:w="1138"/>
        <w:gridCol w:w="137"/>
        <w:gridCol w:w="1274"/>
        <w:gridCol w:w="1137"/>
        <w:gridCol w:w="138"/>
        <w:gridCol w:w="1275"/>
        <w:gridCol w:w="570"/>
        <w:gridCol w:w="706"/>
        <w:gridCol w:w="1283"/>
      </w:tblGrid>
      <w:tr w:rsidR="00584883" w14:paraId="7462923B" w14:textId="77777777" w:rsidTr="00E8442E">
        <w:trPr>
          <w:trHeight w:val="367"/>
        </w:trPr>
        <w:tc>
          <w:tcPr>
            <w:tcW w:w="1842" w:type="dxa"/>
            <w:vMerge w:val="restart"/>
            <w:shd w:val="clear" w:color="auto" w:fill="DFF5F9"/>
            <w:vAlign w:val="center"/>
            <w:hideMark/>
          </w:tcPr>
          <w:p w14:paraId="60AF6673" w14:textId="77777777" w:rsidR="00E8442E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43FA28C9" w14:textId="77777777" w:rsidR="00E8442E" w:rsidRPr="00544F01" w:rsidRDefault="00E8442E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6EFB8D25" w14:textId="77777777" w:rsidR="00E8442E" w:rsidRPr="00544F01" w:rsidRDefault="00646668" w:rsidP="00F949FE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26" w:name="_Toc129103299"/>
            <w:r>
              <w:rPr>
                <w:rFonts w:eastAsia="Arial"/>
                <w:color w:val="000000"/>
                <w:lang w:val="pt-BR"/>
              </w:rPr>
              <w:t>SAM 9</w:t>
            </w:r>
            <w:bookmarkEnd w:id="26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4362B462" w14:textId="77777777" w:rsidR="00E8442E" w:rsidRPr="00544F01" w:rsidRDefault="00646668" w:rsidP="00F949FE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3" w:type="dxa"/>
            <w:gridSpan w:val="3"/>
            <w:shd w:val="clear" w:color="auto" w:fill="DFF5F9"/>
            <w:vAlign w:val="center"/>
          </w:tcPr>
          <w:p w14:paraId="3CAEFBD4" w14:textId="77777777" w:rsidR="00E8442E" w:rsidRPr="00544F01" w:rsidRDefault="00646668" w:rsidP="00F949FE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14, OO 21</w:t>
            </w:r>
          </w:p>
        </w:tc>
        <w:tc>
          <w:tcPr>
            <w:tcW w:w="4677" w:type="dxa"/>
            <w:gridSpan w:val="5"/>
            <w:vMerge w:val="restart"/>
            <w:shd w:val="clear" w:color="auto" w:fill="DFF5F9"/>
            <w:vAlign w:val="center"/>
          </w:tcPr>
          <w:p w14:paraId="1FFFC0E5" w14:textId="77777777" w:rsidR="00E8442E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3197D29B" w14:textId="77777777" w:rsidR="00E8442E" w:rsidRPr="00544F01" w:rsidRDefault="00E8442E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28774DBD" w14:textId="77777777" w:rsidR="00E8442E" w:rsidRPr="00544F01" w:rsidRDefault="00646668" w:rsidP="002C52B8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Práticas de investimento responsável</w:t>
            </w:r>
          </w:p>
        </w:tc>
        <w:tc>
          <w:tcPr>
            <w:tcW w:w="1983" w:type="dxa"/>
            <w:gridSpan w:val="3"/>
            <w:vMerge w:val="restart"/>
            <w:shd w:val="clear" w:color="auto" w:fill="DFF5F9"/>
            <w:vAlign w:val="center"/>
            <w:hideMark/>
          </w:tcPr>
          <w:p w14:paraId="03EE25CE" w14:textId="77777777" w:rsidR="00E8442E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622CF0A7" w14:textId="77777777" w:rsidR="00E8442E" w:rsidRPr="00544F01" w:rsidRDefault="00E8442E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711925EF" w14:textId="77777777" w:rsidR="00E8442E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4</w:t>
            </w:r>
          </w:p>
        </w:tc>
        <w:tc>
          <w:tcPr>
            <w:tcW w:w="1989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CD137E9" w14:textId="77777777" w:rsidR="00E8442E" w:rsidRPr="00544F01" w:rsidRDefault="00646668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315AC9AD" w14:textId="77777777" w:rsidR="00E8442E" w:rsidRPr="00544F01" w:rsidRDefault="00E8442E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02F7B836" w14:textId="77777777" w:rsidR="00E8442E" w:rsidRPr="00544F01" w:rsidRDefault="00646668" w:rsidP="00F949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143736F5" w14:textId="77777777" w:rsidTr="00E8442E">
        <w:trPr>
          <w:trHeight w:val="367"/>
        </w:trPr>
        <w:tc>
          <w:tcPr>
            <w:tcW w:w="1842" w:type="dxa"/>
            <w:vMerge/>
            <w:shd w:val="clear" w:color="auto" w:fill="DFF5F9"/>
            <w:vAlign w:val="center"/>
          </w:tcPr>
          <w:p w14:paraId="0490DE7F" w14:textId="77777777" w:rsidR="00E8442E" w:rsidRPr="00544F01" w:rsidRDefault="00E8442E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44B45852" w14:textId="77777777" w:rsidR="00E8442E" w:rsidRPr="00544F01" w:rsidRDefault="00646668" w:rsidP="00F949FE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3" w:type="dxa"/>
            <w:gridSpan w:val="3"/>
            <w:shd w:val="clear" w:color="auto" w:fill="DFF5F9"/>
            <w:vAlign w:val="center"/>
          </w:tcPr>
          <w:p w14:paraId="55AD25BE" w14:textId="77777777" w:rsidR="00E8442E" w:rsidRPr="00544F01" w:rsidRDefault="00646668" w:rsidP="00F949FE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gridSpan w:val="5"/>
            <w:vMerge/>
            <w:shd w:val="clear" w:color="auto" w:fill="DFF5F9"/>
            <w:vAlign w:val="center"/>
          </w:tcPr>
          <w:p w14:paraId="6E8DCFB3" w14:textId="77777777" w:rsidR="00E8442E" w:rsidRPr="00544F01" w:rsidRDefault="00E8442E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gridSpan w:val="3"/>
            <w:vMerge/>
            <w:shd w:val="clear" w:color="auto" w:fill="DFF5F9"/>
            <w:vAlign w:val="center"/>
          </w:tcPr>
          <w:p w14:paraId="5165F286" w14:textId="77777777" w:rsidR="00E8442E" w:rsidRPr="00544F01" w:rsidRDefault="00E8442E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9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F15D91E" w14:textId="77777777" w:rsidR="00E8442E" w:rsidRPr="00544F01" w:rsidRDefault="00E8442E" w:rsidP="00F949F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522F2B62" w14:textId="77777777" w:rsidTr="00E8442E">
        <w:trPr>
          <w:trHeight w:val="567"/>
        </w:trPr>
        <w:tc>
          <w:tcPr>
            <w:tcW w:w="14882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5440D6D" w14:textId="77777777" w:rsidR="00D465CA" w:rsidRPr="00544F01" w:rsidRDefault="00646668" w:rsidP="00D465CA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Para a maior parte de seu AUM </w:t>
            </w:r>
            <w:hyperlink r:id="rId90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em gestão externa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em cada classe de ativos, indique quais aspectos das práticas de investimento responsável dos </w:t>
            </w:r>
            <w:hyperlink r:id="rId91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gestores de investimento terceirizados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sua organização ou o </w:t>
            </w:r>
            <w:hyperlink r:id="rId92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prestador de serviços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atuando em seu nome </w:t>
            </w:r>
            <w:hyperlink r:id="rId93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monitoraram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durante o exercício.</w:t>
            </w:r>
          </w:p>
          <w:p w14:paraId="3EC3DFD2" w14:textId="77777777" w:rsidR="00D465CA" w:rsidRPr="00544F01" w:rsidRDefault="00D465CA" w:rsidP="00D465CA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</w:p>
          <w:p w14:paraId="7B6E513A" w14:textId="77777777" w:rsidR="0031336B" w:rsidRPr="00544F01" w:rsidRDefault="00646668" w:rsidP="000F0BF8">
            <w:pPr>
              <w:spacing w:line="276" w:lineRule="auto"/>
              <w:textAlignment w:val="baseline"/>
              <w:rPr>
                <w:bCs/>
                <w:i/>
                <w:iCs/>
              </w:rPr>
            </w:pPr>
            <w:r>
              <w:rPr>
                <w:rFonts w:eastAsia="Arial" w:cs="Arial"/>
                <w:bCs/>
                <w:i/>
                <w:iCs/>
                <w:lang w:val="pt-BR" w:eastAsia="en-GB"/>
              </w:rPr>
              <w:t xml:space="preserve">As opções de resposta se referem às ações que sua organização implementou ao monitorar os gestores de </w:t>
            </w:r>
            <w:r>
              <w:rPr>
                <w:rFonts w:eastAsia="Arial" w:cs="Arial"/>
                <w:bCs/>
                <w:i/>
                <w:iCs/>
                <w:lang w:val="pt-BR" w:eastAsia="en-GB"/>
              </w:rPr>
              <w:t>investimento terceirizados durante o exercício.</w:t>
            </w:r>
          </w:p>
        </w:tc>
      </w:tr>
      <w:tr w:rsidR="00584883" w14:paraId="23F78686" w14:textId="77777777" w:rsidTr="00E8442E">
        <w:trPr>
          <w:trHeight w:val="465"/>
        </w:trPr>
        <w:tc>
          <w:tcPr>
            <w:tcW w:w="340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6A03E9E" w14:textId="77777777" w:rsidR="0031336B" w:rsidRPr="00544F01" w:rsidRDefault="0031336B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7C8F2270" w14:textId="77777777" w:rsidR="0031336B" w:rsidRPr="00544F01" w:rsidRDefault="00646668" w:rsidP="00FA78FE">
            <w:p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ativos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1A292A63" w14:textId="77777777" w:rsidR="0031336B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(1) Renda variável listada em bolsa (gestão ativa) </w:t>
            </w: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384BC9A5" w14:textId="77777777" w:rsidR="0031336B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Renda variável listada em bolsa (gestão passiva)</w:t>
            </w: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4E8382D3" w14:textId="77777777" w:rsidR="0031336B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(3) Renda fixa (gestão ativa)</w:t>
            </w:r>
          </w:p>
        </w:tc>
        <w:tc>
          <w:tcPr>
            <w:tcW w:w="1274" w:type="dxa"/>
            <w:shd w:val="clear" w:color="auto" w:fill="FFFFFF" w:themeFill="background1"/>
            <w:vAlign w:val="center"/>
          </w:tcPr>
          <w:p w14:paraId="263EC839" w14:textId="77777777" w:rsidR="0031336B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(4) Renda fixa (gestão passiva)</w:t>
            </w: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5193F7F1" w14:textId="77777777" w:rsidR="0031336B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(5)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 xml:space="preserve">Private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equity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349BAC19" w14:textId="77777777" w:rsidR="0031336B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(6) Imobiliário</w:t>
            </w:r>
          </w:p>
        </w:tc>
        <w:tc>
          <w:tcPr>
            <w:tcW w:w="1276" w:type="dxa"/>
            <w:gridSpan w:val="2"/>
            <w:shd w:val="clear" w:color="auto" w:fill="FFFFFF" w:themeFill="background1"/>
            <w:vAlign w:val="center"/>
          </w:tcPr>
          <w:p w14:paraId="532602DD" w14:textId="77777777" w:rsidR="0031336B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(7) Infraestrutura</w:t>
            </w:r>
          </w:p>
        </w:tc>
        <w:tc>
          <w:tcPr>
            <w:tcW w:w="1283" w:type="dxa"/>
            <w:shd w:val="clear" w:color="auto" w:fill="FFFFFF" w:themeFill="background1"/>
            <w:vAlign w:val="center"/>
          </w:tcPr>
          <w:p w14:paraId="7448B292" w14:textId="77777777" w:rsidR="0031336B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(8) Fundos de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hedge</w:t>
            </w:r>
          </w:p>
        </w:tc>
      </w:tr>
      <w:tr w:rsidR="00584883" w14:paraId="4AEB9771" w14:textId="77777777" w:rsidTr="00E8442E">
        <w:trPr>
          <w:trHeight w:val="130"/>
        </w:trPr>
        <w:tc>
          <w:tcPr>
            <w:tcW w:w="14882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9F08357" w14:textId="77777777" w:rsidR="007B715B" w:rsidRPr="00544F01" w:rsidRDefault="00646668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Organização</w:t>
            </w:r>
          </w:p>
        </w:tc>
      </w:tr>
      <w:tr w:rsidR="00584883" w14:paraId="082C697C" w14:textId="77777777" w:rsidTr="00E8442E">
        <w:trPr>
          <w:trHeight w:val="465"/>
        </w:trPr>
        <w:tc>
          <w:tcPr>
            <w:tcW w:w="340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B1DA709" w14:textId="77777777" w:rsidR="0031336B" w:rsidRPr="00544F01" w:rsidRDefault="00646668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Comprometimento e experiência em investimento responsável (p.ex., comprometimento com princípios e normas de investimento responsável) 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4B9DEE11" w14:textId="77777777" w:rsidR="0031336B" w:rsidRPr="00544F01" w:rsidRDefault="0031336B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4C2EE4D" w14:textId="77777777" w:rsidR="0031336B" w:rsidRPr="00544F01" w:rsidRDefault="0031336B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453CB792" w14:textId="77777777" w:rsidR="0031336B" w:rsidRPr="00544F01" w:rsidRDefault="0031336B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455B2D56" w14:textId="77777777" w:rsidR="0031336B" w:rsidRPr="00544F01" w:rsidRDefault="0031336B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shd w:val="clear" w:color="auto" w:fill="FFFFFF" w:themeFill="background1"/>
            <w:vAlign w:val="center"/>
          </w:tcPr>
          <w:p w14:paraId="55E71927" w14:textId="77777777" w:rsidR="0031336B" w:rsidRPr="00544F01" w:rsidRDefault="0031336B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1DBCD000" w14:textId="77777777" w:rsidR="0031336B" w:rsidRPr="00544F01" w:rsidRDefault="0031336B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6F8459E0" w14:textId="77777777" w:rsidR="0031336B" w:rsidRPr="00544F01" w:rsidRDefault="0031336B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shd w:val="clear" w:color="auto" w:fill="FFFFFF" w:themeFill="background1"/>
            <w:vAlign w:val="center"/>
          </w:tcPr>
          <w:p w14:paraId="4378EA53" w14:textId="77777777" w:rsidR="0031336B" w:rsidRPr="00544F01" w:rsidRDefault="0031336B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3" w:type="dxa"/>
            <w:shd w:val="clear" w:color="auto" w:fill="FFFFFF" w:themeFill="background1"/>
            <w:vAlign w:val="center"/>
          </w:tcPr>
          <w:p w14:paraId="10C2470D" w14:textId="77777777" w:rsidR="0031336B" w:rsidRPr="00544F01" w:rsidRDefault="0031336B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1BFC4D7B" w14:textId="77777777" w:rsidTr="00E8442E">
        <w:trPr>
          <w:trHeight w:val="465"/>
        </w:trPr>
        <w:tc>
          <w:tcPr>
            <w:tcW w:w="340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AD77085" w14:textId="77777777" w:rsidR="003F3513" w:rsidRPr="00544F01" w:rsidRDefault="00646668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(B) </w:t>
            </w:r>
            <w:hyperlink r:id="rId94" w:history="1">
              <w:r>
                <w:rPr>
                  <w:rFonts w:eastAsia="Arial" w:cs="Arial"/>
                  <w:color w:val="00B0F0"/>
                  <w:lang w:val="pt-BR" w:eastAsia="en-GB"/>
                </w:rPr>
                <w:t>Política(s) de investimento responsável</w:t>
              </w:r>
            </w:hyperlink>
            <w:r>
              <w:rPr>
                <w:rFonts w:eastAsia="Arial" w:cs="Arial"/>
                <w:lang w:val="pt-BR" w:eastAsia="en-GB"/>
              </w:rPr>
              <w:t xml:space="preserve"> (p.ex., o constante </w:t>
            </w:r>
            <w:r>
              <w:rPr>
                <w:rFonts w:eastAsia="Arial" w:cs="Arial"/>
                <w:lang w:val="pt-BR" w:eastAsia="en-GB"/>
              </w:rPr>
              <w:lastRenderedPageBreak/>
              <w:t>alinhamento da política de investimento responsável do prestador de serviços com o mandato de investimen</w:t>
            </w:r>
            <w:r>
              <w:rPr>
                <w:rFonts w:eastAsia="Arial" w:cs="Arial"/>
                <w:lang w:val="pt-BR" w:eastAsia="en-GB"/>
              </w:rPr>
              <w:t xml:space="preserve">to) 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26047A2E" w14:textId="77777777" w:rsidR="003F3513" w:rsidRPr="00544F01" w:rsidRDefault="003F351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14D004B7" w14:textId="77777777" w:rsidR="003F3513" w:rsidRPr="00544F01" w:rsidRDefault="003F351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bCs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0B519755" w14:textId="77777777" w:rsidR="003F3513" w:rsidRPr="00544F01" w:rsidRDefault="003F351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542749DB" w14:textId="77777777" w:rsidR="003F3513" w:rsidRPr="00544F01" w:rsidRDefault="003F351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shd w:val="clear" w:color="auto" w:fill="FFFFFF" w:themeFill="background1"/>
            <w:vAlign w:val="center"/>
          </w:tcPr>
          <w:p w14:paraId="02493652" w14:textId="77777777" w:rsidR="003F3513" w:rsidRPr="00544F01" w:rsidRDefault="003F351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4DB5A082" w14:textId="77777777" w:rsidR="003F3513" w:rsidRPr="00544F01" w:rsidRDefault="003F351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BDB8853" w14:textId="77777777" w:rsidR="003F3513" w:rsidRPr="00544F01" w:rsidRDefault="003F351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shd w:val="clear" w:color="auto" w:fill="FFFFFF" w:themeFill="background1"/>
            <w:vAlign w:val="center"/>
          </w:tcPr>
          <w:p w14:paraId="4009B49D" w14:textId="77777777" w:rsidR="003F3513" w:rsidRPr="00544F01" w:rsidRDefault="003F351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3" w:type="dxa"/>
            <w:shd w:val="clear" w:color="auto" w:fill="FFFFFF" w:themeFill="background1"/>
            <w:vAlign w:val="center"/>
          </w:tcPr>
          <w:p w14:paraId="4F62CA6B" w14:textId="77777777" w:rsidR="003F3513" w:rsidRPr="00544F01" w:rsidRDefault="003F351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5C659ACD" w14:textId="77777777" w:rsidTr="00E8442E">
        <w:trPr>
          <w:trHeight w:val="465"/>
        </w:trPr>
        <w:tc>
          <w:tcPr>
            <w:tcW w:w="340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9351CA9" w14:textId="77777777" w:rsidR="006D2293" w:rsidRPr="00544F01" w:rsidRDefault="00646668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(C) Estrutura de governança e supervisão e prestação de contas pela alta administração (p.ex., se a estrutura de governança do prestador é adequada, e os relatos de conflitos de interesses)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459942FB" w14:textId="77777777" w:rsidR="006D2293" w:rsidRPr="00544F01" w:rsidRDefault="006D229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23AB6AE1" w14:textId="77777777" w:rsidR="006D2293" w:rsidRPr="00544F01" w:rsidRDefault="006D229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bCs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02300F76" w14:textId="77777777" w:rsidR="006D2293" w:rsidRPr="00544F01" w:rsidRDefault="006D229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08CDCD8E" w14:textId="77777777" w:rsidR="006D2293" w:rsidRPr="00544F01" w:rsidRDefault="006D229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shd w:val="clear" w:color="auto" w:fill="FFFFFF" w:themeFill="background1"/>
            <w:vAlign w:val="center"/>
          </w:tcPr>
          <w:p w14:paraId="5A537017" w14:textId="77777777" w:rsidR="006D2293" w:rsidRPr="00544F01" w:rsidRDefault="006D229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4E001955" w14:textId="77777777" w:rsidR="006D2293" w:rsidRPr="00544F01" w:rsidRDefault="006D229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74D8AD83" w14:textId="77777777" w:rsidR="006D2293" w:rsidRPr="00544F01" w:rsidRDefault="006D229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shd w:val="clear" w:color="auto" w:fill="FFFFFF" w:themeFill="background1"/>
            <w:vAlign w:val="center"/>
          </w:tcPr>
          <w:p w14:paraId="3785806A" w14:textId="77777777" w:rsidR="006D2293" w:rsidRPr="00544F01" w:rsidRDefault="006D229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3" w:type="dxa"/>
            <w:shd w:val="clear" w:color="auto" w:fill="FFFFFF" w:themeFill="background1"/>
            <w:vAlign w:val="center"/>
          </w:tcPr>
          <w:p w14:paraId="179C25DF" w14:textId="77777777" w:rsidR="006D2293" w:rsidRPr="00544F01" w:rsidRDefault="006D2293" w:rsidP="0058620B">
            <w:pPr>
              <w:pStyle w:val="ListParagraph"/>
              <w:numPr>
                <w:ilvl w:val="0"/>
                <w:numId w:val="69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674CF482" w14:textId="77777777" w:rsidTr="00E8442E">
        <w:trPr>
          <w:trHeight w:val="130"/>
        </w:trPr>
        <w:tc>
          <w:tcPr>
            <w:tcW w:w="14882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0F08C8E" w14:textId="77777777" w:rsidR="007B715B" w:rsidRPr="00544F01" w:rsidRDefault="00646668" w:rsidP="0058620B">
            <w:pPr>
              <w:spacing w:line="276" w:lineRule="auto"/>
              <w:ind w:left="300" w:hanging="272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b/>
                <w:bCs/>
                <w:lang w:val="pt-BR"/>
              </w:rPr>
              <w:t>Pessoas e Cultura</w:t>
            </w:r>
          </w:p>
        </w:tc>
      </w:tr>
      <w:tr w:rsidR="00584883" w14:paraId="15C57142" w14:textId="77777777" w:rsidTr="00E8442E">
        <w:trPr>
          <w:trHeight w:val="465"/>
        </w:trPr>
        <w:tc>
          <w:tcPr>
            <w:tcW w:w="340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E4CFFAA" w14:textId="77777777" w:rsidR="00AB0CFF" w:rsidRPr="00544F01" w:rsidRDefault="00646668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(D) Alocação adequada de recursos e incentivos (p.ex., as estruturas das equipes, o modelo operacional e a estrutura de remuneração do prestador de serviços, incluindo o alinhamento de interesses) 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3AF8C778" w14:textId="77777777" w:rsidR="00AB0CFF" w:rsidRPr="00544F01" w:rsidRDefault="00AB0CFF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75090E99" w14:textId="77777777" w:rsidR="00AB0CFF" w:rsidRPr="00544F01" w:rsidRDefault="00AB0CFF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7781F2C6" w14:textId="77777777" w:rsidR="00AB0CFF" w:rsidRPr="00544F01" w:rsidRDefault="00AB0CFF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4F4B850C" w14:textId="77777777" w:rsidR="00AB0CFF" w:rsidRPr="00544F01" w:rsidRDefault="00AB0CFF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shd w:val="clear" w:color="auto" w:fill="FFFFFF" w:themeFill="background1"/>
            <w:vAlign w:val="center"/>
          </w:tcPr>
          <w:p w14:paraId="1F3C0596" w14:textId="77777777" w:rsidR="00AB0CFF" w:rsidRPr="00544F01" w:rsidRDefault="00AB0CFF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5CAF185E" w14:textId="77777777" w:rsidR="00AB0CFF" w:rsidRPr="00544F01" w:rsidRDefault="00AB0CFF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446B5ED" w14:textId="77777777" w:rsidR="00AB0CFF" w:rsidRPr="00544F01" w:rsidRDefault="00AB0CFF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shd w:val="clear" w:color="auto" w:fill="FFFFFF" w:themeFill="background1"/>
            <w:vAlign w:val="center"/>
          </w:tcPr>
          <w:p w14:paraId="67BE0E86" w14:textId="77777777" w:rsidR="00AB0CFF" w:rsidRPr="00544F01" w:rsidRDefault="00AB0CFF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3" w:type="dxa"/>
            <w:shd w:val="clear" w:color="auto" w:fill="FFFFFF" w:themeFill="background1"/>
            <w:vAlign w:val="center"/>
          </w:tcPr>
          <w:p w14:paraId="01402B30" w14:textId="77777777" w:rsidR="00AB0CFF" w:rsidRPr="00544F01" w:rsidRDefault="00AB0CFF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60133BCC" w14:textId="77777777" w:rsidTr="00E8442E">
        <w:trPr>
          <w:trHeight w:val="465"/>
        </w:trPr>
        <w:tc>
          <w:tcPr>
            <w:tcW w:w="3400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296B9E2" w14:textId="77777777" w:rsidR="00713A7D" w:rsidRPr="00544F01" w:rsidRDefault="00646668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(E) Competências e experiência da equipe em </w:t>
            </w:r>
            <w:r>
              <w:rPr>
                <w:rFonts w:eastAsia="Arial" w:cs="Arial"/>
                <w:lang w:val="pt-BR" w:eastAsia="en-GB"/>
              </w:rPr>
              <w:t>investimento responsável (p.ex., nível das responsabilidades pelo investimento responsável na equipe de investimento do prestador de serviços, seu treinamento e capacitação em investimento responsável)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7B65EE53" w14:textId="77777777" w:rsidR="00713A7D" w:rsidRPr="00544F01" w:rsidRDefault="00713A7D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1074D8CC" w14:textId="77777777" w:rsidR="00713A7D" w:rsidRPr="00544F01" w:rsidRDefault="00713A7D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6DADBA49" w14:textId="77777777" w:rsidR="00713A7D" w:rsidRPr="00544F01" w:rsidRDefault="00713A7D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3CD07ADB" w14:textId="77777777" w:rsidR="00713A7D" w:rsidRPr="00544F01" w:rsidRDefault="00713A7D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shd w:val="clear" w:color="auto" w:fill="FFFFFF" w:themeFill="background1"/>
            <w:vAlign w:val="center"/>
          </w:tcPr>
          <w:p w14:paraId="2505F29C" w14:textId="77777777" w:rsidR="00713A7D" w:rsidRPr="00544F01" w:rsidRDefault="00713A7D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70391659" w14:textId="77777777" w:rsidR="00713A7D" w:rsidRPr="00544F01" w:rsidRDefault="00713A7D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591B3FB4" w14:textId="77777777" w:rsidR="00713A7D" w:rsidRPr="00544F01" w:rsidRDefault="00713A7D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shd w:val="clear" w:color="auto" w:fill="FFFFFF" w:themeFill="background1"/>
            <w:vAlign w:val="center"/>
          </w:tcPr>
          <w:p w14:paraId="0567C179" w14:textId="77777777" w:rsidR="00713A7D" w:rsidRPr="00544F01" w:rsidRDefault="00713A7D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3" w:type="dxa"/>
            <w:shd w:val="clear" w:color="auto" w:fill="FFFFFF" w:themeFill="background1"/>
            <w:vAlign w:val="center"/>
          </w:tcPr>
          <w:p w14:paraId="7875F3B4" w14:textId="77777777" w:rsidR="00713A7D" w:rsidRPr="00544F01" w:rsidRDefault="00713A7D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1372E317" w14:textId="77777777" w:rsidTr="00E8442E">
        <w:trPr>
          <w:trHeight w:val="132"/>
        </w:trPr>
        <w:tc>
          <w:tcPr>
            <w:tcW w:w="14882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CE9E13E" w14:textId="77777777" w:rsidR="007B715B" w:rsidRPr="00544F01" w:rsidRDefault="00646668" w:rsidP="0058620B">
            <w:pPr>
              <w:spacing w:line="276" w:lineRule="auto"/>
              <w:ind w:left="300" w:hanging="272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b/>
                <w:bCs/>
                <w:lang w:val="pt-BR"/>
              </w:rPr>
              <w:t>Processo de Investimento</w:t>
            </w:r>
          </w:p>
        </w:tc>
      </w:tr>
      <w:tr w:rsidR="00584883" w14:paraId="404B8B17" w14:textId="77777777" w:rsidTr="00E8442E">
        <w:trPr>
          <w:trHeight w:val="465"/>
        </w:trPr>
        <w:tc>
          <w:tcPr>
            <w:tcW w:w="3400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97E9B7C" w14:textId="77777777" w:rsidR="004240A5" w:rsidRPr="00544F01" w:rsidRDefault="00646668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lastRenderedPageBreak/>
              <w:t xml:space="preserve">(F) Incorporação de </w:t>
            </w:r>
            <w:hyperlink r:id="rId95" w:history="1">
              <w:r>
                <w:rPr>
                  <w:rFonts w:eastAsia="Arial" w:cs="Arial"/>
                  <w:color w:val="00B0F0"/>
                  <w:lang w:val="pt-BR" w:eastAsia="en-GB"/>
                </w:rPr>
                <w:t>fatores ASG</w:t>
              </w:r>
            </w:hyperlink>
            <w:r>
              <w:rPr>
                <w:rFonts w:eastAsia="Arial" w:cs="Arial"/>
                <w:lang w:val="pt-BR" w:eastAsia="en-GB"/>
              </w:rPr>
              <w:t xml:space="preserve"> relevantes no processo de investimento (p.ex., detalhes e evidências de como estes fatores são incorporados na seleção de ativos i</w:t>
            </w:r>
            <w:r>
              <w:rPr>
                <w:rFonts w:eastAsia="Arial" w:cs="Arial"/>
                <w:lang w:val="pt-BR" w:eastAsia="en-GB"/>
              </w:rPr>
              <w:t xml:space="preserve">ndividuais e na formação de carteira) 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491FAB61" w14:textId="77777777" w:rsidR="004240A5" w:rsidRPr="00544F01" w:rsidRDefault="004240A5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5EFE7F14" w14:textId="77777777" w:rsidR="004240A5" w:rsidRPr="00544F01" w:rsidRDefault="004240A5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645E101C" w14:textId="77777777" w:rsidR="004240A5" w:rsidRPr="00544F01" w:rsidRDefault="004240A5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079CE6F4" w14:textId="77777777" w:rsidR="004240A5" w:rsidRPr="00544F01" w:rsidRDefault="004240A5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shd w:val="clear" w:color="auto" w:fill="FFFFFF" w:themeFill="background1"/>
            <w:vAlign w:val="center"/>
          </w:tcPr>
          <w:p w14:paraId="2954DDE2" w14:textId="77777777" w:rsidR="004240A5" w:rsidRPr="00544F01" w:rsidRDefault="004240A5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37D0E644" w14:textId="77777777" w:rsidR="004240A5" w:rsidRPr="00544F01" w:rsidRDefault="004240A5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641E9D43" w14:textId="77777777" w:rsidR="004240A5" w:rsidRPr="00544F01" w:rsidRDefault="004240A5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shd w:val="clear" w:color="auto" w:fill="FFFFFF" w:themeFill="background1"/>
            <w:vAlign w:val="center"/>
          </w:tcPr>
          <w:p w14:paraId="0583F606" w14:textId="77777777" w:rsidR="004240A5" w:rsidRPr="00544F01" w:rsidRDefault="004240A5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3" w:type="dxa"/>
            <w:shd w:val="clear" w:color="auto" w:fill="FFFFFF" w:themeFill="background1"/>
            <w:vAlign w:val="center"/>
          </w:tcPr>
          <w:p w14:paraId="32820020" w14:textId="77777777" w:rsidR="004240A5" w:rsidRPr="00544F01" w:rsidRDefault="004240A5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699EE95B" w14:textId="77777777" w:rsidTr="00E8442E">
        <w:trPr>
          <w:trHeight w:val="465"/>
        </w:trPr>
        <w:tc>
          <w:tcPr>
            <w:tcW w:w="3400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D23C56D" w14:textId="77777777" w:rsidR="00F53103" w:rsidRPr="00544F01" w:rsidRDefault="00646668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(G) Incorporação de riscos associados a </w:t>
            </w:r>
            <w:hyperlink r:id="rId96" w:history="1">
              <w:r>
                <w:rPr>
                  <w:rFonts w:eastAsia="Arial" w:cs="Arial"/>
                  <w:color w:val="00B0F0"/>
                  <w:lang w:val="pt-BR" w:eastAsia="en-GB"/>
                </w:rPr>
                <w:t>questões sistêmicas de sustentabilidade</w:t>
              </w:r>
            </w:hyperlink>
            <w:r>
              <w:rPr>
                <w:rFonts w:eastAsia="Arial" w:cs="Arial"/>
                <w:lang w:val="pt-BR" w:eastAsia="en-GB"/>
              </w:rPr>
              <w:t xml:space="preserve"> no processo de investimento (p.ex., detalhes e evidências de como estes riscos são incorporados na seleção de ativos individuais e na formação de carteira) 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5059B8CB" w14:textId="77777777" w:rsidR="00F53103" w:rsidRPr="00544F01" w:rsidRDefault="00F53103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1D13278E" w14:textId="77777777" w:rsidR="00F53103" w:rsidRPr="00544F01" w:rsidRDefault="00F53103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02E123F8" w14:textId="77777777" w:rsidR="00F53103" w:rsidRPr="00544F01" w:rsidRDefault="00F53103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122D891C" w14:textId="77777777" w:rsidR="00F53103" w:rsidRPr="00544F01" w:rsidRDefault="00F53103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shd w:val="clear" w:color="auto" w:fill="FFFFFF" w:themeFill="background1"/>
            <w:vAlign w:val="center"/>
          </w:tcPr>
          <w:p w14:paraId="77F1AA7F" w14:textId="77777777" w:rsidR="00F53103" w:rsidRPr="00544F01" w:rsidRDefault="00F53103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0D26CB3E" w14:textId="77777777" w:rsidR="00F53103" w:rsidRPr="00544F01" w:rsidRDefault="00F53103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244FBBCD" w14:textId="77777777" w:rsidR="00F53103" w:rsidRPr="00544F01" w:rsidRDefault="00F53103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shd w:val="clear" w:color="auto" w:fill="FFFFFF" w:themeFill="background1"/>
            <w:vAlign w:val="center"/>
          </w:tcPr>
          <w:p w14:paraId="21E47CBE" w14:textId="77777777" w:rsidR="00F53103" w:rsidRPr="00544F01" w:rsidRDefault="00F53103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3" w:type="dxa"/>
            <w:shd w:val="clear" w:color="auto" w:fill="FFFFFF" w:themeFill="background1"/>
            <w:vAlign w:val="center"/>
          </w:tcPr>
          <w:p w14:paraId="5592539F" w14:textId="77777777" w:rsidR="00F53103" w:rsidRPr="00544F01" w:rsidRDefault="00F53103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5AED4219" w14:textId="77777777" w:rsidTr="00E8442E">
        <w:trPr>
          <w:trHeight w:val="465"/>
        </w:trPr>
        <w:tc>
          <w:tcPr>
            <w:tcW w:w="3400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106B25CC" w14:textId="77777777" w:rsidR="00156C86" w:rsidRPr="00544F01" w:rsidRDefault="00646668" w:rsidP="00156C86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(H) Incorporação de fatores ASG relevantes e </w:t>
            </w:r>
            <w:hyperlink r:id="rId97" w:history="1">
              <w:r>
                <w:rPr>
                  <w:rFonts w:eastAsia="Arial" w:cs="Arial"/>
                  <w:color w:val="00B0F0"/>
                  <w:lang w:val="pt-BR" w:eastAsia="en-GB"/>
                </w:rPr>
                <w:t>riscos ASG</w:t>
              </w:r>
            </w:hyperlink>
            <w:r>
              <w:rPr>
                <w:rFonts w:eastAsia="Arial" w:cs="Arial"/>
                <w:lang w:val="pt-BR" w:eastAsia="en-GB"/>
              </w:rPr>
              <w:t xml:space="preserve"> associados a questões sistêmicas de sustentabilidade na avaliação de risco da carteira (p.ex., seu process</w:t>
            </w:r>
            <w:r>
              <w:rPr>
                <w:rFonts w:eastAsia="Arial" w:cs="Arial"/>
                <w:lang w:val="pt-BR" w:eastAsia="en-GB"/>
              </w:rPr>
              <w:t>o para mensurar e relatar tais riscos, sua resposta a incidentes ASG)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7995BF80" w14:textId="77777777" w:rsidR="00156C86" w:rsidRPr="00544F01" w:rsidRDefault="00156C86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00E07AC7" w14:textId="77777777" w:rsidR="00156C86" w:rsidRPr="00544F01" w:rsidRDefault="00156C86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3ED2DFB6" w14:textId="77777777" w:rsidR="00156C86" w:rsidRPr="00544F01" w:rsidRDefault="00156C86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3ADD2488" w14:textId="77777777" w:rsidR="00156C86" w:rsidRPr="00544F01" w:rsidRDefault="00156C86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shd w:val="clear" w:color="auto" w:fill="FFFFFF" w:themeFill="background1"/>
            <w:vAlign w:val="center"/>
          </w:tcPr>
          <w:p w14:paraId="50CF4B6C" w14:textId="77777777" w:rsidR="00156C86" w:rsidRPr="00544F01" w:rsidRDefault="00156C86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3B8D5C28" w14:textId="77777777" w:rsidR="00156C86" w:rsidRPr="00544F01" w:rsidRDefault="00156C86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39152FEA" w14:textId="77777777" w:rsidR="00156C86" w:rsidRPr="00544F01" w:rsidRDefault="00156C86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shd w:val="clear" w:color="auto" w:fill="FFFFFF" w:themeFill="background1"/>
            <w:vAlign w:val="center"/>
          </w:tcPr>
          <w:p w14:paraId="7CDC057C" w14:textId="77777777" w:rsidR="00156C86" w:rsidRPr="00544F01" w:rsidRDefault="00156C86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3" w:type="dxa"/>
            <w:shd w:val="clear" w:color="auto" w:fill="FFFFFF" w:themeFill="background1"/>
            <w:vAlign w:val="center"/>
          </w:tcPr>
          <w:p w14:paraId="1FCB7251" w14:textId="77777777" w:rsidR="00156C86" w:rsidRPr="00544F01" w:rsidRDefault="00156C86" w:rsidP="0058620B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6C6AB7F" w14:textId="77777777" w:rsidTr="00E8442E">
        <w:trPr>
          <w:trHeight w:val="130"/>
        </w:trPr>
        <w:tc>
          <w:tcPr>
            <w:tcW w:w="14882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B0DAD85" w14:textId="77777777" w:rsidR="007B715B" w:rsidRPr="00544F01" w:rsidRDefault="00646668" w:rsidP="0058620B">
            <w:pPr>
              <w:spacing w:line="276" w:lineRule="auto"/>
              <w:ind w:left="300" w:hanging="272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Desempenho e Divulgação</w:t>
            </w:r>
          </w:p>
        </w:tc>
      </w:tr>
      <w:tr w:rsidR="00584883" w14:paraId="2EC07EA3" w14:textId="77777777" w:rsidTr="00E8442E">
        <w:trPr>
          <w:trHeight w:val="465"/>
        </w:trPr>
        <w:tc>
          <w:tcPr>
            <w:tcW w:w="3400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EADFB5A" w14:textId="77777777" w:rsidR="00AF529A" w:rsidRPr="00544F01" w:rsidRDefault="00646668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(I) Divulgação ASG nos relatórios regulares para clientes (p.ex., quaisquer alterações em seus relatórios regulares para clientes) 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7390B230" w14:textId="77777777" w:rsidR="00AF529A" w:rsidRPr="00544F01" w:rsidRDefault="00AF529A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1110DD71" w14:textId="77777777" w:rsidR="00AF529A" w:rsidRPr="00544F01" w:rsidRDefault="00AF529A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4F0BF138" w14:textId="77777777" w:rsidR="00AF529A" w:rsidRPr="00544F01" w:rsidRDefault="00AF529A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1831E1E4" w14:textId="77777777" w:rsidR="00AF529A" w:rsidRPr="00544F01" w:rsidRDefault="00AF529A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shd w:val="clear" w:color="auto" w:fill="FFFFFF" w:themeFill="background1"/>
            <w:vAlign w:val="center"/>
          </w:tcPr>
          <w:p w14:paraId="4CB3948F" w14:textId="77777777" w:rsidR="00AF529A" w:rsidRPr="00544F01" w:rsidRDefault="00AF529A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20571CA6" w14:textId="77777777" w:rsidR="00AF529A" w:rsidRPr="00544F01" w:rsidRDefault="00AF529A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8F2D8F5" w14:textId="77777777" w:rsidR="00AF529A" w:rsidRPr="00544F01" w:rsidRDefault="00AF529A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shd w:val="clear" w:color="auto" w:fill="FFFFFF" w:themeFill="background1"/>
            <w:vAlign w:val="center"/>
          </w:tcPr>
          <w:p w14:paraId="277A01E0" w14:textId="77777777" w:rsidR="00AF529A" w:rsidRPr="00544F01" w:rsidRDefault="00AF529A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3" w:type="dxa"/>
            <w:shd w:val="clear" w:color="auto" w:fill="FFFFFF" w:themeFill="background1"/>
            <w:vAlign w:val="center"/>
          </w:tcPr>
          <w:p w14:paraId="0EA6C42C" w14:textId="77777777" w:rsidR="00AF529A" w:rsidRPr="00544F01" w:rsidRDefault="00AF529A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1320E596" w14:textId="77777777" w:rsidTr="00E8442E">
        <w:trPr>
          <w:trHeight w:val="465"/>
        </w:trPr>
        <w:tc>
          <w:tcPr>
            <w:tcW w:w="3400" w:type="dxa"/>
            <w:gridSpan w:val="2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9C704F7" w14:textId="77777777" w:rsidR="0065113E" w:rsidRPr="00544F01" w:rsidRDefault="00646668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lastRenderedPageBreak/>
              <w:t>(J) Inclusão de fatores ASG nos contratos</w:t>
            </w:r>
          </w:p>
        </w:tc>
        <w:tc>
          <w:tcPr>
            <w:tcW w:w="1274" w:type="dxa"/>
            <w:shd w:val="clear" w:color="auto" w:fill="F2F2F2" w:themeFill="background1" w:themeFillShade="F2"/>
            <w:vAlign w:val="center"/>
          </w:tcPr>
          <w:p w14:paraId="531631B9" w14:textId="77777777" w:rsidR="0065113E" w:rsidRPr="00544F01" w:rsidRDefault="0065113E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157E76AD" w14:textId="77777777" w:rsidR="0065113E" w:rsidRPr="00544F01" w:rsidRDefault="0065113E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2F9B96FA" w14:textId="77777777" w:rsidR="0065113E" w:rsidRPr="00544F01" w:rsidRDefault="0065113E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7EFBBD46" w14:textId="77777777" w:rsidR="0065113E" w:rsidRPr="00544F01" w:rsidRDefault="0065113E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shd w:val="clear" w:color="auto" w:fill="FFFFFF" w:themeFill="background1"/>
            <w:vAlign w:val="center"/>
          </w:tcPr>
          <w:p w14:paraId="1A991913" w14:textId="77777777" w:rsidR="0065113E" w:rsidRPr="00544F01" w:rsidRDefault="0065113E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7E639E14" w14:textId="77777777" w:rsidR="0065113E" w:rsidRPr="00544F01" w:rsidRDefault="0065113E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4EB45D9A" w14:textId="77777777" w:rsidR="0065113E" w:rsidRPr="00544F01" w:rsidRDefault="0065113E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shd w:val="clear" w:color="auto" w:fill="FFFFFF" w:themeFill="background1"/>
            <w:vAlign w:val="center"/>
          </w:tcPr>
          <w:p w14:paraId="7877ABFE" w14:textId="77777777" w:rsidR="0065113E" w:rsidRPr="00544F01" w:rsidRDefault="0065113E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3" w:type="dxa"/>
            <w:shd w:val="clear" w:color="auto" w:fill="FFFFFF" w:themeFill="background1"/>
            <w:vAlign w:val="center"/>
          </w:tcPr>
          <w:p w14:paraId="220E2151" w14:textId="77777777" w:rsidR="0065113E" w:rsidRPr="00544F01" w:rsidRDefault="0065113E" w:rsidP="0058620B">
            <w:pPr>
              <w:pStyle w:val="ListParagraph"/>
              <w:numPr>
                <w:ilvl w:val="0"/>
                <w:numId w:val="71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AF20569" w14:textId="77777777" w:rsidTr="00E8442E">
        <w:trPr>
          <w:trHeight w:val="465"/>
        </w:trPr>
        <w:tc>
          <w:tcPr>
            <w:tcW w:w="3400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0147811" w14:textId="77777777" w:rsidR="005C78BA" w:rsidRPr="00544F01" w:rsidRDefault="00646668" w:rsidP="00F949F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(K) Não monitoramos nenhum dos aspectos acima </w:t>
            </w:r>
            <w:r>
              <w:rPr>
                <w:rFonts w:eastAsia="Arial" w:cs="Arial"/>
                <w:lang w:val="pt-BR" w:eastAsia="en-GB"/>
              </w:rPr>
              <w:t>relacionados às práticas de investimento responsável de nossos gestores de investimento terceirizados durante o exercício</w:t>
            </w:r>
          </w:p>
        </w:tc>
        <w:tc>
          <w:tcPr>
            <w:tcW w:w="127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C4F1671" w14:textId="77777777" w:rsidR="005C78BA" w:rsidRPr="00C57214" w:rsidRDefault="005C78BA" w:rsidP="0058620B">
            <w:pPr>
              <w:spacing w:line="276" w:lineRule="auto"/>
              <w:ind w:left="300" w:hanging="272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1CC70A" w14:textId="77777777" w:rsidR="005C78BA" w:rsidRPr="00544F01" w:rsidRDefault="005C78BA" w:rsidP="0058620B">
            <w:pPr>
              <w:pStyle w:val="ListParagraph"/>
              <w:numPr>
                <w:ilvl w:val="0"/>
                <w:numId w:val="57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0CAA3E" w14:textId="77777777" w:rsidR="005C78BA" w:rsidRPr="00544F01" w:rsidRDefault="005C78BA" w:rsidP="0058620B">
            <w:pPr>
              <w:pStyle w:val="ListParagraph"/>
              <w:numPr>
                <w:ilvl w:val="0"/>
                <w:numId w:val="57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EBDDAD" w14:textId="77777777" w:rsidR="005C78BA" w:rsidRPr="00544F01" w:rsidRDefault="005C78BA" w:rsidP="0058620B">
            <w:pPr>
              <w:pStyle w:val="ListParagraph"/>
              <w:numPr>
                <w:ilvl w:val="0"/>
                <w:numId w:val="57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A3DE75" w14:textId="77777777" w:rsidR="005C78BA" w:rsidRPr="00544F01" w:rsidRDefault="005C78BA" w:rsidP="0058620B">
            <w:pPr>
              <w:pStyle w:val="ListParagraph"/>
              <w:numPr>
                <w:ilvl w:val="0"/>
                <w:numId w:val="57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9A1994" w14:textId="77777777" w:rsidR="005C78BA" w:rsidRPr="00544F01" w:rsidRDefault="005C78BA" w:rsidP="0058620B">
            <w:pPr>
              <w:pStyle w:val="ListParagraph"/>
              <w:numPr>
                <w:ilvl w:val="0"/>
                <w:numId w:val="57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D40BE6" w14:textId="77777777" w:rsidR="005C78BA" w:rsidRPr="00544F01" w:rsidRDefault="005C78BA" w:rsidP="0058620B">
            <w:pPr>
              <w:pStyle w:val="ListParagraph"/>
              <w:numPr>
                <w:ilvl w:val="0"/>
                <w:numId w:val="57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D934D3" w14:textId="77777777" w:rsidR="005C78BA" w:rsidRPr="00544F01" w:rsidRDefault="005C78BA" w:rsidP="0058620B">
            <w:pPr>
              <w:pStyle w:val="ListParagraph"/>
              <w:numPr>
                <w:ilvl w:val="0"/>
                <w:numId w:val="57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CC33F5" w14:textId="77777777" w:rsidR="005C78BA" w:rsidRPr="00544F01" w:rsidRDefault="005C78BA" w:rsidP="0058620B">
            <w:pPr>
              <w:pStyle w:val="ListParagraph"/>
              <w:numPr>
                <w:ilvl w:val="0"/>
                <w:numId w:val="57"/>
              </w:numPr>
              <w:spacing w:line="276" w:lineRule="auto"/>
              <w:ind w:left="300" w:hanging="272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6401FC5D" w14:textId="77777777" w:rsidTr="00E8442E">
        <w:trPr>
          <w:trHeight w:val="300"/>
        </w:trPr>
        <w:tc>
          <w:tcPr>
            <w:tcW w:w="14882" w:type="dxa"/>
            <w:gridSpan w:val="15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1C66AF4" w14:textId="77777777" w:rsidR="000329AD" w:rsidRPr="00544F01" w:rsidRDefault="000329AD" w:rsidP="000329AD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584883" w14:paraId="70059923" w14:textId="77777777" w:rsidTr="00E8442E">
        <w:trPr>
          <w:trHeight w:val="300"/>
        </w:trPr>
        <w:tc>
          <w:tcPr>
            <w:tcW w:w="14882" w:type="dxa"/>
            <w:gridSpan w:val="15"/>
            <w:shd w:val="clear" w:color="auto" w:fill="0070C0"/>
            <w:vAlign w:val="center"/>
          </w:tcPr>
          <w:p w14:paraId="3B3B6104" w14:textId="77777777" w:rsidR="000329AD" w:rsidRPr="00544F01" w:rsidRDefault="00646668" w:rsidP="000329AD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3DEECC8D" w14:textId="77777777" w:rsidTr="00E8442E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21D0C6E2" w14:textId="77777777" w:rsidR="000329AD" w:rsidRPr="00544F01" w:rsidRDefault="00646668" w:rsidP="000329AD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0" w:type="dxa"/>
            <w:gridSpan w:val="14"/>
            <w:shd w:val="clear" w:color="auto" w:fill="auto"/>
            <w:vAlign w:val="center"/>
          </w:tcPr>
          <w:p w14:paraId="616A869E" w14:textId="77777777" w:rsidR="000329AD" w:rsidRPr="00544F01" w:rsidRDefault="00646668" w:rsidP="000329AD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procura compreender o processo e a análise empregados no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monitoramento de gestores de investimento terceirizados para a maior parte dos investimentos em cada classe de ativos durante o exercício. Considera-se uma boa prática que um conjunto amplo de aspectos declarados de investimento responsável seja avaliado d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urante este processo para a maior parte dos investimentos em gestão externa em todas as classes de ativos.</w:t>
            </w:r>
          </w:p>
          <w:p w14:paraId="4EBB5648" w14:textId="77777777" w:rsidR="000329AD" w:rsidRPr="00544F01" w:rsidRDefault="000329AD" w:rsidP="000329AD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03E9DDCE" w14:textId="77777777" w:rsidR="000329AD" w:rsidRPr="00544F01" w:rsidRDefault="00646668" w:rsidP="000329AD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 monitoramento é essencial para a constante avaliação das práticas de investimento responsável dos gestores de investimento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terceirizados durante o período de investimento. Considera-se uma boa prática que o signatário examine detalhadamente estas práticas para diferentes classes de ativos a fim de garantir que os termos do contrato de nomeação sejam atendidos.</w:t>
            </w:r>
          </w:p>
        </w:tc>
      </w:tr>
      <w:tr w:rsidR="00584883" w14:paraId="20644C38" w14:textId="77777777" w:rsidTr="00E8442E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0D2A1737" w14:textId="77777777" w:rsidR="000329AD" w:rsidRPr="00544F01" w:rsidRDefault="00646668" w:rsidP="000329AD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</w:t>
            </w: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cionais</w:t>
            </w:r>
          </w:p>
        </w:tc>
        <w:tc>
          <w:tcPr>
            <w:tcW w:w="13040" w:type="dxa"/>
            <w:gridSpan w:val="14"/>
            <w:shd w:val="clear" w:color="auto" w:fill="auto"/>
            <w:vAlign w:val="center"/>
          </w:tcPr>
          <w:p w14:paraId="22C9523A" w14:textId="77777777" w:rsidR="0055299E" w:rsidRPr="00544F01" w:rsidRDefault="00646668" w:rsidP="000329AD">
            <w:pPr>
              <w:rPr>
                <w:rStyle w:val="Hyperlink"/>
                <w:color w:val="000000" w:themeColor="text1"/>
                <w:sz w:val="16"/>
                <w:szCs w:val="16"/>
                <w:highlight w:val="yellow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garantir que as práticas de investimento responsável declaradas nos arranjos contratuais sejam de fato implementadas, é importante fazer o monitoramento abrangente dos gestores de investimento terceirizados, utilizando vários métodos.</w:t>
            </w:r>
          </w:p>
        </w:tc>
      </w:tr>
      <w:tr w:rsidR="00584883" w14:paraId="19A15B91" w14:textId="77777777" w:rsidTr="00E8442E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42CCCF51" w14:textId="77777777" w:rsidR="000329AD" w:rsidRPr="00544F01" w:rsidRDefault="00646668" w:rsidP="000329AD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</w:t>
            </w: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 xml:space="preserve"> materiais</w:t>
            </w:r>
          </w:p>
        </w:tc>
        <w:tc>
          <w:tcPr>
            <w:tcW w:w="13040" w:type="dxa"/>
            <w:gridSpan w:val="14"/>
            <w:shd w:val="clear" w:color="auto" w:fill="auto"/>
            <w:vAlign w:val="center"/>
          </w:tcPr>
          <w:p w14:paraId="463A4180" w14:textId="77777777" w:rsidR="000329AD" w:rsidRPr="00544F01" w:rsidRDefault="00646668" w:rsidP="000329AD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a como monitorar as práticas de investimento responsável dos gestores terceirizados, incluindo materiais e uma ferramenta de divulgação, consulte </w:t>
            </w:r>
            <w:hyperlink r:id="rId98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technical guide - investment manager monitoring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43EF94A1" w14:textId="77777777" w:rsidR="00890EDA" w:rsidRPr="00544F01" w:rsidRDefault="00890EDA" w:rsidP="000329AD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925C91E" w14:textId="77777777" w:rsidR="00617ACA" w:rsidRPr="00544F01" w:rsidRDefault="00646668" w:rsidP="000329AD">
            <w:pPr>
              <w:rPr>
                <w:rStyle w:val="Hyperlink"/>
                <w:color w:val="auto"/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 xml:space="preserve">Para mais orientações sobre exigências de mandato e RFPs, consulte </w:t>
            </w:r>
            <w:hyperlink r:id="rId99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ICGN Model Mandate guidance</w:t>
              </w:r>
            </w:hyperlink>
            <w:r>
              <w:rPr>
                <w:rFonts w:eastAsia="Arial"/>
                <w:sz w:val="16"/>
                <w:szCs w:val="16"/>
                <w:lang w:val="pt-BR"/>
              </w:rPr>
              <w:t>.</w:t>
            </w:r>
          </w:p>
        </w:tc>
      </w:tr>
      <w:tr w:rsidR="00584883" w14:paraId="3AC4B071" w14:textId="77777777" w:rsidTr="00E8442E">
        <w:trPr>
          <w:trHeight w:val="300"/>
        </w:trPr>
        <w:tc>
          <w:tcPr>
            <w:tcW w:w="14882" w:type="dxa"/>
            <w:gridSpan w:val="15"/>
            <w:shd w:val="clear" w:color="auto" w:fill="0070C0"/>
            <w:vAlign w:val="center"/>
          </w:tcPr>
          <w:p w14:paraId="5E429115" w14:textId="77777777" w:rsidR="000329AD" w:rsidRPr="00544F01" w:rsidRDefault="00646668" w:rsidP="000329AD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1876F4B1" w14:textId="77777777" w:rsidTr="00E8442E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26B1A26A" w14:textId="77777777" w:rsidR="000329AD" w:rsidRPr="00544F01" w:rsidRDefault="00646668" w:rsidP="000329AD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0" w:type="dxa"/>
            <w:gridSpan w:val="14"/>
            <w:shd w:val="clear" w:color="auto" w:fill="auto"/>
            <w:vAlign w:val="center"/>
          </w:tcPr>
          <w:p w14:paraId="07B07B4D" w14:textId="77777777" w:rsidR="000329AD" w:rsidRPr="00544F01" w:rsidRDefault="00646668" w:rsidP="000329AD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14], [OO 21]</w:t>
            </w:r>
          </w:p>
        </w:tc>
      </w:tr>
      <w:tr w:rsidR="00584883" w14:paraId="6ACD2826" w14:textId="77777777" w:rsidTr="00E8442E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2695FB3A" w14:textId="77777777" w:rsidR="000329AD" w:rsidRPr="00544F01" w:rsidRDefault="00646668" w:rsidP="000329AD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0" w:type="dxa"/>
            <w:gridSpan w:val="14"/>
            <w:shd w:val="clear" w:color="auto" w:fill="auto"/>
            <w:vAlign w:val="center"/>
          </w:tcPr>
          <w:p w14:paraId="62D39A23" w14:textId="77777777" w:rsidR="000329AD" w:rsidRPr="00544F01" w:rsidRDefault="00646668" w:rsidP="000329AD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5E340F40" w14:textId="77777777" w:rsidTr="00E8442E">
        <w:trPr>
          <w:trHeight w:val="300"/>
        </w:trPr>
        <w:tc>
          <w:tcPr>
            <w:tcW w:w="14882" w:type="dxa"/>
            <w:gridSpan w:val="15"/>
            <w:shd w:val="clear" w:color="auto" w:fill="0070C0"/>
            <w:vAlign w:val="center"/>
          </w:tcPr>
          <w:p w14:paraId="5B8A282C" w14:textId="77777777" w:rsidR="000329AD" w:rsidRPr="00544F01" w:rsidRDefault="00646668" w:rsidP="000329AD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294D3B0B" w14:textId="77777777" w:rsidTr="00E8442E">
        <w:trPr>
          <w:trHeight w:val="354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E3A0057" w14:textId="77777777" w:rsidR="008C663B" w:rsidRPr="00544F01" w:rsidRDefault="00646668" w:rsidP="000329AD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Critérios de avaliação</w:t>
            </w:r>
          </w:p>
        </w:tc>
        <w:tc>
          <w:tcPr>
            <w:tcW w:w="6520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22BC745" w14:textId="77777777" w:rsidR="008C663B" w:rsidRPr="00544F01" w:rsidRDefault="00646668" w:rsidP="004E4A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100 pontos neste indicador.</w:t>
            </w:r>
          </w:p>
          <w:p w14:paraId="44888EB6" w14:textId="77777777" w:rsidR="008C663B" w:rsidRPr="00544F01" w:rsidRDefault="008C663B" w:rsidP="004E4AEC">
            <w:pPr>
              <w:rPr>
                <w:color w:val="000000" w:themeColor="text1"/>
                <w:sz w:val="16"/>
                <w:szCs w:val="16"/>
              </w:rPr>
            </w:pPr>
          </w:p>
          <w:p w14:paraId="45D7C47E" w14:textId="77777777" w:rsidR="008C663B" w:rsidRPr="00544F01" w:rsidRDefault="00646668" w:rsidP="004E4A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100 pontos se 9 ou mais opções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forem selecionadas entre A-J.</w:t>
            </w:r>
          </w:p>
          <w:p w14:paraId="0199F097" w14:textId="77777777" w:rsidR="008C663B" w:rsidRPr="00544F01" w:rsidRDefault="00646668" w:rsidP="004E4A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33 pontos se 8 opções forem selecionadas entre A-J.</w:t>
            </w:r>
          </w:p>
          <w:p w14:paraId="09AF8A08" w14:textId="77777777" w:rsidR="008C663B" w:rsidRPr="00544F01" w:rsidRDefault="00646668" w:rsidP="004E4A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16 pontos se 7 opções forem selecionadas entre A-J.</w:t>
            </w:r>
          </w:p>
          <w:p w14:paraId="2E4EF8B9" w14:textId="77777777" w:rsidR="008C663B" w:rsidRPr="00544F01" w:rsidRDefault="00646668" w:rsidP="004E4AEC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1-6 opções forem selecionadas entre A-J.</w:t>
            </w:r>
          </w:p>
          <w:p w14:paraId="26A8AFCE" w14:textId="77777777" w:rsidR="008C663B" w:rsidRPr="00544F01" w:rsidRDefault="00646668" w:rsidP="000329AD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a opção K for selecionada.</w:t>
            </w:r>
          </w:p>
        </w:tc>
        <w:tc>
          <w:tcPr>
            <w:tcW w:w="6520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06D44D2" w14:textId="77777777" w:rsidR="008C663B" w:rsidRPr="00544F01" w:rsidRDefault="00646668" w:rsidP="008C66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6AF5F95A" w14:textId="77777777" w:rsidR="008C663B" w:rsidRPr="00544F01" w:rsidRDefault="008C663B" w:rsidP="008C663B">
            <w:pPr>
              <w:rPr>
                <w:color w:val="000000" w:themeColor="text1"/>
                <w:sz w:val="16"/>
                <w:szCs w:val="16"/>
              </w:rPr>
            </w:pPr>
          </w:p>
          <w:p w14:paraId="796BD7B5" w14:textId="77777777" w:rsidR="008C663B" w:rsidRPr="00544F01" w:rsidRDefault="00646668" w:rsidP="008C663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ção “K” for selecionada, a pontuação será 0/100 ponto neste indicador.</w:t>
            </w:r>
          </w:p>
          <w:p w14:paraId="393F3377" w14:textId="77777777" w:rsidR="008C663B" w:rsidRPr="00544F01" w:rsidRDefault="008C663B" w:rsidP="008C663B">
            <w:pPr>
              <w:rPr>
                <w:color w:val="000000" w:themeColor="text1"/>
                <w:sz w:val="16"/>
                <w:szCs w:val="16"/>
              </w:rPr>
            </w:pPr>
          </w:p>
          <w:p w14:paraId="48A627AF" w14:textId="77777777" w:rsidR="008C663B" w:rsidRPr="00544F01" w:rsidRDefault="00646668" w:rsidP="000329AD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O número de classes de ativos aplicáveis não influencia a pontuação disponível para este indicador, pois cada classe de ativos receberá uma pontuação.</w:t>
            </w:r>
          </w:p>
        </w:tc>
      </w:tr>
      <w:tr w:rsidR="00584883" w14:paraId="52662A8C" w14:textId="77777777" w:rsidTr="00E8442E">
        <w:trPr>
          <w:trHeight w:val="300"/>
        </w:trPr>
        <w:tc>
          <w:tcPr>
            <w:tcW w:w="1842" w:type="dxa"/>
            <w:shd w:val="clear" w:color="auto" w:fill="auto"/>
            <w:vAlign w:val="center"/>
          </w:tcPr>
          <w:p w14:paraId="12DEE001" w14:textId="77777777" w:rsidR="000329AD" w:rsidRPr="00C24985" w:rsidRDefault="00646668" w:rsidP="000329AD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0" w:type="dxa"/>
            <w:gridSpan w:val="14"/>
            <w:shd w:val="clear" w:color="auto" w:fill="auto"/>
            <w:vAlign w:val="center"/>
          </w:tcPr>
          <w:p w14:paraId="0B443306" w14:textId="77777777" w:rsidR="000329AD" w:rsidRPr="00C24985" w:rsidRDefault="00646668" w:rsidP="000329AD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347B0DA2" w14:textId="77777777" w:rsidR="00CF24EE" w:rsidRPr="00544F01" w:rsidRDefault="00CF24EE">
      <w:pPr>
        <w:spacing w:after="160" w:line="259" w:lineRule="auto"/>
      </w:pPr>
    </w:p>
    <w:p w14:paraId="6FC6D258" w14:textId="77777777" w:rsidR="00C20A46" w:rsidRPr="00544F01" w:rsidRDefault="00C20A46">
      <w:pPr>
        <w:spacing w:after="160" w:line="259" w:lineRule="auto"/>
      </w:pPr>
    </w:p>
    <w:p w14:paraId="398079A6" w14:textId="77777777" w:rsidR="00A67271" w:rsidRDefault="00646668">
      <w:r>
        <w:br w:type="page"/>
      </w:r>
    </w:p>
    <w:tbl>
      <w:tblPr>
        <w:tblW w:w="14885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2"/>
        <w:gridCol w:w="1557"/>
        <w:gridCol w:w="2837"/>
        <w:gridCol w:w="4324"/>
        <w:gridCol w:w="353"/>
        <w:gridCol w:w="1984"/>
        <w:gridCol w:w="1988"/>
      </w:tblGrid>
      <w:tr w:rsidR="00584883" w14:paraId="0BC71260" w14:textId="77777777" w:rsidTr="00680F25">
        <w:trPr>
          <w:trHeight w:val="380"/>
        </w:trPr>
        <w:tc>
          <w:tcPr>
            <w:tcW w:w="1842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0C79C91" w14:textId="77777777" w:rsidR="00A6727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54CE102F" w14:textId="77777777" w:rsidR="00A67271" w:rsidRPr="00544F01" w:rsidRDefault="00A6727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0"/>
                <w:szCs w:val="10"/>
                <w:lang w:eastAsia="en-GB"/>
              </w:rPr>
            </w:pPr>
          </w:p>
          <w:p w14:paraId="004FCD0B" w14:textId="77777777" w:rsidR="00A67271" w:rsidRPr="00544F01" w:rsidRDefault="00646668" w:rsidP="00911D64">
            <w:pPr>
              <w:pStyle w:val="Indicatorsubsection"/>
              <w:rPr>
                <w:lang w:val="en-GB"/>
              </w:rPr>
            </w:pPr>
            <w:bookmarkStart w:id="27" w:name="_Toc129103300"/>
            <w:r>
              <w:rPr>
                <w:rFonts w:eastAsia="Arial"/>
                <w:color w:val="000000"/>
                <w:lang w:val="pt-BR"/>
              </w:rPr>
              <w:t>SAM 10</w:t>
            </w:r>
            <w:bookmarkEnd w:id="27"/>
          </w:p>
        </w:tc>
        <w:tc>
          <w:tcPr>
            <w:tcW w:w="1557" w:type="dxa"/>
            <w:shd w:val="clear" w:color="auto" w:fill="F2F2F2" w:themeFill="background1" w:themeFillShade="F2"/>
            <w:vAlign w:val="center"/>
            <w:hideMark/>
          </w:tcPr>
          <w:p w14:paraId="1079DD0A" w14:textId="77777777" w:rsidR="00A67271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7" w:type="dxa"/>
            <w:shd w:val="clear" w:color="auto" w:fill="F2F2F2" w:themeFill="background1" w:themeFillShade="F2"/>
            <w:vAlign w:val="center"/>
          </w:tcPr>
          <w:p w14:paraId="2E218B66" w14:textId="77777777" w:rsidR="00A67271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14, OO 21</w:t>
            </w:r>
          </w:p>
        </w:tc>
        <w:tc>
          <w:tcPr>
            <w:tcW w:w="4677" w:type="dxa"/>
            <w:gridSpan w:val="2"/>
            <w:vMerge w:val="restart"/>
            <w:shd w:val="clear" w:color="auto" w:fill="F2F2F2" w:themeFill="background1" w:themeFillShade="F2"/>
            <w:vAlign w:val="center"/>
          </w:tcPr>
          <w:p w14:paraId="57ED83D4" w14:textId="77777777" w:rsidR="00A6727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4DE73BC6" w14:textId="77777777" w:rsidR="00A67271" w:rsidRPr="00544F01" w:rsidRDefault="00A6727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3AECFA04" w14:textId="77777777" w:rsidR="00A67271" w:rsidRPr="00544F01" w:rsidRDefault="00646668" w:rsidP="00911D64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Práticas de investimento responsável</w:t>
            </w:r>
          </w:p>
        </w:tc>
        <w:tc>
          <w:tcPr>
            <w:tcW w:w="1984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30403230" w14:textId="77777777" w:rsidR="00A6727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29D220E6" w14:textId="77777777" w:rsidR="00A67271" w:rsidRPr="00544F01" w:rsidRDefault="00A6727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7D44D9A3" w14:textId="77777777" w:rsidR="00A6727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8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55E4A5C" w14:textId="77777777" w:rsidR="00A6727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 xml:space="preserve">Tipo de </w:t>
            </w: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indicador</w:t>
            </w:r>
          </w:p>
          <w:p w14:paraId="1D5786E9" w14:textId="77777777" w:rsidR="00A67271" w:rsidRPr="00544F01" w:rsidRDefault="00A6727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1DF6A2B" w14:textId="77777777" w:rsidR="00A6727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PLUS</w:t>
            </w:r>
          </w:p>
          <w:p w14:paraId="32F8BF13" w14:textId="77777777" w:rsidR="00A6727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0"/>
                <w:szCs w:val="10"/>
                <w:lang w:val="pt-BR" w:eastAsia="en-GB"/>
              </w:rPr>
              <w:t>DIVULGAÇÃO OPCIONAL</w:t>
            </w:r>
          </w:p>
        </w:tc>
      </w:tr>
      <w:tr w:rsidR="00584883" w14:paraId="5C393273" w14:textId="77777777" w:rsidTr="00680F25">
        <w:trPr>
          <w:trHeight w:val="380"/>
        </w:trPr>
        <w:tc>
          <w:tcPr>
            <w:tcW w:w="1842" w:type="dxa"/>
            <w:vMerge/>
            <w:shd w:val="clear" w:color="auto" w:fill="F2F2F2" w:themeFill="background1" w:themeFillShade="F2"/>
            <w:vAlign w:val="center"/>
          </w:tcPr>
          <w:p w14:paraId="6F189183" w14:textId="77777777" w:rsidR="00A67271" w:rsidRPr="00544F01" w:rsidRDefault="00A6727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7" w:type="dxa"/>
            <w:shd w:val="clear" w:color="auto" w:fill="F2F2F2" w:themeFill="background1" w:themeFillShade="F2"/>
            <w:vAlign w:val="center"/>
          </w:tcPr>
          <w:p w14:paraId="1C9347FA" w14:textId="77777777" w:rsidR="00A67271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7" w:type="dxa"/>
            <w:shd w:val="clear" w:color="auto" w:fill="F2F2F2" w:themeFill="background1" w:themeFillShade="F2"/>
            <w:vAlign w:val="center"/>
          </w:tcPr>
          <w:p w14:paraId="593CFF2F" w14:textId="77777777" w:rsidR="00A67271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gridSpan w:val="2"/>
            <w:vMerge/>
            <w:shd w:val="clear" w:color="auto" w:fill="F2F2F2" w:themeFill="background1" w:themeFillShade="F2"/>
            <w:vAlign w:val="center"/>
          </w:tcPr>
          <w:p w14:paraId="1416A537" w14:textId="77777777" w:rsidR="00A67271" w:rsidRPr="00544F01" w:rsidRDefault="00A6727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vMerge/>
            <w:shd w:val="clear" w:color="auto" w:fill="F2F2F2" w:themeFill="background1" w:themeFillShade="F2"/>
            <w:vAlign w:val="center"/>
          </w:tcPr>
          <w:p w14:paraId="43CCDB1D" w14:textId="77777777" w:rsidR="00A67271" w:rsidRPr="00544F01" w:rsidRDefault="00A6727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8" w:type="dxa"/>
            <w:vMerge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FEC0DA" w14:textId="77777777" w:rsidR="00A67271" w:rsidRPr="00544F01" w:rsidRDefault="00A6727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6143D10E" w14:textId="77777777" w:rsidTr="00680F25">
        <w:trPr>
          <w:trHeight w:val="567"/>
        </w:trPr>
        <w:tc>
          <w:tcPr>
            <w:tcW w:w="14885" w:type="dxa"/>
            <w:gridSpan w:val="7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9515C04" w14:textId="77777777" w:rsidR="00C20A46" w:rsidRPr="00544F01" w:rsidRDefault="00646668" w:rsidP="00C20A46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quais informações sua organização ou o </w:t>
            </w:r>
            <w:hyperlink r:id="rId100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prestador de serviços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atuando em seu nome monitoraram durante o exercício para produtos e estratégias ASG em gestão externa passiva.</w:t>
            </w:r>
          </w:p>
        </w:tc>
      </w:tr>
      <w:tr w:rsidR="00584883" w14:paraId="031506D1" w14:textId="77777777" w:rsidTr="00680F25">
        <w:trPr>
          <w:trHeight w:val="465"/>
        </w:trPr>
        <w:tc>
          <w:tcPr>
            <w:tcW w:w="62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1B7EA7E" w14:textId="77777777" w:rsidR="008D23D5" w:rsidRPr="00544F01" w:rsidRDefault="008D23D5" w:rsidP="00911D64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432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07ABA68A" w14:textId="77777777" w:rsidR="008D23D5" w:rsidRPr="00544F01" w:rsidRDefault="00646668" w:rsidP="008D23D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(1) Renda variável listada em bolsa (gestão passiva)</w:t>
            </w:r>
          </w:p>
        </w:tc>
        <w:tc>
          <w:tcPr>
            <w:tcW w:w="432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EDEDED" w:themeFill="accent3" w:themeFillTint="33"/>
            <w:vAlign w:val="center"/>
          </w:tcPr>
          <w:p w14:paraId="5F20A98A" w14:textId="77777777" w:rsidR="008D23D5" w:rsidRPr="00544F01" w:rsidRDefault="00646668" w:rsidP="008D23D5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Renda fixa (gestão passiva)</w:t>
            </w:r>
          </w:p>
        </w:tc>
      </w:tr>
      <w:tr w:rsidR="00584883" w14:paraId="2385F297" w14:textId="77777777" w:rsidTr="00680F25">
        <w:trPr>
          <w:trHeight w:val="465"/>
        </w:trPr>
        <w:tc>
          <w:tcPr>
            <w:tcW w:w="62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8B33580" w14:textId="77777777" w:rsidR="008D23D5" w:rsidRPr="00544F01" w:rsidRDefault="00646668" w:rsidP="00EA6FE6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Monitoramos como o gestor terceirizado de investimentos aplicou, analisou e validou os critérios de </w:t>
            </w:r>
            <w:hyperlink r:id="rId101" w:history="1">
              <w:r>
                <w:rPr>
                  <w:rFonts w:eastAsia="Arial" w:cs="Arial"/>
                  <w:i/>
                  <w:iCs/>
                  <w:color w:val="00B0F0"/>
                  <w:lang w:val="pt-BR" w:eastAsia="en-GB"/>
                </w:rPr>
                <w:t>screening</w:t>
              </w:r>
            </w:hyperlink>
            <w:r>
              <w:rPr>
                <w:rFonts w:eastAsia="Arial" w:cs="Arial"/>
                <w:lang w:val="pt-BR" w:eastAsia="en-GB"/>
              </w:rPr>
              <w:t xml:space="preserve"> </w:t>
            </w:r>
          </w:p>
        </w:tc>
        <w:tc>
          <w:tcPr>
            <w:tcW w:w="432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184478" w14:textId="77777777" w:rsidR="008D23D5" w:rsidRPr="00544F01" w:rsidRDefault="008D23D5" w:rsidP="0071285E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432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4079FB0" w14:textId="77777777" w:rsidR="008D23D5" w:rsidRPr="00544F01" w:rsidRDefault="008D23D5" w:rsidP="0071285E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285953FB" w14:textId="77777777" w:rsidTr="00680F25">
        <w:trPr>
          <w:trHeight w:val="465"/>
        </w:trPr>
        <w:tc>
          <w:tcPr>
            <w:tcW w:w="62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4B8418D" w14:textId="77777777" w:rsidR="008D23D5" w:rsidRPr="00544F01" w:rsidRDefault="00646668" w:rsidP="00EA6FE6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(B) Monitoramos como o </w:t>
            </w:r>
            <w:hyperlink r:id="rId102" w:history="1">
              <w:r>
                <w:rPr>
                  <w:rFonts w:eastAsia="Arial" w:cs="Arial"/>
                  <w:color w:val="00B0F0"/>
                  <w:lang w:val="pt-BR" w:eastAsia="en-GB"/>
                </w:rPr>
                <w:t>gestor terceirizado de investimentos</w:t>
              </w:r>
            </w:hyperlink>
            <w:r>
              <w:rPr>
                <w:rFonts w:eastAsia="Arial" w:cs="Arial"/>
                <w:lang w:val="pt-BR" w:eastAsia="en-GB"/>
              </w:rPr>
              <w:t xml:space="preserve"> rebalanceou os produtos como resultado de mudanças em </w:t>
            </w:r>
            <w:r>
              <w:rPr>
                <w:rFonts w:eastAsia="Arial" w:cs="Arial"/>
                <w:i/>
                <w:iCs/>
                <w:lang w:val="pt-BR" w:eastAsia="en-GB"/>
              </w:rPr>
              <w:t>rankings</w:t>
            </w:r>
            <w:r>
              <w:rPr>
                <w:rFonts w:eastAsia="Arial" w:cs="Arial"/>
                <w:lang w:val="pt-BR" w:eastAsia="en-GB"/>
              </w:rPr>
              <w:t xml:space="preserve">, classificações ou </w:t>
            </w:r>
            <w:hyperlink r:id="rId103" w:history="1">
              <w:r>
                <w:rPr>
                  <w:rFonts w:eastAsia="Arial" w:cs="Arial"/>
                  <w:color w:val="00B0F0"/>
                  <w:lang w:val="pt-BR" w:eastAsia="en-GB"/>
                </w:rPr>
                <w:t>índices</w:t>
              </w:r>
            </w:hyperlink>
            <w:r>
              <w:rPr>
                <w:rFonts w:eastAsia="Arial" w:cs="Arial"/>
                <w:lang w:val="pt-BR" w:eastAsia="en-GB"/>
              </w:rPr>
              <w:t xml:space="preserve"> ASG</w:t>
            </w:r>
          </w:p>
        </w:tc>
        <w:tc>
          <w:tcPr>
            <w:tcW w:w="432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B7AEFE" w14:textId="77777777" w:rsidR="008D23D5" w:rsidRPr="00544F01" w:rsidRDefault="008D23D5" w:rsidP="0071285E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432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0C107EA" w14:textId="77777777" w:rsidR="008D23D5" w:rsidRPr="00544F01" w:rsidRDefault="008D23D5" w:rsidP="0071285E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5B6B9112" w14:textId="77777777" w:rsidTr="00680F25">
        <w:trPr>
          <w:trHeight w:val="465"/>
        </w:trPr>
        <w:tc>
          <w:tcPr>
            <w:tcW w:w="62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5F791F7" w14:textId="77777777" w:rsidR="008D23D5" w:rsidRPr="00544F01" w:rsidRDefault="00646668" w:rsidP="00EA6FE6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(C) Evidências de que os prod</w:t>
            </w:r>
            <w:r>
              <w:rPr>
                <w:rFonts w:eastAsia="Arial" w:cs="Arial"/>
                <w:lang w:val="pt-BR" w:eastAsia="en-GB"/>
              </w:rPr>
              <w:t xml:space="preserve">utos e as estratégias ASG em gestão passiva cumprem os critérios e o processo de investimento responsável </w:t>
            </w:r>
          </w:p>
        </w:tc>
        <w:tc>
          <w:tcPr>
            <w:tcW w:w="432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A752AD" w14:textId="77777777" w:rsidR="008D23D5" w:rsidRPr="00544F01" w:rsidRDefault="008D23D5" w:rsidP="0071285E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432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F1B752F" w14:textId="77777777" w:rsidR="008D23D5" w:rsidRPr="00544F01" w:rsidRDefault="008D23D5" w:rsidP="0071285E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7A64881D" w14:textId="77777777" w:rsidTr="00680F25">
        <w:trPr>
          <w:trHeight w:val="465"/>
        </w:trPr>
        <w:tc>
          <w:tcPr>
            <w:tcW w:w="62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8A94943" w14:textId="77777777" w:rsidR="00A74660" w:rsidRPr="00544F01" w:rsidRDefault="00646668" w:rsidP="00EA6FE6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(D) Outro </w:t>
            </w:r>
          </w:p>
          <w:p w14:paraId="216C747F" w14:textId="77777777" w:rsidR="008D23D5" w:rsidRPr="00544F01" w:rsidRDefault="00646668" w:rsidP="00EA6FE6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>Especifique: ____ [Texto livre obrigatório: curto]</w:t>
            </w:r>
          </w:p>
        </w:tc>
        <w:tc>
          <w:tcPr>
            <w:tcW w:w="432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BDE7DA" w14:textId="77777777" w:rsidR="008D23D5" w:rsidRPr="00544F01" w:rsidRDefault="008D23D5" w:rsidP="0071285E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432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748D7C" w14:textId="77777777" w:rsidR="008D23D5" w:rsidRPr="00544F01" w:rsidRDefault="008D23D5" w:rsidP="0071285E">
            <w:pPr>
              <w:pStyle w:val="ListParagraph"/>
              <w:numPr>
                <w:ilvl w:val="0"/>
                <w:numId w:val="18"/>
              </w:numPr>
              <w:spacing w:line="276" w:lineRule="auto"/>
              <w:ind w:hanging="410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2418B339" w14:textId="77777777" w:rsidTr="00680F25">
        <w:trPr>
          <w:trHeight w:val="465"/>
        </w:trPr>
        <w:tc>
          <w:tcPr>
            <w:tcW w:w="62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DC6B7F8" w14:textId="77777777" w:rsidR="008D23D5" w:rsidRPr="00544F01" w:rsidRDefault="00646668" w:rsidP="00911D64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(E) Não monitoramos produtos e estratégias ASG em gestão passiva</w:t>
            </w:r>
          </w:p>
        </w:tc>
        <w:tc>
          <w:tcPr>
            <w:tcW w:w="432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8C939D" w14:textId="77777777" w:rsidR="008D23D5" w:rsidRPr="00544F01" w:rsidRDefault="008D23D5" w:rsidP="0071285E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89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432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07C4E0" w14:textId="77777777" w:rsidR="008D23D5" w:rsidRPr="00544F01" w:rsidRDefault="008D23D5" w:rsidP="0071285E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89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1B36AB88" w14:textId="77777777" w:rsidTr="00680F25">
        <w:trPr>
          <w:trHeight w:val="465"/>
        </w:trPr>
        <w:tc>
          <w:tcPr>
            <w:tcW w:w="6236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2A05045" w14:textId="77777777" w:rsidR="00FC1DD3" w:rsidRPr="00544F01" w:rsidRDefault="00646668" w:rsidP="00911D64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(F) Não se </w:t>
            </w:r>
            <w:r>
              <w:rPr>
                <w:rFonts w:eastAsia="Arial" w:cs="Arial"/>
                <w:lang w:val="pt-BR" w:eastAsia="en-GB"/>
              </w:rPr>
              <w:t>aplica; não investimos em produtos e estratégias ASG em gestão passiva</w:t>
            </w:r>
          </w:p>
        </w:tc>
        <w:tc>
          <w:tcPr>
            <w:tcW w:w="4324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B345A9B" w14:textId="77777777" w:rsidR="00FC1DD3" w:rsidRPr="00544F01" w:rsidRDefault="00FC1DD3" w:rsidP="0071285E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89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  <w:tc>
          <w:tcPr>
            <w:tcW w:w="432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84C998" w14:textId="77777777" w:rsidR="00FC1DD3" w:rsidRPr="00544F01" w:rsidRDefault="00FC1DD3" w:rsidP="0071285E">
            <w:pPr>
              <w:pStyle w:val="ListParagraph"/>
              <w:numPr>
                <w:ilvl w:val="0"/>
                <w:numId w:val="15"/>
              </w:numPr>
              <w:spacing w:line="276" w:lineRule="auto"/>
              <w:ind w:left="589"/>
              <w:jc w:val="center"/>
              <w:textAlignment w:val="baseline"/>
              <w:rPr>
                <w:rFonts w:eastAsia="Times New Roman" w:cs="Arial"/>
                <w:szCs w:val="16"/>
                <w:lang w:eastAsia="en-GB"/>
              </w:rPr>
            </w:pPr>
          </w:p>
        </w:tc>
      </w:tr>
      <w:tr w:rsidR="00584883" w14:paraId="2E9B33AC" w14:textId="77777777" w:rsidTr="00680F25">
        <w:trPr>
          <w:trHeight w:val="300"/>
        </w:trPr>
        <w:tc>
          <w:tcPr>
            <w:tcW w:w="14885" w:type="dxa"/>
            <w:gridSpan w:val="7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B5F35AF" w14:textId="77777777" w:rsidR="00C20A46" w:rsidRPr="00544F01" w:rsidRDefault="00C20A46" w:rsidP="00911D64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584883" w14:paraId="69FF53E1" w14:textId="77777777" w:rsidTr="00680F25">
        <w:trPr>
          <w:trHeight w:val="300"/>
        </w:trPr>
        <w:tc>
          <w:tcPr>
            <w:tcW w:w="14882" w:type="dxa"/>
            <w:gridSpan w:val="7"/>
            <w:shd w:val="clear" w:color="auto" w:fill="0070C0"/>
            <w:vAlign w:val="center"/>
          </w:tcPr>
          <w:p w14:paraId="131A10B3" w14:textId="77777777" w:rsidR="00C20A46" w:rsidRPr="00544F01" w:rsidRDefault="00646668" w:rsidP="00911D64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48A2BD06" w14:textId="77777777" w:rsidTr="00680F25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341C911" w14:textId="77777777" w:rsidR="00C20A46" w:rsidRPr="00544F01" w:rsidRDefault="00646668" w:rsidP="00911D64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Objetivo do indicador</w:t>
            </w:r>
          </w:p>
        </w:tc>
        <w:tc>
          <w:tcPr>
            <w:tcW w:w="13043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DCB3AFD" w14:textId="77777777" w:rsidR="00C20A46" w:rsidRPr="00544F01" w:rsidRDefault="00646668" w:rsidP="00C20A4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identifica como os signatários monitoram seus investimentos ASG em gestão externa passiva. Considera-se uma boa prática que o signatário monitore a incorporação ASG e outros aspectos de investimento responsável em produtos e estratégias ASG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em gestão passiva para garantir que os gestores de investimento terceirizados cumpram aquilo que afirmam. </w:t>
            </w:r>
          </w:p>
        </w:tc>
      </w:tr>
      <w:tr w:rsidR="00584883" w14:paraId="58A4DEE9" w14:textId="77777777" w:rsidTr="00680F25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63A7A1B" w14:textId="77777777" w:rsidR="00C20A46" w:rsidRPr="00544F01" w:rsidRDefault="00646668" w:rsidP="00911D6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3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C6B1901" w14:textId="77777777" w:rsidR="00C20A46" w:rsidRPr="00544F01" w:rsidRDefault="00646668" w:rsidP="00C20A4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como monitorar gestores terceirizados, consulte </w:t>
            </w:r>
            <w:hyperlink r:id="rId104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technical guide - investment manager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 xml:space="preserve"> monitoring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23AB01DF" w14:textId="77777777" w:rsidR="00C20A46" w:rsidRPr="00544F01" w:rsidRDefault="00C20A46" w:rsidP="00C20A4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72739EED" w14:textId="77777777" w:rsidR="00C20A46" w:rsidRPr="00544F01" w:rsidRDefault="00646668" w:rsidP="00C20A46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referências sobre o investimento responsável em produtos em gestão passiva, consulte: </w:t>
            </w:r>
            <w:hyperlink r:id="rId105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Discussion paper: How can a passive investor be a responsible investor?</w:t>
              </w:r>
            </w:hyperlink>
          </w:p>
        </w:tc>
      </w:tr>
      <w:tr w:rsidR="00584883" w14:paraId="06F25CD3" w14:textId="77777777" w:rsidTr="00680F25">
        <w:trPr>
          <w:trHeight w:val="300"/>
        </w:trPr>
        <w:tc>
          <w:tcPr>
            <w:tcW w:w="14885" w:type="dxa"/>
            <w:gridSpan w:val="7"/>
            <w:shd w:val="clear" w:color="auto" w:fill="0070C0"/>
            <w:vAlign w:val="center"/>
          </w:tcPr>
          <w:p w14:paraId="48087160" w14:textId="77777777" w:rsidR="00C20A46" w:rsidRPr="00544F01" w:rsidRDefault="00646668" w:rsidP="00911D64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615887E1" w14:textId="77777777" w:rsidTr="00680F25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ADFC22D" w14:textId="77777777" w:rsidR="00C20A46" w:rsidRPr="00544F01" w:rsidRDefault="00646668" w:rsidP="00911D6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3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52902AE" w14:textId="77777777" w:rsidR="00C20A46" w:rsidRPr="00544F01" w:rsidRDefault="00646668" w:rsidP="003266A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14], [OO 21]</w:t>
            </w:r>
          </w:p>
        </w:tc>
      </w:tr>
      <w:tr w:rsidR="00584883" w14:paraId="6F1F5280" w14:textId="77777777" w:rsidTr="00680F25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C61A532" w14:textId="77777777" w:rsidR="00C20A46" w:rsidRPr="00544F01" w:rsidRDefault="00646668" w:rsidP="00911D6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3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90B3C90" w14:textId="77777777" w:rsidR="00C20A46" w:rsidRPr="00544F01" w:rsidRDefault="00646668" w:rsidP="00911D6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48C56F09" w14:textId="77777777" w:rsidTr="00680F25">
        <w:trPr>
          <w:trHeight w:val="300"/>
        </w:trPr>
        <w:tc>
          <w:tcPr>
            <w:tcW w:w="14885" w:type="dxa"/>
            <w:gridSpan w:val="7"/>
            <w:shd w:val="clear" w:color="auto" w:fill="0070C0"/>
            <w:vAlign w:val="center"/>
          </w:tcPr>
          <w:p w14:paraId="1FACF1D0" w14:textId="77777777" w:rsidR="00C20A46" w:rsidRPr="00544F01" w:rsidRDefault="00646668" w:rsidP="00911D64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42104E5A" w14:textId="77777777" w:rsidTr="00680F25">
        <w:trPr>
          <w:trHeight w:val="354"/>
        </w:trPr>
        <w:tc>
          <w:tcPr>
            <w:tcW w:w="14885" w:type="dxa"/>
            <w:gridSpan w:val="7"/>
            <w:shd w:val="clear" w:color="auto" w:fill="auto"/>
            <w:vAlign w:val="center"/>
          </w:tcPr>
          <w:p w14:paraId="59418821" w14:textId="77777777" w:rsidR="00C20A46" w:rsidRPr="00544F01" w:rsidRDefault="00646668" w:rsidP="00911D64">
            <w:pPr>
              <w:rPr>
                <w:bCs/>
                <w:sz w:val="16"/>
                <w:szCs w:val="16"/>
              </w:rPr>
            </w:pPr>
            <w:r>
              <w:rPr>
                <w:rFonts w:eastAsia="Arial"/>
                <w:bCs/>
                <w:color w:val="000000"/>
                <w:sz w:val="16"/>
                <w:szCs w:val="16"/>
                <w:lang w:val="pt-BR"/>
              </w:rPr>
              <w:t>Não pontua</w:t>
            </w:r>
          </w:p>
        </w:tc>
      </w:tr>
    </w:tbl>
    <w:p w14:paraId="069AAFE9" w14:textId="77777777" w:rsidR="001A52B4" w:rsidRPr="00544F01" w:rsidRDefault="00646668">
      <w:pPr>
        <w:spacing w:after="160" w:line="259" w:lineRule="auto"/>
      </w:pPr>
      <w:r w:rsidRPr="00544F01">
        <w:br w:type="page"/>
      </w:r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1"/>
        <w:gridCol w:w="1559"/>
        <w:gridCol w:w="2835"/>
        <w:gridCol w:w="4678"/>
        <w:gridCol w:w="1985"/>
        <w:gridCol w:w="1986"/>
      </w:tblGrid>
      <w:tr w:rsidR="00584883" w14:paraId="7EE9DDA6" w14:textId="77777777" w:rsidTr="00C24C6C">
        <w:trPr>
          <w:trHeight w:val="380"/>
        </w:trPr>
        <w:tc>
          <w:tcPr>
            <w:tcW w:w="1841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775B2F9E" w14:textId="77777777" w:rsidR="00C24C6C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003EC686" w14:textId="77777777" w:rsidR="00C24C6C" w:rsidRPr="00544F01" w:rsidRDefault="00C24C6C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0"/>
                <w:szCs w:val="10"/>
                <w:lang w:eastAsia="en-GB"/>
              </w:rPr>
            </w:pPr>
          </w:p>
          <w:p w14:paraId="0352BB8E" w14:textId="77777777" w:rsidR="00C24C6C" w:rsidRPr="00544F01" w:rsidRDefault="00646668" w:rsidP="00911D64">
            <w:pPr>
              <w:pStyle w:val="Indicatorsubsection"/>
              <w:rPr>
                <w:lang w:val="en-GB"/>
              </w:rPr>
            </w:pPr>
            <w:bookmarkStart w:id="28" w:name="_Toc129103301"/>
            <w:r>
              <w:rPr>
                <w:rFonts w:eastAsia="Arial"/>
                <w:color w:val="000000"/>
                <w:lang w:val="pt-BR"/>
              </w:rPr>
              <w:t>SAM 11</w:t>
            </w:r>
            <w:bookmarkEnd w:id="28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17F1E4E5" w14:textId="77777777" w:rsidR="00C24C6C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35E6F0C9" w14:textId="77777777" w:rsidR="00C24C6C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 xml:space="preserve">OO </w:t>
            </w: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14, OO 21</w:t>
            </w:r>
          </w:p>
        </w:tc>
        <w:tc>
          <w:tcPr>
            <w:tcW w:w="4678" w:type="dxa"/>
            <w:vMerge w:val="restart"/>
            <w:shd w:val="clear" w:color="auto" w:fill="F2F2F2" w:themeFill="background1" w:themeFillShade="F2"/>
            <w:vAlign w:val="center"/>
          </w:tcPr>
          <w:p w14:paraId="77B00D2B" w14:textId="77777777" w:rsidR="00C24C6C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37F63158" w14:textId="77777777" w:rsidR="00C24C6C" w:rsidRPr="00544F01" w:rsidRDefault="00C24C6C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7ACFC738" w14:textId="77777777" w:rsidR="00C24C6C" w:rsidRPr="00544F01" w:rsidRDefault="00646668" w:rsidP="00911D64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Práticas de investimento responsável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101AAFC6" w14:textId="77777777" w:rsidR="00C24C6C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6AD5FF4A" w14:textId="77777777" w:rsidR="00C24C6C" w:rsidRPr="00544F01" w:rsidRDefault="00C24C6C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2EAFBB36" w14:textId="77777777" w:rsidR="00C24C6C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6" w:type="dxa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6ADCDE0" w14:textId="77777777" w:rsidR="00C24C6C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74BFDA3F" w14:textId="77777777" w:rsidR="00C24C6C" w:rsidRPr="00544F01" w:rsidRDefault="00C24C6C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F2494D9" w14:textId="77777777" w:rsidR="00C24C6C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PLUS</w:t>
            </w:r>
          </w:p>
          <w:p w14:paraId="396F53AD" w14:textId="77777777" w:rsidR="00C24C6C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0"/>
                <w:szCs w:val="10"/>
                <w:lang w:val="pt-BR" w:eastAsia="en-GB"/>
              </w:rPr>
              <w:t>DIVULGAÇÃO OPCIONAL</w:t>
            </w:r>
          </w:p>
        </w:tc>
      </w:tr>
      <w:tr w:rsidR="00584883" w14:paraId="1F8D1A74" w14:textId="77777777" w:rsidTr="00C24C6C">
        <w:trPr>
          <w:trHeight w:val="380"/>
        </w:trPr>
        <w:tc>
          <w:tcPr>
            <w:tcW w:w="1841" w:type="dxa"/>
            <w:vMerge/>
            <w:shd w:val="clear" w:color="auto" w:fill="F2F2F2" w:themeFill="background1" w:themeFillShade="F2"/>
            <w:vAlign w:val="center"/>
          </w:tcPr>
          <w:p w14:paraId="6CE92648" w14:textId="77777777" w:rsidR="00C24C6C" w:rsidRPr="00544F01" w:rsidRDefault="00C24C6C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476E9776" w14:textId="77777777" w:rsidR="00C24C6C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5" w:type="dxa"/>
            <w:shd w:val="clear" w:color="auto" w:fill="F2F2F2" w:themeFill="background1" w:themeFillShade="F2"/>
            <w:vAlign w:val="center"/>
          </w:tcPr>
          <w:p w14:paraId="78B554B8" w14:textId="77777777" w:rsidR="00C24C6C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8" w:type="dxa"/>
            <w:vMerge/>
            <w:shd w:val="clear" w:color="auto" w:fill="F2F2F2" w:themeFill="background1" w:themeFillShade="F2"/>
            <w:vAlign w:val="center"/>
          </w:tcPr>
          <w:p w14:paraId="5F80024A" w14:textId="77777777" w:rsidR="00C24C6C" w:rsidRPr="00544F01" w:rsidRDefault="00C24C6C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F2F2F2" w:themeFill="background1" w:themeFillShade="F2"/>
            <w:vAlign w:val="center"/>
          </w:tcPr>
          <w:p w14:paraId="4CE4BD01" w14:textId="77777777" w:rsidR="00C24C6C" w:rsidRPr="00544F01" w:rsidRDefault="00C24C6C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E33AD52" w14:textId="77777777" w:rsidR="00C24C6C" w:rsidRPr="00544F01" w:rsidRDefault="00C24C6C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44A444A3" w14:textId="77777777" w:rsidTr="00911D64">
        <w:trPr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33C8AC4" w14:textId="77777777" w:rsidR="00FB5DE2" w:rsidRPr="00544F01" w:rsidRDefault="00646668" w:rsidP="001A52B4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Descreva alguma prática inovadora que sua organização adotou como parte do </w:t>
            </w:r>
            <w:hyperlink r:id="rId106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monitoramento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das práticas de investimento responsável de seus </w:t>
            </w:r>
            <w:hyperlink r:id="rId107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gestores de investimento terceirizados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em uma classe específica de ativos dur</w:t>
            </w:r>
            <w:r>
              <w:rPr>
                <w:rFonts w:eastAsia="Arial" w:cs="Arial"/>
                <w:b/>
                <w:bCs/>
                <w:lang w:val="pt-BR" w:eastAsia="en-GB"/>
              </w:rPr>
              <w:t>ante o exercício.</w:t>
            </w:r>
          </w:p>
        </w:tc>
      </w:tr>
      <w:tr w:rsidR="00584883" w14:paraId="6A0E9134" w14:textId="77777777" w:rsidTr="00DD23EC">
        <w:trPr>
          <w:trHeight w:val="465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CEA0D56" w14:textId="77777777" w:rsidR="002C3411" w:rsidRPr="00544F01" w:rsidRDefault="00646668" w:rsidP="00835A13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/>
                <w:lang w:val="pt-BR"/>
              </w:rPr>
              <w:t>[Texto livre: médio]</w:t>
            </w:r>
          </w:p>
        </w:tc>
      </w:tr>
      <w:tr w:rsidR="00584883" w14:paraId="3A9C60A7" w14:textId="77777777" w:rsidTr="00911D64">
        <w:trPr>
          <w:trHeight w:val="300"/>
        </w:trPr>
        <w:tc>
          <w:tcPr>
            <w:tcW w:w="14884" w:type="dxa"/>
            <w:gridSpan w:val="6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BE5668F" w14:textId="77777777" w:rsidR="006D65D0" w:rsidRPr="00544F01" w:rsidRDefault="006D65D0" w:rsidP="006D65D0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584883" w14:paraId="2F82049F" w14:textId="77777777" w:rsidTr="00911D64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1C34C54E" w14:textId="77777777" w:rsidR="006D65D0" w:rsidRPr="00544F01" w:rsidRDefault="00646668" w:rsidP="006D65D0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0A4F9E73" w14:textId="77777777" w:rsidTr="00911D64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9F825F3" w14:textId="77777777" w:rsidR="006D65D0" w:rsidRPr="00544F01" w:rsidRDefault="00646668" w:rsidP="006D65D0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FD49B1E" w14:textId="77777777" w:rsidR="006D65D0" w:rsidRPr="00544F01" w:rsidRDefault="00646668" w:rsidP="006D65D0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o signatário pode explicar as práticas inovadoras ou pioneiras adotadas no monitoramento das práticas de investimento responsável de seus gestores de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investimento terceirizados que, em sua opinião, contribuam para o avanço da incorporação ASG em uma prática ou classe de ativos específica.</w:t>
            </w:r>
          </w:p>
        </w:tc>
      </w:tr>
      <w:tr w:rsidR="00584883" w14:paraId="48975126" w14:textId="77777777" w:rsidTr="00911D64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2B7E5F5F" w14:textId="77777777" w:rsidR="006D65D0" w:rsidRPr="00544F01" w:rsidRDefault="00646668" w:rsidP="006D65D0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2A1D7ED4" w14:textId="77777777" w:rsidR="006D65D0" w:rsidRPr="00544F01" w:rsidRDefault="00646668" w:rsidP="006D65D0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A prática descrita pode ser aplicada à menor parte, à maior parte ou a todos os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investimentos do signatário em uma classe específica de ativos.</w:t>
            </w:r>
          </w:p>
        </w:tc>
      </w:tr>
      <w:tr w:rsidR="00584883" w14:paraId="0907E6B4" w14:textId="77777777" w:rsidTr="00911D64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7010F93E" w14:textId="77777777" w:rsidR="006D65D0" w:rsidRPr="00544F01" w:rsidRDefault="00646668" w:rsidP="006D65D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5636A294" w14:textId="77777777" w:rsidR="006D65D0" w:rsidRPr="00544F01" w:rsidRDefault="00646668" w:rsidP="006D65D0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como monitorar gestores terceirizados, consulte </w:t>
            </w:r>
            <w:hyperlink r:id="rId108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technical guide - investment manager monitoring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584883" w14:paraId="62ED3F23" w14:textId="77777777" w:rsidTr="00911D64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0F2A4031" w14:textId="77777777" w:rsidR="006D65D0" w:rsidRPr="00544F01" w:rsidRDefault="00646668" w:rsidP="006D65D0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70D96B23" w14:textId="77777777" w:rsidTr="00911D64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429C096A" w14:textId="77777777" w:rsidR="006D65D0" w:rsidRPr="00544F01" w:rsidRDefault="00646668" w:rsidP="006D65D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77221054" w14:textId="77777777" w:rsidR="006D65D0" w:rsidRPr="00544F01" w:rsidRDefault="00646668" w:rsidP="006D65D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14], [OO 21]</w:t>
            </w:r>
          </w:p>
        </w:tc>
      </w:tr>
      <w:tr w:rsidR="00584883" w14:paraId="4B7A2CCF" w14:textId="77777777" w:rsidTr="00911D64">
        <w:trPr>
          <w:trHeight w:val="300"/>
        </w:trPr>
        <w:tc>
          <w:tcPr>
            <w:tcW w:w="1841" w:type="dxa"/>
            <w:shd w:val="clear" w:color="auto" w:fill="auto"/>
            <w:vAlign w:val="center"/>
          </w:tcPr>
          <w:p w14:paraId="5FF00B09" w14:textId="77777777" w:rsidR="006D65D0" w:rsidRPr="00544F01" w:rsidRDefault="00646668" w:rsidP="006D65D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3" w:type="dxa"/>
            <w:gridSpan w:val="5"/>
            <w:shd w:val="clear" w:color="auto" w:fill="auto"/>
            <w:vAlign w:val="center"/>
          </w:tcPr>
          <w:p w14:paraId="16E432B6" w14:textId="77777777" w:rsidR="006D65D0" w:rsidRPr="00544F01" w:rsidRDefault="00646668" w:rsidP="006D65D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473E97C5" w14:textId="77777777" w:rsidTr="00911D64">
        <w:trPr>
          <w:trHeight w:val="300"/>
        </w:trPr>
        <w:tc>
          <w:tcPr>
            <w:tcW w:w="14884" w:type="dxa"/>
            <w:gridSpan w:val="6"/>
            <w:shd w:val="clear" w:color="auto" w:fill="0070C0"/>
            <w:vAlign w:val="center"/>
          </w:tcPr>
          <w:p w14:paraId="2915DFFC" w14:textId="77777777" w:rsidR="006D65D0" w:rsidRPr="00544F01" w:rsidRDefault="00646668" w:rsidP="006D65D0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11A5002E" w14:textId="77777777" w:rsidTr="00911D64">
        <w:trPr>
          <w:trHeight w:val="354"/>
        </w:trPr>
        <w:tc>
          <w:tcPr>
            <w:tcW w:w="14884" w:type="dxa"/>
            <w:gridSpan w:val="6"/>
            <w:shd w:val="clear" w:color="auto" w:fill="auto"/>
            <w:vAlign w:val="center"/>
          </w:tcPr>
          <w:p w14:paraId="47513682" w14:textId="77777777" w:rsidR="006D65D0" w:rsidRPr="00544F01" w:rsidRDefault="00646668" w:rsidP="006D65D0">
            <w:pPr>
              <w:rPr>
                <w:bCs/>
                <w:sz w:val="16"/>
                <w:szCs w:val="16"/>
              </w:rPr>
            </w:pPr>
            <w:r>
              <w:rPr>
                <w:rFonts w:eastAsia="Arial"/>
                <w:bCs/>
                <w:color w:val="000000"/>
                <w:sz w:val="16"/>
                <w:szCs w:val="16"/>
                <w:lang w:val="pt-BR"/>
              </w:rPr>
              <w:t>Não pontua</w:t>
            </w:r>
          </w:p>
        </w:tc>
      </w:tr>
    </w:tbl>
    <w:p w14:paraId="0204AE38" w14:textId="77777777" w:rsidR="00911D64" w:rsidRPr="00544F01" w:rsidRDefault="00646668">
      <w:pPr>
        <w:spacing w:after="160" w:line="259" w:lineRule="auto"/>
      </w:pPr>
      <w:r w:rsidRPr="00544F01">
        <w:br w:type="page"/>
      </w:r>
    </w:p>
    <w:tbl>
      <w:tblPr>
        <w:tblW w:w="14888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2"/>
        <w:gridCol w:w="1448"/>
        <w:gridCol w:w="108"/>
        <w:gridCol w:w="1341"/>
        <w:gridCol w:w="1449"/>
        <w:gridCol w:w="42"/>
        <w:gridCol w:w="1407"/>
        <w:gridCol w:w="726"/>
        <w:gridCol w:w="723"/>
        <w:gridCol w:w="1449"/>
        <w:gridCol w:w="370"/>
        <w:gridCol w:w="1079"/>
        <w:gridCol w:w="904"/>
        <w:gridCol w:w="545"/>
        <w:gridCol w:w="1439"/>
        <w:gridCol w:w="10"/>
        <w:gridCol w:w="6"/>
      </w:tblGrid>
      <w:tr w:rsidR="00584883" w14:paraId="3A9286FA" w14:textId="77777777" w:rsidTr="003961F1">
        <w:trPr>
          <w:gridAfter w:val="2"/>
          <w:wAfter w:w="16" w:type="dxa"/>
          <w:trHeight w:val="367"/>
        </w:trPr>
        <w:tc>
          <w:tcPr>
            <w:tcW w:w="1842" w:type="dxa"/>
            <w:vMerge w:val="restart"/>
            <w:shd w:val="clear" w:color="auto" w:fill="DFF5F9"/>
            <w:vAlign w:val="center"/>
            <w:hideMark/>
          </w:tcPr>
          <w:p w14:paraId="089C5517" w14:textId="77777777" w:rsidR="00C24C6C" w:rsidRPr="00544F01" w:rsidRDefault="00646668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7079166A" w14:textId="77777777" w:rsidR="00C24C6C" w:rsidRPr="00544F01" w:rsidRDefault="00C24C6C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705DE724" w14:textId="77777777" w:rsidR="00C24C6C" w:rsidRPr="00544F01" w:rsidRDefault="00646668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29" w:name="_Toc129103302"/>
            <w:r>
              <w:rPr>
                <w:rFonts w:eastAsia="Arial"/>
                <w:color w:val="000000"/>
                <w:lang w:val="pt-BR"/>
              </w:rPr>
              <w:t>SAM 12</w:t>
            </w:r>
            <w:bookmarkEnd w:id="29"/>
          </w:p>
        </w:tc>
        <w:tc>
          <w:tcPr>
            <w:tcW w:w="1556" w:type="dxa"/>
            <w:gridSpan w:val="2"/>
            <w:shd w:val="clear" w:color="auto" w:fill="DFF5F9"/>
            <w:vAlign w:val="center"/>
            <w:hideMark/>
          </w:tcPr>
          <w:p w14:paraId="5D7950BB" w14:textId="77777777" w:rsidR="00C24C6C" w:rsidRPr="00544F01" w:rsidRDefault="00646668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2" w:type="dxa"/>
            <w:gridSpan w:val="3"/>
            <w:shd w:val="clear" w:color="auto" w:fill="DFF5F9"/>
            <w:vAlign w:val="center"/>
          </w:tcPr>
          <w:p w14:paraId="121AEB21" w14:textId="77777777" w:rsidR="00C24C6C" w:rsidRPr="00544F01" w:rsidRDefault="00646668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14, OO 21</w:t>
            </w:r>
          </w:p>
        </w:tc>
        <w:tc>
          <w:tcPr>
            <w:tcW w:w="4675" w:type="dxa"/>
            <w:gridSpan w:val="5"/>
            <w:vMerge w:val="restart"/>
            <w:shd w:val="clear" w:color="auto" w:fill="DFF5F9"/>
            <w:vAlign w:val="center"/>
          </w:tcPr>
          <w:p w14:paraId="2DBB189F" w14:textId="77777777" w:rsidR="00C24C6C" w:rsidRPr="00544F01" w:rsidRDefault="00646668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7DAC581C" w14:textId="77777777" w:rsidR="00C24C6C" w:rsidRPr="00544F01" w:rsidRDefault="00C24C6C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57BD2DE5" w14:textId="77777777" w:rsidR="00C24C6C" w:rsidRPr="00544F01" w:rsidRDefault="00646668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Práticas de investimento responsável</w:t>
            </w:r>
          </w:p>
        </w:tc>
        <w:tc>
          <w:tcPr>
            <w:tcW w:w="1983" w:type="dxa"/>
            <w:gridSpan w:val="2"/>
            <w:vMerge w:val="restart"/>
            <w:shd w:val="clear" w:color="auto" w:fill="DFF5F9"/>
            <w:vAlign w:val="center"/>
            <w:hideMark/>
          </w:tcPr>
          <w:p w14:paraId="0F96909F" w14:textId="77777777" w:rsidR="00C24C6C" w:rsidRPr="00544F01" w:rsidRDefault="00646668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1E36E2DB" w14:textId="77777777" w:rsidR="00C24C6C" w:rsidRPr="00544F01" w:rsidRDefault="00C24C6C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3AA99CCA" w14:textId="77777777" w:rsidR="00C24C6C" w:rsidRPr="00544F01" w:rsidRDefault="00646668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4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7F0B1D3" w14:textId="77777777" w:rsidR="00C24C6C" w:rsidRPr="00544F01" w:rsidRDefault="00646668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07E2A739" w14:textId="77777777" w:rsidR="00C24C6C" w:rsidRPr="00544F01" w:rsidRDefault="00C24C6C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1D35F8B2" w14:textId="77777777" w:rsidR="00C24C6C" w:rsidRPr="00544F01" w:rsidRDefault="0064666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3F26E335" w14:textId="77777777" w:rsidTr="003961F1">
        <w:trPr>
          <w:gridAfter w:val="2"/>
          <w:wAfter w:w="16" w:type="dxa"/>
          <w:trHeight w:val="367"/>
        </w:trPr>
        <w:tc>
          <w:tcPr>
            <w:tcW w:w="1842" w:type="dxa"/>
            <w:vMerge/>
            <w:shd w:val="clear" w:color="auto" w:fill="DFF5F9"/>
            <w:vAlign w:val="center"/>
          </w:tcPr>
          <w:p w14:paraId="2250F525" w14:textId="77777777" w:rsidR="00C24C6C" w:rsidRPr="00544F01" w:rsidRDefault="00C24C6C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6" w:type="dxa"/>
            <w:gridSpan w:val="2"/>
            <w:shd w:val="clear" w:color="auto" w:fill="DFF5F9"/>
            <w:vAlign w:val="center"/>
          </w:tcPr>
          <w:p w14:paraId="16D95B7E" w14:textId="77777777" w:rsidR="00C24C6C" w:rsidRPr="00544F01" w:rsidRDefault="00646668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2" w:type="dxa"/>
            <w:gridSpan w:val="3"/>
            <w:shd w:val="clear" w:color="auto" w:fill="DFF5F9"/>
            <w:vAlign w:val="center"/>
          </w:tcPr>
          <w:p w14:paraId="2B97BC74" w14:textId="77777777" w:rsidR="00C24C6C" w:rsidRPr="00544F01" w:rsidRDefault="00646668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5" w:type="dxa"/>
            <w:gridSpan w:val="5"/>
            <w:vMerge/>
            <w:shd w:val="clear" w:color="auto" w:fill="DFF5F9"/>
            <w:vAlign w:val="center"/>
          </w:tcPr>
          <w:p w14:paraId="77257326" w14:textId="77777777" w:rsidR="00C24C6C" w:rsidRPr="00544F01" w:rsidRDefault="00C24C6C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gridSpan w:val="2"/>
            <w:vMerge/>
            <w:shd w:val="clear" w:color="auto" w:fill="DFF5F9"/>
            <w:vAlign w:val="center"/>
          </w:tcPr>
          <w:p w14:paraId="72BF5DCE" w14:textId="77777777" w:rsidR="00C24C6C" w:rsidRPr="00544F01" w:rsidRDefault="00C24C6C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7EA258" w14:textId="77777777" w:rsidR="00C24C6C" w:rsidRPr="00544F01" w:rsidRDefault="00C24C6C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31CAEE47" w14:textId="77777777" w:rsidTr="00C24C6C">
        <w:trPr>
          <w:gridAfter w:val="1"/>
          <w:wAfter w:w="6" w:type="dxa"/>
          <w:trHeight w:val="567"/>
        </w:trPr>
        <w:tc>
          <w:tcPr>
            <w:tcW w:w="14882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1E74EE8" w14:textId="77777777" w:rsidR="00DE3BA6" w:rsidRPr="00544F01" w:rsidRDefault="00646668">
            <w:pPr>
              <w:spacing w:line="276" w:lineRule="auto"/>
              <w:textAlignment w:val="baseline"/>
              <w:rPr>
                <w:rFonts w:eastAsia="Times New Roman" w:cs="Arial"/>
                <w:b/>
                <w:bCs/>
                <w:lang w:eastAsia="en-GB"/>
              </w:rPr>
            </w:pPr>
            <w:r>
              <w:rPr>
                <w:rStyle w:val="normaltextrun"/>
                <w:rFonts w:eastAsia="Arial" w:cs="Arial"/>
                <w:b/>
                <w:bCs/>
                <w:color w:val="000000"/>
                <w:shd w:val="clear" w:color="auto" w:fill="FFFFFF"/>
                <w:lang w:val="pt-BR"/>
              </w:rPr>
              <w:t xml:space="preserve">Para a maior parte de seu AUM </w:t>
            </w:r>
            <w:hyperlink r:id="rId109" w:history="1">
              <w:r>
                <w:rPr>
                  <w:rStyle w:val="normaltextrun"/>
                  <w:rFonts w:eastAsia="Arial" w:cs="Arial"/>
                  <w:b/>
                  <w:bCs/>
                  <w:color w:val="00B0F0"/>
                  <w:shd w:val="clear" w:color="auto" w:fill="FFFFFF"/>
                  <w:lang w:val="pt-BR"/>
                </w:rPr>
                <w:t>em gestão externa</w:t>
              </w:r>
            </w:hyperlink>
            <w:r>
              <w:rPr>
                <w:rStyle w:val="normaltextrun"/>
                <w:rFonts w:eastAsia="Arial" w:cs="Arial"/>
                <w:b/>
                <w:bCs/>
                <w:color w:val="000000"/>
                <w:shd w:val="clear" w:color="auto" w:fill="FFFFFF"/>
                <w:lang w:val="pt-BR"/>
              </w:rPr>
              <w:t xml:space="preserve"> </w:t>
            </w:r>
            <w:r>
              <w:rPr>
                <w:rStyle w:val="normaltextrun"/>
                <w:rFonts w:eastAsia="Arial"/>
                <w:b/>
                <w:bCs/>
                <w:lang w:val="pt-BR"/>
              </w:rPr>
              <w:t>em cada classe de ativos</w:t>
            </w:r>
            <w:r>
              <w:rPr>
                <w:rStyle w:val="normaltextrun"/>
                <w:rFonts w:eastAsia="Arial" w:cs="Arial"/>
                <w:b/>
                <w:bCs/>
                <w:color w:val="000000"/>
                <w:shd w:val="clear" w:color="auto" w:fill="FFFFFF"/>
                <w:lang w:val="pt-BR"/>
              </w:rPr>
              <w:t xml:space="preserve">, indique com que frequência sua organização ou o </w:t>
            </w:r>
            <w:hyperlink r:id="rId110" w:history="1">
              <w:r>
                <w:rPr>
                  <w:rStyle w:val="normaltextrun"/>
                  <w:rFonts w:eastAsia="Arial" w:cs="Arial"/>
                  <w:b/>
                  <w:bCs/>
                  <w:color w:val="00B0F0"/>
                  <w:shd w:val="clear" w:color="auto" w:fill="FFFFFF"/>
                  <w:lang w:val="pt-BR"/>
                </w:rPr>
                <w:t>prestador de s</w:t>
              </w:r>
              <w:r>
                <w:rPr>
                  <w:rStyle w:val="normaltextrun"/>
                  <w:rFonts w:eastAsia="Arial" w:cs="Arial"/>
                  <w:b/>
                  <w:bCs/>
                  <w:color w:val="00B0F0"/>
                  <w:shd w:val="clear" w:color="auto" w:fill="FFFFFF"/>
                  <w:lang w:val="pt-BR"/>
                </w:rPr>
                <w:t>erviços</w:t>
              </w:r>
            </w:hyperlink>
            <w:r>
              <w:rPr>
                <w:rStyle w:val="normaltextrun"/>
                <w:rFonts w:eastAsia="Arial" w:cs="Arial"/>
                <w:b/>
                <w:bCs/>
                <w:color w:val="000000"/>
                <w:shd w:val="clear" w:color="auto" w:fill="FFFFFF"/>
                <w:lang w:val="pt-BR"/>
              </w:rPr>
              <w:t xml:space="preserve"> atuando em seu nome </w:t>
            </w:r>
            <w:hyperlink r:id="rId111" w:history="1">
              <w:r>
                <w:rPr>
                  <w:rStyle w:val="normaltextrun"/>
                  <w:rFonts w:eastAsia="Arial" w:cs="Arial"/>
                  <w:b/>
                  <w:bCs/>
                  <w:color w:val="00B0F0"/>
                  <w:shd w:val="clear" w:color="auto" w:fill="FFFFFF"/>
                  <w:lang w:val="pt-BR"/>
                </w:rPr>
                <w:t>monitora</w:t>
              </w:r>
            </w:hyperlink>
            <w:r>
              <w:rPr>
                <w:rStyle w:val="normaltextrun"/>
                <w:rFonts w:eastAsia="Arial" w:cs="Arial"/>
                <w:b/>
                <w:bCs/>
                <w:color w:val="000000"/>
                <w:shd w:val="clear" w:color="auto" w:fill="FFFFFF"/>
                <w:lang w:val="pt-BR"/>
              </w:rPr>
              <w:t xml:space="preserve"> as práticas de investimento responsável de seus gestores de investimento terceirizados.</w:t>
            </w:r>
          </w:p>
        </w:tc>
      </w:tr>
      <w:tr w:rsidR="00584883" w14:paraId="6550D27D" w14:textId="77777777" w:rsidTr="003961F1">
        <w:trPr>
          <w:gridAfter w:val="1"/>
          <w:wAfter w:w="6" w:type="dxa"/>
          <w:trHeight w:val="465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123E505" w14:textId="77777777" w:rsidR="00DE3BA6" w:rsidRPr="00544F01" w:rsidRDefault="00DE3BA6" w:rsidP="00A47B2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915D8BD" w14:textId="77777777" w:rsidR="00DE3BA6" w:rsidRPr="00544F01" w:rsidRDefault="00646668" w:rsidP="00CC2A3E">
            <w:p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ativos</w:t>
            </w: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28C865" w14:textId="77777777" w:rsidR="00DE3BA6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(1) Renda variável listada em bolsa (gestão ativa) </w:t>
            </w:r>
          </w:p>
        </w:tc>
        <w:tc>
          <w:tcPr>
            <w:tcW w:w="144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59C7639" w14:textId="77777777" w:rsidR="00DE3BA6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Renda variável listada em bolsa (gestão passiva)</w:t>
            </w: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705700" w14:textId="77777777" w:rsidR="00DE3BA6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(3) Renda fixa (gestão ativa)</w:t>
            </w: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C68339" w14:textId="77777777" w:rsidR="00DE3BA6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(4) Renda fixa (gestão passiva)</w:t>
            </w:r>
          </w:p>
        </w:tc>
        <w:tc>
          <w:tcPr>
            <w:tcW w:w="144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A514F3" w14:textId="77777777" w:rsidR="00DE3BA6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(5)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Private equity</w:t>
            </w: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0216FD7" w14:textId="77777777" w:rsidR="00DE3BA6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(6) Imobiliário</w:t>
            </w: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DCC627A" w14:textId="77777777" w:rsidR="00DE3BA6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(7) Infraestrutura</w:t>
            </w: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EA8DDA" w14:textId="77777777" w:rsidR="00DE3BA6" w:rsidRPr="00C57214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(8) Fundos de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hedge</w:t>
            </w:r>
          </w:p>
        </w:tc>
      </w:tr>
      <w:tr w:rsidR="00584883" w14:paraId="49D2634A" w14:textId="77777777" w:rsidTr="003961F1">
        <w:trPr>
          <w:gridAfter w:val="1"/>
          <w:wAfter w:w="6" w:type="dxa"/>
          <w:trHeight w:val="465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8A7EDA2" w14:textId="77777777" w:rsidR="00DE3BA6" w:rsidRPr="00544F01" w:rsidRDefault="00646668" w:rsidP="00A47B2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Pelo menos uma vez no ano 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D545318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048121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DABEC9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D5D8CC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EAD14B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6C0A28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CE6730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559814A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C1E09B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69F43653" w14:textId="77777777" w:rsidTr="003961F1">
        <w:trPr>
          <w:gridAfter w:val="1"/>
          <w:wAfter w:w="6" w:type="dxa"/>
          <w:trHeight w:val="465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737E494" w14:textId="77777777" w:rsidR="00DE3BA6" w:rsidRPr="00544F01" w:rsidRDefault="00646668" w:rsidP="00A47B2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(B) Menos de uma vez no ano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648BB50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46B2B8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4321B2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70963C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405D34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4472D4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F5E7CF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CAE444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4A3C61E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654A6A5C" w14:textId="77777777" w:rsidTr="003961F1">
        <w:trPr>
          <w:gridAfter w:val="1"/>
          <w:wAfter w:w="6" w:type="dxa"/>
          <w:trHeight w:val="465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8D50EA7" w14:textId="77777777" w:rsidR="00DE3BA6" w:rsidRPr="00544F01" w:rsidRDefault="00646668" w:rsidP="00A47B2E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(C) Em casos específicos </w:t>
            </w:r>
          </w:p>
        </w:tc>
        <w:tc>
          <w:tcPr>
            <w:tcW w:w="1448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0A00A38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B4A8E3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BBFDC31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A6F0CF7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1515B07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1DDE00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DAAAA0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4D08316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449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4196FD" w14:textId="77777777" w:rsidR="00DE3BA6" w:rsidRPr="00544F01" w:rsidRDefault="00DE3BA6" w:rsidP="00A47B2E">
            <w:pPr>
              <w:pStyle w:val="ListParagraph"/>
              <w:numPr>
                <w:ilvl w:val="0"/>
                <w:numId w:val="66"/>
              </w:numPr>
              <w:spacing w:line="276" w:lineRule="auto"/>
              <w:ind w:hanging="491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7703FD3B" w14:textId="77777777" w:rsidTr="00820A5B">
        <w:trPr>
          <w:trHeight w:val="300"/>
        </w:trPr>
        <w:tc>
          <w:tcPr>
            <w:tcW w:w="14888" w:type="dxa"/>
            <w:gridSpan w:val="17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72DF2E66" w14:textId="77777777" w:rsidR="00DE3BA6" w:rsidRPr="00544F01" w:rsidRDefault="00DE3BA6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584883" w14:paraId="563C86B8" w14:textId="77777777" w:rsidTr="00820A5B">
        <w:trPr>
          <w:gridAfter w:val="1"/>
          <w:wAfter w:w="6" w:type="dxa"/>
          <w:trHeight w:val="300"/>
        </w:trPr>
        <w:tc>
          <w:tcPr>
            <w:tcW w:w="14882" w:type="dxa"/>
            <w:gridSpan w:val="1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6F16BC23" w14:textId="77777777" w:rsidR="00DE3BA6" w:rsidRPr="00544F01" w:rsidRDefault="00646668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512EB2E2" w14:textId="77777777" w:rsidTr="003961F1">
        <w:trPr>
          <w:gridAfter w:val="1"/>
          <w:wAfter w:w="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B09325C" w14:textId="77777777" w:rsidR="00DE3BA6" w:rsidRPr="00544F01" w:rsidRDefault="00646668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0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ADDD461" w14:textId="77777777" w:rsidR="00DE3BA6" w:rsidRPr="00544F01" w:rsidRDefault="00646668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avalia a frequência com que o signatário realiza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atividades de monitoramento.</w:t>
            </w:r>
          </w:p>
          <w:p w14:paraId="0B2968E1" w14:textId="77777777" w:rsidR="00DE3BA6" w:rsidRPr="00544F01" w:rsidRDefault="00DE3BA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4EA938D5" w14:textId="77777777" w:rsidR="00DE3BA6" w:rsidRPr="00544F01" w:rsidRDefault="00646668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 monitoramento frequente permite que o signatário compreenda as atividades dos gestores de investimento terceirizados e tradicionalmente melhora o desempenho, uma vez que as áreas com desempenho ruim podem ser abordadas e os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problemas podem ser identificados com antecedência. </w:t>
            </w:r>
          </w:p>
          <w:p w14:paraId="4CF62CF4" w14:textId="77777777" w:rsidR="00DE3BA6" w:rsidRPr="00544F01" w:rsidRDefault="00DE3BA6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1B2763DC" w14:textId="77777777" w:rsidR="00DE3BA6" w:rsidRPr="00544F01" w:rsidRDefault="00646668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 frequência do monitoramento depende da necessidade do proprietário de ativos e do tipo de informações envolvidas. Algumas divulgações podem exigir maior frequência ou podem ser desencadeadas como resu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ltado de um incidente. A frequência dos relatórios deve ser acordada entre o signatário e o gestor terceirizado de investimentos.</w:t>
            </w:r>
          </w:p>
        </w:tc>
      </w:tr>
      <w:tr w:rsidR="00584883" w14:paraId="529D0433" w14:textId="77777777" w:rsidTr="003961F1">
        <w:trPr>
          <w:gridAfter w:val="1"/>
          <w:wAfter w:w="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7915847" w14:textId="77777777" w:rsidR="00DE3BA6" w:rsidRPr="00544F01" w:rsidRDefault="00646668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Orientações adicionais</w:t>
            </w:r>
          </w:p>
        </w:tc>
        <w:tc>
          <w:tcPr>
            <w:tcW w:w="13040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DF45CE7" w14:textId="77777777" w:rsidR="00DE3BA6" w:rsidRPr="00544F01" w:rsidRDefault="00646668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Neste indicador, “em casos específicos” significa, por exemplo, sempre que mudanças, incidentes ou eve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ntos associados a ASG ocorrerem.</w:t>
            </w:r>
          </w:p>
        </w:tc>
      </w:tr>
      <w:tr w:rsidR="00584883" w14:paraId="6A26E656" w14:textId="77777777" w:rsidTr="003961F1">
        <w:trPr>
          <w:gridAfter w:val="1"/>
          <w:wAfter w:w="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CB70326" w14:textId="77777777" w:rsidR="00DE3BA6" w:rsidRPr="00544F01" w:rsidRDefault="00646668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0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400B4DA" w14:textId="77777777" w:rsidR="00DE3BA6" w:rsidRPr="00544F01" w:rsidRDefault="00646668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como monitorar gestores terceirizados, incluindo relatórios e frequência de divulgação, consulte </w:t>
            </w:r>
            <w:hyperlink r:id="rId112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technical guide - investment manager monitoring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584883" w14:paraId="713D45E0" w14:textId="77777777" w:rsidTr="00820A5B">
        <w:trPr>
          <w:trHeight w:val="300"/>
        </w:trPr>
        <w:tc>
          <w:tcPr>
            <w:tcW w:w="14888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715F5498" w14:textId="77777777" w:rsidR="00DE3BA6" w:rsidRPr="00544F01" w:rsidRDefault="00646668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238A2F78" w14:textId="77777777" w:rsidTr="003961F1">
        <w:trPr>
          <w:gridAfter w:val="1"/>
          <w:wAfter w:w="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6AE898D" w14:textId="77777777" w:rsidR="00DE3BA6" w:rsidRPr="00544F01" w:rsidRDefault="00646668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0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0DFC4B6" w14:textId="77777777" w:rsidR="00DE3BA6" w:rsidRPr="00544F01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14], [OO 21]</w:t>
            </w:r>
          </w:p>
        </w:tc>
      </w:tr>
      <w:tr w:rsidR="00584883" w14:paraId="03F3F0CA" w14:textId="77777777" w:rsidTr="003961F1">
        <w:trPr>
          <w:gridAfter w:val="1"/>
          <w:wAfter w:w="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74BCEAA" w14:textId="77777777" w:rsidR="00DE3BA6" w:rsidRPr="00544F01" w:rsidRDefault="00646668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0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243F3FD" w14:textId="77777777" w:rsidR="00DE3BA6" w:rsidRPr="00544F01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1F528181" w14:textId="77777777" w:rsidTr="00820A5B">
        <w:trPr>
          <w:trHeight w:val="300"/>
        </w:trPr>
        <w:tc>
          <w:tcPr>
            <w:tcW w:w="14888" w:type="dxa"/>
            <w:gridSpan w:val="1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4069363C" w14:textId="77777777" w:rsidR="00DE3BA6" w:rsidRPr="00544F01" w:rsidRDefault="00646668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1B57C99F" w14:textId="77777777" w:rsidTr="003961F1">
        <w:trPr>
          <w:trHeight w:val="354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B3EFF6A" w14:textId="77777777" w:rsidR="00DE3BA6" w:rsidRPr="00544F01" w:rsidRDefault="00646668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6521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AD95F45" w14:textId="77777777" w:rsidR="00DE3BA6" w:rsidRPr="00544F01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100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pontos neste indicador.</w:t>
            </w:r>
          </w:p>
          <w:p w14:paraId="0028CB23" w14:textId="77777777" w:rsidR="00DE3BA6" w:rsidRPr="00544F01" w:rsidRDefault="00DE3BA6">
            <w:pPr>
              <w:rPr>
                <w:color w:val="000000" w:themeColor="text1"/>
                <w:sz w:val="16"/>
                <w:szCs w:val="16"/>
              </w:rPr>
            </w:pPr>
          </w:p>
          <w:p w14:paraId="3805B4F0" w14:textId="77777777" w:rsidR="00DE3BA6" w:rsidRPr="00544F01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100 pontos se ambas as opções A e C forem selecionadas.</w:t>
            </w:r>
          </w:p>
          <w:p w14:paraId="4DFB3002" w14:textId="77777777" w:rsidR="00DE3BA6" w:rsidRPr="00544F01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75 pontos se a opção A for selecionada.</w:t>
            </w:r>
          </w:p>
          <w:p w14:paraId="386D9644" w14:textId="77777777" w:rsidR="00DE3BA6" w:rsidRPr="00544F01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50 pontos se ambas as opções B e C forem selecionadas.</w:t>
            </w:r>
          </w:p>
          <w:p w14:paraId="5F2A8ADD" w14:textId="77777777" w:rsidR="00DE3BA6" w:rsidRPr="00544F01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25 pontos se 1 opção for selecionada entre B-C.</w:t>
            </w:r>
          </w:p>
        </w:tc>
        <w:tc>
          <w:tcPr>
            <w:tcW w:w="6525" w:type="dxa"/>
            <w:gridSpan w:val="9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E1E2A28" w14:textId="77777777" w:rsidR="00DE3BA6" w:rsidRPr="00544F01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6644339E" w14:textId="77777777" w:rsidR="00DE3BA6" w:rsidRPr="00544F01" w:rsidRDefault="00DE3BA6">
            <w:pPr>
              <w:rPr>
                <w:color w:val="000000" w:themeColor="text1"/>
                <w:sz w:val="16"/>
                <w:szCs w:val="16"/>
              </w:rPr>
            </w:pPr>
          </w:p>
          <w:p w14:paraId="617D3499" w14:textId="77777777" w:rsidR="00DE3BA6" w:rsidRPr="00544F01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O númer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o de classes de ativos aplicáveis não influencia a pontuação disponível para este indicador, pois cada classe de ativos receberá uma pontuação.</w:t>
            </w:r>
          </w:p>
        </w:tc>
      </w:tr>
      <w:tr w:rsidR="00584883" w14:paraId="67F6366C" w14:textId="77777777" w:rsidTr="003961F1">
        <w:trPr>
          <w:gridAfter w:val="1"/>
          <w:wAfter w:w="6" w:type="dxa"/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1DE8BCB" w14:textId="77777777" w:rsidR="00DE3BA6" w:rsidRPr="006E2153" w:rsidRDefault="00646668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0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1A5929C" w14:textId="77777777" w:rsidR="00DE3BA6" w:rsidRPr="006E2153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6B92BF93" w14:textId="77777777" w:rsidR="00DE3BA6" w:rsidRPr="00544F01" w:rsidRDefault="00DE3BA6">
      <w:pPr>
        <w:spacing w:after="160" w:line="259" w:lineRule="auto"/>
      </w:pPr>
    </w:p>
    <w:p w14:paraId="77CC4B48" w14:textId="77777777" w:rsidR="00DE3BA6" w:rsidRPr="00544F01" w:rsidRDefault="00646668">
      <w:pPr>
        <w:spacing w:after="160" w:line="259" w:lineRule="auto"/>
        <w:rPr>
          <w:rFonts w:eastAsiaTheme="majorEastAsia" w:cstheme="majorBidi"/>
          <w:b/>
          <w:caps/>
          <w:color w:val="00B0F0"/>
          <w:sz w:val="28"/>
          <w:szCs w:val="26"/>
        </w:rPr>
      </w:pPr>
      <w:r w:rsidRPr="00544F01">
        <w:br w:type="page"/>
      </w:r>
    </w:p>
    <w:p w14:paraId="7371041C" w14:textId="77777777" w:rsidR="00911D64" w:rsidRPr="00544F01" w:rsidRDefault="00646668" w:rsidP="00911D64">
      <w:pPr>
        <w:pStyle w:val="Heading2"/>
        <w:tabs>
          <w:tab w:val="left" w:pos="12758"/>
        </w:tabs>
        <w:rPr>
          <w:rFonts w:eastAsia="MS PGothic" w:cs="Times New Roman"/>
          <w:caps w:val="0"/>
          <w:color w:val="auto"/>
          <w:sz w:val="20"/>
          <w:szCs w:val="20"/>
        </w:rPr>
      </w:pPr>
      <w:bookmarkStart w:id="30" w:name="_Toc115692561"/>
      <w:bookmarkStart w:id="31" w:name="_Toc129103303"/>
      <w:r>
        <w:rPr>
          <w:rFonts w:eastAsia="Arial" w:cs="Times New Roman"/>
          <w:bCs/>
          <w:i/>
          <w:iCs/>
          <w:szCs w:val="28"/>
          <w:lang w:val="pt-BR"/>
        </w:rPr>
        <w:lastRenderedPageBreak/>
        <w:t>Stewardship</w:t>
      </w:r>
      <w:r>
        <w:rPr>
          <w:rFonts w:eastAsia="Arial" w:cs="Times New Roman"/>
          <w:bCs/>
          <w:szCs w:val="28"/>
          <w:lang w:val="pt-BR"/>
        </w:rPr>
        <w:t xml:space="preserve"> [SAM 13, SAM 14]</w:t>
      </w:r>
      <w:bookmarkEnd w:id="30"/>
      <w:bookmarkEnd w:id="31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5"/>
        <w:gridCol w:w="1558"/>
        <w:gridCol w:w="1275"/>
        <w:gridCol w:w="1275"/>
        <w:gridCol w:w="282"/>
        <w:gridCol w:w="993"/>
        <w:gridCol w:w="1136"/>
        <w:gridCol w:w="139"/>
        <w:gridCol w:w="1275"/>
        <w:gridCol w:w="1134"/>
        <w:gridCol w:w="141"/>
        <w:gridCol w:w="1275"/>
        <w:gridCol w:w="567"/>
        <w:gridCol w:w="708"/>
        <w:gridCol w:w="1281"/>
      </w:tblGrid>
      <w:tr w:rsidR="00584883" w14:paraId="3BA02F97" w14:textId="77777777" w:rsidTr="003961F1">
        <w:trPr>
          <w:trHeight w:val="367"/>
        </w:trPr>
        <w:tc>
          <w:tcPr>
            <w:tcW w:w="1845" w:type="dxa"/>
            <w:vMerge w:val="restart"/>
            <w:shd w:val="clear" w:color="auto" w:fill="DFF5F9"/>
            <w:vAlign w:val="center"/>
            <w:hideMark/>
          </w:tcPr>
          <w:p w14:paraId="51B7A939" w14:textId="77777777" w:rsidR="003961F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0DE3BDB6" w14:textId="77777777" w:rsidR="003961F1" w:rsidRPr="00544F01" w:rsidRDefault="003961F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74F1A5F6" w14:textId="77777777" w:rsidR="003961F1" w:rsidRPr="00544F01" w:rsidRDefault="00646668" w:rsidP="00911D64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32" w:name="_Toc115692562"/>
            <w:bookmarkStart w:id="33" w:name="_Toc129103304"/>
            <w:r>
              <w:rPr>
                <w:rFonts w:eastAsia="Arial"/>
                <w:color w:val="000000"/>
                <w:lang w:val="pt-BR"/>
              </w:rPr>
              <w:t>SAM 13</w:t>
            </w:r>
            <w:bookmarkEnd w:id="32"/>
            <w:bookmarkEnd w:id="33"/>
          </w:p>
        </w:tc>
        <w:tc>
          <w:tcPr>
            <w:tcW w:w="1558" w:type="dxa"/>
            <w:shd w:val="clear" w:color="auto" w:fill="DFF5F9"/>
            <w:vAlign w:val="center"/>
            <w:hideMark/>
          </w:tcPr>
          <w:p w14:paraId="7578CD11" w14:textId="77777777" w:rsidR="003961F1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2" w:type="dxa"/>
            <w:gridSpan w:val="3"/>
            <w:shd w:val="clear" w:color="auto" w:fill="DFF5F9"/>
            <w:vAlign w:val="center"/>
          </w:tcPr>
          <w:p w14:paraId="36600B60" w14:textId="77777777" w:rsidR="003961F1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8, OO 21</w:t>
            </w:r>
          </w:p>
        </w:tc>
        <w:tc>
          <w:tcPr>
            <w:tcW w:w="4677" w:type="dxa"/>
            <w:gridSpan w:val="5"/>
            <w:vMerge w:val="restart"/>
            <w:shd w:val="clear" w:color="auto" w:fill="DFF5F9"/>
            <w:vAlign w:val="center"/>
          </w:tcPr>
          <w:p w14:paraId="1DA121A4" w14:textId="77777777" w:rsidR="003961F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49945A28" w14:textId="77777777" w:rsidR="003961F1" w:rsidRPr="00544F01" w:rsidRDefault="003961F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5B53989B" w14:textId="77777777" w:rsidR="003961F1" w:rsidRPr="00544F01" w:rsidRDefault="00646668" w:rsidP="00911D64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i/>
                <w:iCs/>
                <w:sz w:val="22"/>
                <w:szCs w:val="22"/>
                <w:lang w:val="pt-BR"/>
              </w:rPr>
              <w:t>Stewardship</w:t>
            </w:r>
          </w:p>
        </w:tc>
        <w:tc>
          <w:tcPr>
            <w:tcW w:w="1983" w:type="dxa"/>
            <w:gridSpan w:val="3"/>
            <w:vMerge w:val="restart"/>
            <w:shd w:val="clear" w:color="auto" w:fill="DFF5F9"/>
            <w:vAlign w:val="center"/>
            <w:hideMark/>
          </w:tcPr>
          <w:p w14:paraId="3112579D" w14:textId="77777777" w:rsidR="003961F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27B7EBB1" w14:textId="77777777" w:rsidR="003961F1" w:rsidRPr="00544F01" w:rsidRDefault="003961F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55D9ADFB" w14:textId="77777777" w:rsidR="003961F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1, 2</w:t>
            </w:r>
          </w:p>
        </w:tc>
        <w:tc>
          <w:tcPr>
            <w:tcW w:w="1989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1AF4575E" w14:textId="77777777" w:rsidR="003961F1" w:rsidRPr="00544F01" w:rsidRDefault="00646668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 xml:space="preserve">Tipo de </w:t>
            </w: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indicador</w:t>
            </w:r>
          </w:p>
          <w:p w14:paraId="2AC87B2E" w14:textId="77777777" w:rsidR="003961F1" w:rsidRPr="00544F01" w:rsidRDefault="003961F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682A58DE" w14:textId="77777777" w:rsidR="003961F1" w:rsidRPr="00544F01" w:rsidRDefault="00646668" w:rsidP="00911D6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2205E1E7" w14:textId="77777777" w:rsidTr="003961F1">
        <w:trPr>
          <w:trHeight w:val="367"/>
        </w:trPr>
        <w:tc>
          <w:tcPr>
            <w:tcW w:w="1845" w:type="dxa"/>
            <w:vMerge/>
            <w:shd w:val="clear" w:color="auto" w:fill="DFF5F9"/>
            <w:vAlign w:val="center"/>
          </w:tcPr>
          <w:p w14:paraId="0B4E7FC3" w14:textId="77777777" w:rsidR="003961F1" w:rsidRPr="00544F01" w:rsidRDefault="003961F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8" w:type="dxa"/>
            <w:shd w:val="clear" w:color="auto" w:fill="DFF5F9"/>
            <w:vAlign w:val="center"/>
          </w:tcPr>
          <w:p w14:paraId="5D880F64" w14:textId="77777777" w:rsidR="003961F1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2" w:type="dxa"/>
            <w:gridSpan w:val="3"/>
            <w:shd w:val="clear" w:color="auto" w:fill="DFF5F9"/>
            <w:vAlign w:val="center"/>
          </w:tcPr>
          <w:p w14:paraId="47C347F8" w14:textId="77777777" w:rsidR="003961F1" w:rsidRPr="00544F01" w:rsidRDefault="00646668" w:rsidP="00911D64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gridSpan w:val="5"/>
            <w:vMerge/>
            <w:shd w:val="clear" w:color="auto" w:fill="DFF5F9"/>
            <w:vAlign w:val="center"/>
          </w:tcPr>
          <w:p w14:paraId="29ACCA5D" w14:textId="77777777" w:rsidR="003961F1" w:rsidRPr="00544F01" w:rsidRDefault="003961F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gridSpan w:val="3"/>
            <w:vMerge/>
            <w:shd w:val="clear" w:color="auto" w:fill="DFF5F9"/>
            <w:vAlign w:val="center"/>
          </w:tcPr>
          <w:p w14:paraId="64DC2062" w14:textId="77777777" w:rsidR="003961F1" w:rsidRPr="00544F01" w:rsidRDefault="003961F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9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BD33E32" w14:textId="77777777" w:rsidR="003961F1" w:rsidRPr="00544F01" w:rsidRDefault="003961F1" w:rsidP="00911D64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6F65FAD7" w14:textId="77777777" w:rsidTr="00B94219">
        <w:trPr>
          <w:trHeight w:val="567"/>
        </w:trPr>
        <w:tc>
          <w:tcPr>
            <w:tcW w:w="14884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56B81762" w14:textId="77777777" w:rsidR="00D71A34" w:rsidRPr="00544F01" w:rsidRDefault="00646668" w:rsidP="0045281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Para a maior parte de seu AUM </w:t>
            </w:r>
            <w:hyperlink r:id="rId113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em gestão externa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</w:t>
            </w:r>
            <w:r>
              <w:rPr>
                <w:rFonts w:eastAsia="Arial"/>
                <w:b/>
                <w:bCs/>
                <w:lang w:val="pt-BR" w:eastAsia="en-GB"/>
              </w:rPr>
              <w:t>em cada classe de ativos</w:t>
            </w:r>
            <w:r>
              <w:rPr>
                <w:rFonts w:eastAsia="Arial" w:cs="Arial"/>
                <w:b/>
                <w:bCs/>
                <w:lang w:val="pt-BR" w:eastAsia="en-GB"/>
              </w:rPr>
              <w:t xml:space="preserve">, indique quais aspectos das práticas de </w:t>
            </w:r>
            <w:hyperlink r:id="rId114" w:history="1">
              <w:r>
                <w:rPr>
                  <w:rFonts w:eastAsia="Arial" w:cs="Arial"/>
                  <w:b/>
                  <w:bCs/>
                  <w:i/>
                  <w:iCs/>
                  <w:color w:val="00B0F0"/>
                  <w:lang w:val="pt-BR" w:eastAsia="en-GB"/>
                </w:rPr>
                <w:t>stewardship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dos </w:t>
            </w:r>
            <w:hyperlink r:id="rId115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gestores de investimento terceirizados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sua organização ou o </w:t>
            </w:r>
            <w:hyperlink r:id="rId116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prestador de serviços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atuando em seu nome </w:t>
            </w:r>
            <w:hyperlink r:id="rId117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monitoraram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durante o exercício.</w:t>
            </w:r>
          </w:p>
        </w:tc>
      </w:tr>
      <w:tr w:rsidR="00584883" w14:paraId="421E70C3" w14:textId="77777777" w:rsidTr="00B94219">
        <w:trPr>
          <w:trHeight w:val="465"/>
        </w:trPr>
        <w:tc>
          <w:tcPr>
            <w:tcW w:w="3403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6550E0E" w14:textId="77777777" w:rsidR="000C044C" w:rsidRPr="00544F01" w:rsidRDefault="000C044C" w:rsidP="000C044C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780903FA" w14:textId="77777777" w:rsidR="000C044C" w:rsidRPr="00544F01" w:rsidRDefault="00646668" w:rsidP="00360B33">
            <w:p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ativos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CEA864F" w14:textId="77777777" w:rsidR="000C044C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(1) Renda variável listada em bolsa (gestão ativa) 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14:paraId="1C2F3B2D" w14:textId="77777777" w:rsidR="000C044C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Renda variável listada em bolsa (gestão passiva)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14:paraId="5AFDE2D8" w14:textId="77777777" w:rsidR="000C044C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(3) Renda fixa </w:t>
            </w:r>
            <w:r>
              <w:rPr>
                <w:rFonts w:eastAsia="Arial" w:cs="Arial"/>
                <w:b/>
                <w:bCs/>
                <w:lang w:val="pt-BR" w:eastAsia="en-GB"/>
              </w:rPr>
              <w:t>(gestão ativa)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8F46CD5" w14:textId="77777777" w:rsidR="000C044C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(4) Renda fixa (gestão passiva)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14:paraId="34000497" w14:textId="77777777" w:rsidR="000C044C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(5)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Private equity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FBCED31" w14:textId="77777777" w:rsidR="000C044C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(6) Imobiliário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14:paraId="0DE476ED" w14:textId="77777777" w:rsidR="000C044C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(7) Infraestrutura</w:t>
            </w:r>
          </w:p>
        </w:tc>
        <w:tc>
          <w:tcPr>
            <w:tcW w:w="1281" w:type="dxa"/>
            <w:shd w:val="clear" w:color="auto" w:fill="auto"/>
            <w:vAlign w:val="center"/>
          </w:tcPr>
          <w:p w14:paraId="10B31AF9" w14:textId="77777777" w:rsidR="000C044C" w:rsidRPr="00544F01" w:rsidRDefault="00646668" w:rsidP="00C57214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(8) Fundos de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hedge</w:t>
            </w:r>
          </w:p>
        </w:tc>
      </w:tr>
      <w:tr w:rsidR="00584883" w14:paraId="152F5184" w14:textId="77777777" w:rsidTr="00B94219">
        <w:trPr>
          <w:trHeight w:val="465"/>
        </w:trPr>
        <w:tc>
          <w:tcPr>
            <w:tcW w:w="3403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4D8CC6C" w14:textId="77777777" w:rsidR="006F1743" w:rsidRPr="00544F01" w:rsidRDefault="00646668" w:rsidP="00E012F9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Quaisquer alterações em suas </w:t>
            </w:r>
            <w:r>
              <w:rPr>
                <w:rFonts w:eastAsia="Arial"/>
                <w:lang w:val="pt-BR" w:eastAsia="en-GB"/>
              </w:rPr>
              <w:t xml:space="preserve">política(s) ou diretrizes de </w:t>
            </w:r>
            <w:r>
              <w:rPr>
                <w:rFonts w:eastAsia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2C270E12" w14:textId="77777777" w:rsidR="004E4922" w:rsidRPr="00544F01" w:rsidRDefault="004E4922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7153A346" w14:textId="77777777" w:rsidR="004E4922" w:rsidRPr="00544F01" w:rsidRDefault="004E4922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30ABB35C" w14:textId="77777777" w:rsidR="004E4922" w:rsidRPr="00544F01" w:rsidRDefault="004E4922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460C9EDF" w14:textId="77777777" w:rsidR="004E4922" w:rsidRPr="00544F01" w:rsidRDefault="004E4922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6D37B1AB" w14:textId="77777777" w:rsidR="004E4922" w:rsidRPr="00544F01" w:rsidRDefault="004E4922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0CA7D31A" w14:textId="77777777" w:rsidR="004E4922" w:rsidRPr="00544F01" w:rsidRDefault="004E4922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14:paraId="1D5A482A" w14:textId="77777777" w:rsidR="004E4922" w:rsidRPr="00544F01" w:rsidRDefault="004E4922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shd w:val="clear" w:color="auto" w:fill="FFFFFF" w:themeFill="background1"/>
            <w:vAlign w:val="center"/>
          </w:tcPr>
          <w:p w14:paraId="2B8F442F" w14:textId="77777777" w:rsidR="004E4922" w:rsidRPr="00544F01" w:rsidRDefault="004E4922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shd w:val="clear" w:color="auto" w:fill="FFFFFF" w:themeFill="background1"/>
            <w:vAlign w:val="center"/>
          </w:tcPr>
          <w:p w14:paraId="32377925" w14:textId="77777777" w:rsidR="004E4922" w:rsidRPr="00544F01" w:rsidRDefault="004E4922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222E4DA4" w14:textId="77777777" w:rsidTr="00B94219">
        <w:trPr>
          <w:trHeight w:val="465"/>
        </w:trPr>
        <w:tc>
          <w:tcPr>
            <w:tcW w:w="340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356FCF5" w14:textId="77777777" w:rsidR="00C6691F" w:rsidRPr="00544F01" w:rsidRDefault="00646668" w:rsidP="00C6691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(B) O grau de implementação de sua(s) </w:t>
            </w:r>
            <w:r>
              <w:rPr>
                <w:rFonts w:eastAsia="Arial"/>
                <w:lang w:val="pt-BR" w:eastAsia="en-GB"/>
              </w:rPr>
              <w:t xml:space="preserve">política(s) ou diretrizes de </w:t>
            </w:r>
            <w:r>
              <w:rPr>
                <w:rFonts w:eastAsia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B333232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6199749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ECD8D4F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B2D59B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DB98735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184C550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92455C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F7BB635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09FCA7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4058E994" w14:textId="77777777" w:rsidTr="00B94219">
        <w:trPr>
          <w:trHeight w:val="465"/>
        </w:trPr>
        <w:tc>
          <w:tcPr>
            <w:tcW w:w="340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5653E2E" w14:textId="77777777" w:rsidR="00C6691F" w:rsidRPr="00544F01" w:rsidRDefault="00646668" w:rsidP="00C6691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(C) Como os gestores terceirizados priorizam </w:t>
            </w:r>
            <w:hyperlink r:id="rId118" w:history="1">
              <w:r>
                <w:rPr>
                  <w:rFonts w:eastAsia="Arial" w:cs="Arial"/>
                  <w:color w:val="00B0F0"/>
                  <w:lang w:val="pt-BR" w:eastAsia="en-GB"/>
                </w:rPr>
                <w:t>fatores ASG relevantes</w:t>
              </w:r>
            </w:hyperlink>
            <w:r>
              <w:rPr>
                <w:rFonts w:eastAsia="Arial" w:cs="Arial"/>
                <w:lang w:val="pt-BR" w:eastAsia="en-GB"/>
              </w:rPr>
              <w:t xml:space="preserve"> 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80F4DFD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2FD699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C4896CF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CE33FA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ACE12D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F474FA5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DC72DAE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D3043A7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FA03688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A8D0EA1" w14:textId="77777777" w:rsidTr="00B94219">
        <w:trPr>
          <w:trHeight w:val="465"/>
        </w:trPr>
        <w:tc>
          <w:tcPr>
            <w:tcW w:w="340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E05BB71" w14:textId="77777777" w:rsidR="00156C86" w:rsidRPr="00544F01" w:rsidRDefault="00646668" w:rsidP="00156C86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(D) Como os gestores terceirizados priorizam riscos associados a </w:t>
            </w:r>
            <w:hyperlink r:id="rId119" w:history="1">
              <w:r>
                <w:rPr>
                  <w:rFonts w:eastAsia="Arial" w:cs="Arial"/>
                  <w:color w:val="00B0F0"/>
                  <w:lang w:val="pt-BR" w:eastAsia="en-GB"/>
                </w:rPr>
                <w:t>questões sistêmicas de sustentabilidade</w:t>
              </w:r>
            </w:hyperlink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CF4AE60" w14:textId="77777777" w:rsidR="00156C86" w:rsidRPr="00544F01" w:rsidRDefault="00156C86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1D267ED" w14:textId="77777777" w:rsidR="00156C86" w:rsidRPr="00544F01" w:rsidRDefault="00156C86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E9BAC7" w14:textId="77777777" w:rsidR="00156C86" w:rsidRPr="00544F01" w:rsidRDefault="00156C86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4AF294E" w14:textId="77777777" w:rsidR="00156C86" w:rsidRPr="00544F01" w:rsidRDefault="00156C86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D053FA" w14:textId="77777777" w:rsidR="00156C86" w:rsidRPr="00544F01" w:rsidRDefault="00156C86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93271F7" w14:textId="77777777" w:rsidR="00156C86" w:rsidRPr="00544F01" w:rsidRDefault="00156C86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F4AE9E6" w14:textId="77777777" w:rsidR="00156C86" w:rsidRPr="00544F01" w:rsidRDefault="00156C86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7FBD5E0" w14:textId="77777777" w:rsidR="00156C86" w:rsidRPr="00544F01" w:rsidRDefault="00156C86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348CA7E" w14:textId="77777777" w:rsidR="00156C86" w:rsidRPr="00544F01" w:rsidRDefault="00156C86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05E2ABF" w14:textId="77777777" w:rsidTr="00B94219">
        <w:trPr>
          <w:trHeight w:val="465"/>
        </w:trPr>
        <w:tc>
          <w:tcPr>
            <w:tcW w:w="340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076FB92" w14:textId="77777777" w:rsidR="00C6691F" w:rsidRPr="00544F01" w:rsidRDefault="00646668" w:rsidP="00C6691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lastRenderedPageBreak/>
              <w:t xml:space="preserve">(E) O nível de envolvimento de sua equipe de investimento em atividades de </w:t>
            </w:r>
            <w:r>
              <w:rPr>
                <w:rFonts w:eastAsia="Arial" w:cs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F9DFC02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D9CF1C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EB6513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1916624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083D8E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12E5F8D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B14A4CD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2031AA1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C2130E9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1153E5BB" w14:textId="77777777" w:rsidTr="00B94219">
        <w:trPr>
          <w:trHeight w:val="465"/>
        </w:trPr>
        <w:tc>
          <w:tcPr>
            <w:tcW w:w="340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79AB289" w14:textId="77777777" w:rsidR="00C6691F" w:rsidRPr="00544F01" w:rsidRDefault="00646668" w:rsidP="00C6691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(F) Se os resultados das ações </w:t>
            </w:r>
            <w:r>
              <w:rPr>
                <w:rFonts w:eastAsia="Arial" w:cs="Arial"/>
                <w:i/>
                <w:iCs/>
                <w:lang w:val="pt-BR" w:eastAsia="en-GB"/>
              </w:rPr>
              <w:t>stewardship</w:t>
            </w:r>
            <w:r>
              <w:rPr>
                <w:rFonts w:eastAsia="Arial" w:cs="Arial"/>
                <w:lang w:val="pt-BR" w:eastAsia="en-GB"/>
              </w:rPr>
              <w:t xml:space="preserve"> alimentaram o processo e as decisões de investimento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4C000BE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4E9641A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B1DC4A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A5CC81E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75FA72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15AF31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EEEB74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FCB9656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5328E1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09B3AF9" w14:textId="77777777" w:rsidTr="00B94219">
        <w:trPr>
          <w:trHeight w:val="465"/>
        </w:trPr>
        <w:tc>
          <w:tcPr>
            <w:tcW w:w="340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AA0EDEE" w14:textId="77777777" w:rsidR="00C6691F" w:rsidRPr="00544F01" w:rsidRDefault="00646668" w:rsidP="00C6691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(G) Se utilizaram várias </w:t>
            </w:r>
            <w:hyperlink r:id="rId120" w:history="1">
              <w:r>
                <w:rPr>
                  <w:rFonts w:eastAsia="Arial" w:cs="Arial"/>
                  <w:color w:val="00B0F0"/>
                  <w:lang w:val="pt-BR" w:eastAsia="en-GB"/>
                </w:rPr>
                <w:t xml:space="preserve">ferramentas e atividades de </w:t>
              </w:r>
              <w:r>
                <w:rPr>
                  <w:rFonts w:eastAsia="Arial" w:cs="Arial"/>
                  <w:i/>
                  <w:iCs/>
                  <w:color w:val="00B0F0"/>
                  <w:lang w:val="pt-BR" w:eastAsia="en-GB"/>
                </w:rPr>
                <w:t>stewardship</w:t>
              </w:r>
            </w:hyperlink>
            <w:r>
              <w:rPr>
                <w:rFonts w:eastAsia="Arial" w:cs="Arial"/>
                <w:lang w:val="pt-BR" w:eastAsia="en-GB"/>
              </w:rPr>
              <w:t xml:space="preserve"> para avançar em suas prioridades de </w:t>
            </w:r>
            <w:r>
              <w:rPr>
                <w:rFonts w:eastAsia="Arial" w:cs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6AD4B81A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A7BE65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74019C3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29050F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DB40BA1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F2F1100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AC3465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62E939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59A0413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5F69F067" w14:textId="77777777" w:rsidTr="00B94219">
        <w:trPr>
          <w:trHeight w:val="465"/>
        </w:trPr>
        <w:tc>
          <w:tcPr>
            <w:tcW w:w="340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E3235DA" w14:textId="77777777" w:rsidR="00C6691F" w:rsidRPr="00544F01" w:rsidRDefault="00646668" w:rsidP="00C6691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(H) A implementação de seu processo de </w:t>
            </w:r>
            <w:hyperlink r:id="rId121" w:history="1">
              <w:r>
                <w:rPr>
                  <w:rFonts w:eastAsia="Arial" w:cs="Arial"/>
                  <w:color w:val="00B0F0"/>
                  <w:lang w:val="pt-BR" w:eastAsia="en-GB"/>
                </w:rPr>
                <w:t>escalonamento</w:t>
              </w:r>
            </w:hyperlink>
            <w:r>
              <w:rPr>
                <w:rFonts w:eastAsia="Arial" w:cs="Arial"/>
                <w:lang w:val="pt-BR" w:eastAsia="en-GB"/>
              </w:rPr>
              <w:t xml:space="preserve"> nos casos em que os esforços iniciais de </w:t>
            </w:r>
            <w:r>
              <w:rPr>
                <w:rFonts w:eastAsia="Arial" w:cs="Arial"/>
                <w:i/>
                <w:iCs/>
                <w:lang w:val="pt-BR" w:eastAsia="en-GB"/>
              </w:rPr>
              <w:t>stewardship</w:t>
            </w:r>
            <w:r>
              <w:rPr>
                <w:rFonts w:eastAsia="Arial" w:cs="Arial"/>
                <w:lang w:val="pt-BR" w:eastAsia="en-GB"/>
              </w:rPr>
              <w:t xml:space="preserve"> não foram bem-sucedidos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748CC66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D66DF3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44D7B9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314A2E2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B9874E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886E97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07539F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21FE084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BF4F50E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47FD929" w14:textId="77777777" w:rsidTr="00B94219">
        <w:trPr>
          <w:trHeight w:val="465"/>
        </w:trPr>
        <w:tc>
          <w:tcPr>
            <w:tcW w:w="340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E3882D8" w14:textId="77777777" w:rsidR="00C6691F" w:rsidRPr="00544F01" w:rsidRDefault="00646668" w:rsidP="00C6691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(I) Se participaram em iniciativas de </w:t>
            </w:r>
            <w:hyperlink r:id="rId122" w:history="1">
              <w:r>
                <w:rPr>
                  <w:rFonts w:eastAsia="Arial" w:cs="Arial"/>
                  <w:color w:val="00B0F0"/>
                  <w:lang w:val="pt-BR" w:eastAsia="en-GB"/>
                </w:rPr>
                <w:t>engajamento colaborativo</w:t>
              </w:r>
              <w:r>
                <w:rPr>
                  <w:rFonts w:eastAsia="Arial" w:cs="Arial"/>
                  <w:lang w:val="pt-BR" w:eastAsia="en-GB"/>
                </w:rPr>
                <w:t xml:space="preserve"> e de </w:t>
              </w:r>
              <w:r>
                <w:rPr>
                  <w:rFonts w:eastAsia="Arial" w:cs="Arial"/>
                  <w:i/>
                  <w:iCs/>
                  <w:lang w:val="pt-BR" w:eastAsia="en-GB"/>
                </w:rPr>
                <w:t>stewardship</w:t>
              </w:r>
            </w:hyperlink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9009A18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7246DDA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B970396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B715E99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746C38A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C84234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A079CA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6D1D5D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50C50AD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CCEE92A" w14:textId="77777777" w:rsidTr="00B94219">
        <w:trPr>
          <w:trHeight w:val="465"/>
        </w:trPr>
        <w:tc>
          <w:tcPr>
            <w:tcW w:w="340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7BACB58" w14:textId="77777777" w:rsidR="00C6691F" w:rsidRPr="00544F01" w:rsidRDefault="00646668" w:rsidP="00C6691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(J) Se desempenharam um papel ativo em iniciativas de engajamento colaborativo e de </w:t>
            </w:r>
            <w:r>
              <w:rPr>
                <w:rFonts w:eastAsia="Arial" w:cs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417B374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4C43BA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4CF278F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2D95DB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DAC49B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0B5442D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055254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345481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A9AB999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A37B269" w14:textId="77777777" w:rsidTr="00B94219">
        <w:trPr>
          <w:trHeight w:val="465"/>
        </w:trPr>
        <w:tc>
          <w:tcPr>
            <w:tcW w:w="340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8D3CE24" w14:textId="77777777" w:rsidR="0003026F" w:rsidRPr="00544F01" w:rsidRDefault="00646668" w:rsidP="00C6691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(K) Outro </w:t>
            </w:r>
          </w:p>
          <w:p w14:paraId="20982BC6" w14:textId="77777777" w:rsidR="00C6691F" w:rsidRPr="00544F01" w:rsidRDefault="00646668" w:rsidP="00C6691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>Especifique: ____ [Texto livre obrigatório: curto]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8D4059A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8E7A10A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919CA08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D688718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139D07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17BF261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0E4F19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FD6671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5000B4" w14:textId="77777777" w:rsidR="00C6691F" w:rsidRPr="00544F01" w:rsidRDefault="00C6691F" w:rsidP="0071285E">
            <w:pPr>
              <w:pStyle w:val="ListParagraph"/>
              <w:numPr>
                <w:ilvl w:val="0"/>
                <w:numId w:val="72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72231636" w14:textId="77777777" w:rsidTr="00B94219">
        <w:trPr>
          <w:trHeight w:val="465"/>
        </w:trPr>
        <w:tc>
          <w:tcPr>
            <w:tcW w:w="3403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5C448C1" w14:textId="77777777" w:rsidR="001B6621" w:rsidRPr="00544F01" w:rsidRDefault="00646668" w:rsidP="00C0258A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lastRenderedPageBreak/>
              <w:t xml:space="preserve">(L) Não monitoramos as práticas de </w:t>
            </w:r>
            <w:r>
              <w:rPr>
                <w:rFonts w:eastAsia="Arial" w:cs="Arial"/>
                <w:i/>
                <w:iCs/>
                <w:lang w:val="pt-BR" w:eastAsia="en-GB"/>
              </w:rPr>
              <w:t xml:space="preserve">stewardship </w:t>
            </w:r>
            <w:r>
              <w:rPr>
                <w:rFonts w:eastAsia="Arial" w:cs="Arial"/>
                <w:lang w:val="pt-BR" w:eastAsia="en-GB"/>
              </w:rPr>
              <w:t xml:space="preserve">de nossos gestores de </w:t>
            </w:r>
            <w:r>
              <w:rPr>
                <w:rFonts w:eastAsia="Arial" w:cs="Arial"/>
                <w:lang w:val="pt-BR" w:eastAsia="en-GB"/>
              </w:rPr>
              <w:t>investimento terceirizados durante o exercício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627C916" w14:textId="77777777" w:rsidR="001B6621" w:rsidRPr="00C57214" w:rsidRDefault="001B6621" w:rsidP="0071285E">
            <w:pPr>
              <w:spacing w:line="276" w:lineRule="auto"/>
              <w:ind w:left="312" w:hanging="284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5A3AF1" w14:textId="77777777" w:rsidR="001B6621" w:rsidRPr="00544F01" w:rsidRDefault="001B6621" w:rsidP="0071285E">
            <w:pPr>
              <w:pStyle w:val="ListParagraph"/>
              <w:numPr>
                <w:ilvl w:val="0"/>
                <w:numId w:val="58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94033F" w14:textId="77777777" w:rsidR="001B6621" w:rsidRPr="00544F01" w:rsidRDefault="001B6621" w:rsidP="0071285E">
            <w:pPr>
              <w:pStyle w:val="ListParagraph"/>
              <w:numPr>
                <w:ilvl w:val="0"/>
                <w:numId w:val="58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04D5D9A" w14:textId="77777777" w:rsidR="001B6621" w:rsidRPr="00544F01" w:rsidRDefault="001B6621" w:rsidP="0071285E">
            <w:pPr>
              <w:pStyle w:val="ListParagraph"/>
              <w:numPr>
                <w:ilvl w:val="0"/>
                <w:numId w:val="58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0CD55A" w14:textId="77777777" w:rsidR="001B6621" w:rsidRPr="00544F01" w:rsidRDefault="001B6621" w:rsidP="0071285E">
            <w:pPr>
              <w:pStyle w:val="ListParagraph"/>
              <w:numPr>
                <w:ilvl w:val="0"/>
                <w:numId w:val="58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61D9FF" w14:textId="77777777" w:rsidR="001B6621" w:rsidRPr="00544F01" w:rsidRDefault="001B6621" w:rsidP="0071285E">
            <w:pPr>
              <w:pStyle w:val="ListParagraph"/>
              <w:numPr>
                <w:ilvl w:val="0"/>
                <w:numId w:val="58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F518F4" w14:textId="77777777" w:rsidR="001B6621" w:rsidRPr="00544F01" w:rsidRDefault="001B6621" w:rsidP="0071285E">
            <w:pPr>
              <w:pStyle w:val="ListParagraph"/>
              <w:numPr>
                <w:ilvl w:val="0"/>
                <w:numId w:val="58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CB124B" w14:textId="77777777" w:rsidR="001B6621" w:rsidRPr="00544F01" w:rsidRDefault="001B6621" w:rsidP="0071285E">
            <w:pPr>
              <w:pStyle w:val="ListParagraph"/>
              <w:numPr>
                <w:ilvl w:val="0"/>
                <w:numId w:val="58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8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89B64A" w14:textId="77777777" w:rsidR="001B6621" w:rsidRPr="00544F01" w:rsidRDefault="001B6621" w:rsidP="0071285E">
            <w:pPr>
              <w:pStyle w:val="ListParagraph"/>
              <w:numPr>
                <w:ilvl w:val="0"/>
                <w:numId w:val="58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01C20E59" w14:textId="77777777" w:rsidTr="00B94219">
        <w:trPr>
          <w:trHeight w:val="300"/>
        </w:trPr>
        <w:tc>
          <w:tcPr>
            <w:tcW w:w="14884" w:type="dxa"/>
            <w:gridSpan w:val="15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471813F2" w14:textId="77777777" w:rsidR="00911D64" w:rsidRPr="00544F01" w:rsidRDefault="00911D64" w:rsidP="00911D64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584883" w14:paraId="68E0B76A" w14:textId="77777777" w:rsidTr="00B94219">
        <w:trPr>
          <w:trHeight w:val="300"/>
        </w:trPr>
        <w:tc>
          <w:tcPr>
            <w:tcW w:w="14884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0CAD213C" w14:textId="77777777" w:rsidR="00911D64" w:rsidRPr="00544F01" w:rsidRDefault="00646668" w:rsidP="00911D64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196EA6F4" w14:textId="77777777" w:rsidTr="00B94219">
        <w:trPr>
          <w:trHeight w:val="300"/>
        </w:trPr>
        <w:tc>
          <w:tcPr>
            <w:tcW w:w="184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FE94C52" w14:textId="77777777" w:rsidR="00911D64" w:rsidRPr="00544F01" w:rsidRDefault="00646668" w:rsidP="00911D64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39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421A2C9" w14:textId="77777777" w:rsidR="00911D64" w:rsidRPr="00544F01" w:rsidRDefault="00646668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avalia até que ponto o signatário monitorou as práticas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de seus gestores terceirizados. O monitoramento é essencial para avaliar as práticas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dos gestores de investimento terceirizados durante o período de investimento. Considera-se uma boa prática que o signatário examine estas práticas em detal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hes para diferentes classes de ativos a fim de garantir que os termos do contrato de nomeação sejam atendidos e que as práticas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dos gestores de investimento terceirizados estejam alinhadas aos seus interesses.</w:t>
            </w:r>
          </w:p>
        </w:tc>
      </w:tr>
      <w:tr w:rsidR="00584883" w14:paraId="4DC901B6" w14:textId="77777777" w:rsidTr="00B94219">
        <w:trPr>
          <w:trHeight w:val="300"/>
        </w:trPr>
        <w:tc>
          <w:tcPr>
            <w:tcW w:w="184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5079F61" w14:textId="77777777" w:rsidR="00911D64" w:rsidRPr="00544F01" w:rsidRDefault="00646668" w:rsidP="00911D64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9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07A23AE" w14:textId="77777777" w:rsidR="0082542B" w:rsidRPr="00544F01" w:rsidRDefault="00646668" w:rsidP="0082542B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Polític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a(s) ou diretrizes de stewardship descrevem a abordagem do signatário para o stewardship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, ou seja, como utilizam sua influência.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Pode ser uma política ou diretriz individual ou estar incorporada a uma política mais ampla de investimento responsável.</w:t>
            </w:r>
          </w:p>
          <w:p w14:paraId="78B7A313" w14:textId="77777777" w:rsidR="00E85143" w:rsidRPr="00544F01" w:rsidRDefault="00E85143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37F7FA14" w14:textId="77777777" w:rsidR="00452812" w:rsidRPr="00544F01" w:rsidRDefault="00646668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Na op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ção (B), o “grau de implementação de sua política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” significa o quanto as atividades passadas do gestor terceirizado de investimentos atenderam aos compromissos e às prioridades estabelecidos em sua política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3F419394" w14:textId="77777777" w:rsidR="00452812" w:rsidRPr="00544F01" w:rsidRDefault="00452812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1C76517" w14:textId="77777777" w:rsidR="00452812" w:rsidRPr="00544F01" w:rsidRDefault="00646668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Nas opções (C) 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(D), “priorizar” questões sistêmicas e/ou fatores ASG significa (i) incluir estas questões entre os principais objetivos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do gestor terceirizado de investimentos e (ii) formalizar diretrizes que coloquem estas questões acima de outros aspecto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s no caso de um conflito de interesses entre vários objetivos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697DF267" w14:textId="77777777" w:rsidR="00653972" w:rsidRPr="00544F01" w:rsidRDefault="00653972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1FC94B76" w14:textId="77777777" w:rsidR="00A921DD" w:rsidRPr="00514ABD" w:rsidRDefault="00646668" w:rsidP="00A921DD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 escalonamento no contexto do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 xml:space="preserve">stewardship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é a abordagem que o investidor adota quando as abordagens iniciais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não atingem os objetivos dentro de um prazo determin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ado. O escalonamento difere por classe de ativos e tipo de investidor, mas em geral envolve o uso de ferramentas e atividades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cada vez mais assertivas. Os passos que os investidores podem seguir como medidas de escalonamento diferem por classe de ativos, mas incluem:</w:t>
            </w:r>
          </w:p>
          <w:p w14:paraId="0860B2E1" w14:textId="77777777" w:rsidR="00A921DD" w:rsidRPr="00514ABD" w:rsidRDefault="00646668" w:rsidP="00A921DD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Participar de um engajamento colaborativo já existente ou ampliá-lo, ou criar um novo;</w:t>
            </w:r>
          </w:p>
          <w:p w14:paraId="00BB2062" w14:textId="77777777" w:rsidR="00A921DD" w:rsidRPr="00514ABD" w:rsidRDefault="00646668" w:rsidP="00A921DD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Arquivar, arquivar em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conjunto e/ou enviar uma proposta de pauta para votação;</w:t>
            </w:r>
          </w:p>
          <w:p w14:paraId="25D5FD62" w14:textId="77777777" w:rsidR="00A921DD" w:rsidRPr="00514ABD" w:rsidRDefault="00646668" w:rsidP="00A921DD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Utilizar o poder de voto para outros votos (p.ex., votar contra a reeleição de um ou mais membros do conselho);</w:t>
            </w:r>
          </w:p>
          <w:p w14:paraId="1D6671C5" w14:textId="77777777" w:rsidR="00A921DD" w:rsidRPr="00514ABD" w:rsidRDefault="00646668" w:rsidP="00A921DD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Alterar a administração/operação de empresas da carteira ou de ativos reais controlados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diretamente;</w:t>
            </w:r>
          </w:p>
          <w:p w14:paraId="7E275762" w14:textId="77777777" w:rsidR="00A921DD" w:rsidRPr="00514ABD" w:rsidRDefault="00646668" w:rsidP="00A921DD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Recusar financiamento adicional até que as práticas melhorem (p.ex., recusar-se a subscrever títulos novos ou reemitidos);</w:t>
            </w:r>
          </w:p>
          <w:p w14:paraId="465057BB" w14:textId="77777777" w:rsidR="00A921DD" w:rsidRPr="00514ABD" w:rsidRDefault="00646668" w:rsidP="00A921DD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Realizar engajamento público com a entidade (p.ex., assinando uma carta aberta);</w:t>
            </w:r>
          </w:p>
          <w:p w14:paraId="13426C3D" w14:textId="77777777" w:rsidR="00A921DD" w:rsidRDefault="00646668" w:rsidP="00A921DD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Desinvestir; ou </w:t>
            </w:r>
          </w:p>
          <w:p w14:paraId="763F28B0" w14:textId="77777777" w:rsidR="00A921DD" w:rsidRDefault="00646668" w:rsidP="00A921DD">
            <w:pPr>
              <w:pStyle w:val="ListParagraph"/>
              <w:numPr>
                <w:ilvl w:val="0"/>
                <w:numId w:val="94"/>
              </w:num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Litígio.</w:t>
            </w:r>
          </w:p>
          <w:p w14:paraId="7008E18B" w14:textId="77777777" w:rsidR="00452812" w:rsidRPr="00544F01" w:rsidRDefault="00452812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1FC18A35" w14:textId="77777777" w:rsidR="00F50403" w:rsidRPr="00544F01" w:rsidRDefault="00646668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 PRI recon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hece que a participação e o apoio ativo às iniciativas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podem ser limitados para os signatários que investem em classes de ativos que oferecem menos oportunidades de colaboração. </w:t>
            </w:r>
          </w:p>
          <w:p w14:paraId="5EDFDEB5" w14:textId="77777777" w:rsidR="00953DBA" w:rsidRPr="00544F01" w:rsidRDefault="00953DBA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4D6F9C38" w14:textId="77777777" w:rsidR="00911D64" w:rsidRPr="00544F01" w:rsidRDefault="00646668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Na opção (J), entende-se que o gestor terceirizado de investi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mentos assume um “papel ativo” em iniciativas colaborativas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 xml:space="preserve">stewardship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quando faz contribuições significativas de tempo e outros recursos (proporcionais a seu AUM) para tais iniciativas, como, por exemplo, ser o investidor-líder em atividades de engaja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mento colaborativo, contribuir para a governança de tais iniciativas (p.ex., presidir ou participar de comitês consultivos), auxiliar outros em posições de liderança e fazer contribuições financeiras.</w:t>
            </w:r>
          </w:p>
        </w:tc>
      </w:tr>
      <w:tr w:rsidR="00584883" w14:paraId="1A2262FB" w14:textId="77777777" w:rsidTr="00B94219">
        <w:trPr>
          <w:trHeight w:val="300"/>
        </w:trPr>
        <w:tc>
          <w:tcPr>
            <w:tcW w:w="184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3537624" w14:textId="77777777" w:rsidR="00911D64" w:rsidRPr="00544F01" w:rsidRDefault="00646668" w:rsidP="00911D6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Outros materiais</w:t>
            </w:r>
          </w:p>
        </w:tc>
        <w:tc>
          <w:tcPr>
            <w:tcW w:w="13039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3E80072" w14:textId="77777777" w:rsidR="00452812" w:rsidRPr="00544F01" w:rsidRDefault="00646668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como monitorar as práticas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dos gestores terceirizados, consulte </w:t>
            </w:r>
            <w:hyperlink r:id="rId123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 xml:space="preserve">Asset owner </w:t>
              </w:r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technical guide - investment manager monitoring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1665E631" w14:textId="77777777" w:rsidR="00452812" w:rsidRPr="00544F01" w:rsidRDefault="00452812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E3C91EF" w14:textId="77777777" w:rsidR="00911D64" w:rsidRPr="00544F01" w:rsidRDefault="00646668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informações e materiais sobre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, consulte a </w:t>
            </w:r>
            <w:hyperlink r:id="rId124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página do PRI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dedicada ao tema.</w:t>
            </w:r>
          </w:p>
          <w:p w14:paraId="54B75723" w14:textId="77777777" w:rsidR="000633B9" w:rsidRPr="00544F01" w:rsidRDefault="000633B9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1896C756" w14:textId="77777777" w:rsidR="008F78FC" w:rsidRPr="00544F01" w:rsidRDefault="00646668" w:rsidP="008F78FC">
            <w:pPr>
              <w:rPr>
                <w:rStyle w:val="Hyperlink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 xml:space="preserve">Exemplos de iniciativas de </w:t>
            </w:r>
            <w:r>
              <w:rPr>
                <w:rFonts w:eastAsia="Arial"/>
                <w:i/>
                <w:iCs/>
                <w:sz w:val="16"/>
                <w:szCs w:val="16"/>
                <w:lang w:val="pt-BR"/>
              </w:rPr>
              <w:t>stewardship</w:t>
            </w:r>
            <w:r>
              <w:rPr>
                <w:rFonts w:eastAsia="Arial"/>
                <w:sz w:val="16"/>
                <w:szCs w:val="16"/>
                <w:lang w:val="pt-BR"/>
              </w:rPr>
              <w:t xml:space="preserve"> podem ser consultados na página do PRI dedicada ao </w:t>
            </w:r>
            <w:hyperlink r:id="rId125" w:history="1">
              <w:r>
                <w:rPr>
                  <w:rFonts w:eastAsia="Arial"/>
                  <w:color w:val="00B0F0"/>
                  <w:sz w:val="16"/>
                  <w:szCs w:val="16"/>
                  <w:lang w:val="pt-BR"/>
                </w:rPr>
                <w:t>Engajamento colaborativo</w:t>
              </w:r>
            </w:hyperlink>
            <w:r>
              <w:rPr>
                <w:rFonts w:eastAsia="Arial"/>
                <w:sz w:val="16"/>
                <w:szCs w:val="16"/>
                <w:lang w:val="pt-BR"/>
              </w:rPr>
              <w:t>.</w:t>
            </w:r>
          </w:p>
          <w:p w14:paraId="6B69FE1D" w14:textId="77777777" w:rsidR="000633B9" w:rsidRPr="00544F01" w:rsidRDefault="000633B9" w:rsidP="008F78FC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5C469080" w14:textId="77777777" w:rsidR="00911D64" w:rsidRPr="00544F01" w:rsidRDefault="00646668" w:rsidP="00452812">
            <w:pPr>
              <w:rPr>
                <w:rStyle w:val="Hyperlink"/>
                <w:color w:val="auto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Orientações específicas para o Reino Unido, a África do Sul e a Alemanha estão disponíveis na seguinte página do PRI: </w:t>
            </w:r>
            <w:hyperlink r:id="rId126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Addressing system barriers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584883" w14:paraId="7CFBE0A7" w14:textId="77777777" w:rsidTr="00B94219">
        <w:trPr>
          <w:trHeight w:val="300"/>
        </w:trPr>
        <w:tc>
          <w:tcPr>
            <w:tcW w:w="14884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343C00EA" w14:textId="77777777" w:rsidR="00911D64" w:rsidRPr="00544F01" w:rsidRDefault="00646668" w:rsidP="00911D64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12E87E02" w14:textId="77777777" w:rsidTr="00B94219">
        <w:trPr>
          <w:trHeight w:val="300"/>
        </w:trPr>
        <w:tc>
          <w:tcPr>
            <w:tcW w:w="184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5E66A17" w14:textId="77777777" w:rsidR="00911D64" w:rsidRPr="00544F01" w:rsidRDefault="00646668" w:rsidP="00911D6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39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380E546" w14:textId="77777777" w:rsidR="00911D64" w:rsidRPr="00544F01" w:rsidRDefault="00646668" w:rsidP="009865A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8], [OO 21]</w:t>
            </w:r>
          </w:p>
        </w:tc>
      </w:tr>
      <w:tr w:rsidR="00584883" w14:paraId="2835E12C" w14:textId="77777777" w:rsidTr="00B94219">
        <w:trPr>
          <w:trHeight w:val="300"/>
        </w:trPr>
        <w:tc>
          <w:tcPr>
            <w:tcW w:w="184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C36C274" w14:textId="77777777" w:rsidR="00911D64" w:rsidRPr="00544F01" w:rsidRDefault="00646668" w:rsidP="00911D6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39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BCED107" w14:textId="77777777" w:rsidR="00911D64" w:rsidRPr="00544F01" w:rsidRDefault="00646668" w:rsidP="00911D6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07E0FAB4" w14:textId="77777777" w:rsidTr="00B94219">
        <w:trPr>
          <w:trHeight w:val="300"/>
        </w:trPr>
        <w:tc>
          <w:tcPr>
            <w:tcW w:w="14884" w:type="dxa"/>
            <w:gridSpan w:val="15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360C107A" w14:textId="77777777" w:rsidR="00911D64" w:rsidRPr="00544F01" w:rsidRDefault="00646668" w:rsidP="00911D64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665C3B81" w14:textId="77777777" w:rsidTr="00B94219">
        <w:trPr>
          <w:trHeight w:val="354"/>
        </w:trPr>
        <w:tc>
          <w:tcPr>
            <w:tcW w:w="184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CFE91D2" w14:textId="77777777" w:rsidR="00B07049" w:rsidRPr="00544F01" w:rsidRDefault="00646668" w:rsidP="00911D64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6519" w:type="dxa"/>
            <w:gridSpan w:val="6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D2D1B9A" w14:textId="77777777" w:rsidR="00B07049" w:rsidRPr="00544F01" w:rsidRDefault="00646668" w:rsidP="003F23D1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100 pontos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neste indicador.</w:t>
            </w:r>
          </w:p>
          <w:p w14:paraId="3688B584" w14:textId="77777777" w:rsidR="00B07049" w:rsidRPr="00544F01" w:rsidRDefault="00B07049" w:rsidP="003F23D1">
            <w:pPr>
              <w:rPr>
                <w:color w:val="000000" w:themeColor="text1"/>
                <w:sz w:val="16"/>
                <w:szCs w:val="16"/>
              </w:rPr>
            </w:pPr>
          </w:p>
          <w:p w14:paraId="35A8693D" w14:textId="77777777" w:rsidR="00B07049" w:rsidRPr="00544F01" w:rsidRDefault="00646668" w:rsidP="003F23D1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100 pontos se 6 ou mais opções forem selecionadas entre A-J.</w:t>
            </w:r>
          </w:p>
          <w:p w14:paraId="18DA0C4C" w14:textId="77777777" w:rsidR="00B07049" w:rsidRPr="00544F01" w:rsidRDefault="00646668" w:rsidP="003F23D1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66 pontos se 5 opções forem selecionadas entre A-J.</w:t>
            </w:r>
          </w:p>
          <w:p w14:paraId="00168FDD" w14:textId="77777777" w:rsidR="00B07049" w:rsidRPr="00544F01" w:rsidRDefault="00646668" w:rsidP="003F23D1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33 pontos se 4 opções forem selecionadas entre A-J.</w:t>
            </w:r>
          </w:p>
          <w:p w14:paraId="7C99B300" w14:textId="77777777" w:rsidR="00B07049" w:rsidRPr="00544F01" w:rsidRDefault="00646668" w:rsidP="003F23D1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1-3 opções forem selecionadas entre A-J.</w:t>
            </w:r>
          </w:p>
          <w:p w14:paraId="2F74FD2A" w14:textId="77777777" w:rsidR="00B07049" w:rsidRPr="00544F01" w:rsidRDefault="00646668" w:rsidP="0037221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0 ponto se as opções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K, L forem selecionadas.</w:t>
            </w:r>
          </w:p>
        </w:tc>
        <w:tc>
          <w:tcPr>
            <w:tcW w:w="6520" w:type="dxa"/>
            <w:gridSpan w:val="8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621069B" w14:textId="77777777" w:rsidR="00B07049" w:rsidRPr="00544F01" w:rsidRDefault="00646668" w:rsidP="00B07049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2C0733B0" w14:textId="77777777" w:rsidR="00B07049" w:rsidRPr="00544F01" w:rsidRDefault="00B07049" w:rsidP="00B07049">
            <w:pPr>
              <w:rPr>
                <w:color w:val="000000" w:themeColor="text1"/>
                <w:sz w:val="16"/>
                <w:szCs w:val="16"/>
              </w:rPr>
            </w:pPr>
          </w:p>
          <w:p w14:paraId="2B56B670" w14:textId="77777777" w:rsidR="00B07049" w:rsidRPr="00544F01" w:rsidRDefault="00646668" w:rsidP="00B07049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“L” for selecionada, a pontuação será 0/100 ponto neste indicador.</w:t>
            </w:r>
          </w:p>
          <w:p w14:paraId="38A1B5D0" w14:textId="77777777" w:rsidR="00B07049" w:rsidRPr="00544F01" w:rsidRDefault="00B07049" w:rsidP="00B07049">
            <w:pPr>
              <w:rPr>
                <w:color w:val="000000" w:themeColor="text1"/>
                <w:sz w:val="16"/>
                <w:szCs w:val="16"/>
              </w:rPr>
            </w:pPr>
          </w:p>
          <w:p w14:paraId="2EC8BF36" w14:textId="77777777" w:rsidR="00B07049" w:rsidRPr="00544F01" w:rsidRDefault="00646668" w:rsidP="0037221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número de classes de ativos aplicáveis não influencia a pontuação disponível para este indicador, pois cada classe de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ativos receberá uma pontuação.</w:t>
            </w:r>
          </w:p>
        </w:tc>
      </w:tr>
      <w:tr w:rsidR="00584883" w14:paraId="4620F65D" w14:textId="77777777" w:rsidTr="00B94219">
        <w:trPr>
          <w:trHeight w:val="300"/>
        </w:trPr>
        <w:tc>
          <w:tcPr>
            <w:tcW w:w="184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B63A93D" w14:textId="77777777" w:rsidR="00911D64" w:rsidRPr="00544F01" w:rsidRDefault="00646668" w:rsidP="00911D64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Pontuação para “Outro(s)”</w:t>
            </w:r>
          </w:p>
        </w:tc>
        <w:tc>
          <w:tcPr>
            <w:tcW w:w="13039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9608026" w14:textId="77777777" w:rsidR="00911D64" w:rsidRPr="00544F01" w:rsidRDefault="00646668" w:rsidP="00911D6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A opção “(K) Outro” não pontua, pois as outras opções de resposta foram identificadas como boa prática.</w:t>
            </w:r>
          </w:p>
        </w:tc>
      </w:tr>
      <w:tr w:rsidR="00584883" w14:paraId="32416450" w14:textId="77777777" w:rsidTr="00B94219">
        <w:trPr>
          <w:trHeight w:val="300"/>
        </w:trPr>
        <w:tc>
          <w:tcPr>
            <w:tcW w:w="184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9982F57" w14:textId="77777777" w:rsidR="00911D64" w:rsidRPr="006F7C4B" w:rsidRDefault="00646668" w:rsidP="00911D64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39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E5D097A" w14:textId="77777777" w:rsidR="00911D64" w:rsidRPr="006F7C4B" w:rsidRDefault="00646668" w:rsidP="00911D64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11B2267C" w14:textId="77777777" w:rsidR="00452812" w:rsidRPr="00544F01" w:rsidRDefault="00646668">
      <w:pPr>
        <w:spacing w:after="160" w:line="259" w:lineRule="auto"/>
      </w:pPr>
      <w:r w:rsidRPr="00544F01">
        <w:br w:type="page"/>
      </w:r>
    </w:p>
    <w:tbl>
      <w:tblPr>
        <w:tblW w:w="1488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2"/>
        <w:gridCol w:w="1559"/>
        <w:gridCol w:w="2834"/>
        <w:gridCol w:w="2127"/>
        <w:gridCol w:w="34"/>
        <w:gridCol w:w="2162"/>
        <w:gridCol w:w="354"/>
        <w:gridCol w:w="1808"/>
        <w:gridCol w:w="174"/>
        <w:gridCol w:w="1931"/>
        <w:gridCol w:w="57"/>
      </w:tblGrid>
      <w:tr w:rsidR="00584883" w14:paraId="661F8239" w14:textId="77777777" w:rsidTr="003961F1">
        <w:trPr>
          <w:trHeight w:val="367"/>
        </w:trPr>
        <w:tc>
          <w:tcPr>
            <w:tcW w:w="1842" w:type="dxa"/>
            <w:vMerge w:val="restart"/>
            <w:shd w:val="clear" w:color="auto" w:fill="DFF5F9"/>
            <w:vAlign w:val="center"/>
            <w:hideMark/>
          </w:tcPr>
          <w:p w14:paraId="7A7B1937" w14:textId="77777777" w:rsidR="003961F1" w:rsidRPr="00544F01" w:rsidRDefault="00646668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lastRenderedPageBreak/>
              <w:t>ID do indicador</w:t>
            </w:r>
          </w:p>
          <w:p w14:paraId="5F835FB2" w14:textId="77777777" w:rsidR="003961F1" w:rsidRPr="00544F01" w:rsidRDefault="003961F1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4DFB0E4C" w14:textId="77777777" w:rsidR="003961F1" w:rsidRPr="00544F01" w:rsidRDefault="00646668" w:rsidP="00933810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34" w:name="_Toc129103305"/>
            <w:r>
              <w:rPr>
                <w:rFonts w:eastAsia="Arial"/>
                <w:color w:val="000000"/>
                <w:lang w:val="pt-BR"/>
              </w:rPr>
              <w:t>SAM 14</w:t>
            </w:r>
            <w:bookmarkEnd w:id="34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33606342" w14:textId="77777777" w:rsidR="003961F1" w:rsidRPr="00544F01" w:rsidRDefault="00646668" w:rsidP="00933810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4" w:type="dxa"/>
            <w:shd w:val="clear" w:color="auto" w:fill="DFF5F9"/>
            <w:vAlign w:val="center"/>
          </w:tcPr>
          <w:p w14:paraId="13CCB92A" w14:textId="77777777" w:rsidR="003961F1" w:rsidRPr="00544F01" w:rsidRDefault="00646668" w:rsidP="00933810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9</w:t>
            </w:r>
          </w:p>
        </w:tc>
        <w:tc>
          <w:tcPr>
            <w:tcW w:w="4677" w:type="dxa"/>
            <w:gridSpan w:val="4"/>
            <w:vMerge w:val="restart"/>
            <w:shd w:val="clear" w:color="auto" w:fill="DFF5F9"/>
            <w:vAlign w:val="center"/>
          </w:tcPr>
          <w:p w14:paraId="2FE84019" w14:textId="77777777" w:rsidR="003961F1" w:rsidRPr="00544F01" w:rsidRDefault="00646668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7BEFCFA0" w14:textId="77777777" w:rsidR="003961F1" w:rsidRPr="00544F01" w:rsidRDefault="003961F1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39FD3771" w14:textId="77777777" w:rsidR="003961F1" w:rsidRPr="00544F01" w:rsidRDefault="00646668" w:rsidP="00933810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i/>
                <w:iCs/>
                <w:sz w:val="22"/>
                <w:szCs w:val="22"/>
                <w:lang w:val="pt-BR"/>
              </w:rPr>
              <w:t>Stewardship</w:t>
            </w:r>
          </w:p>
        </w:tc>
        <w:tc>
          <w:tcPr>
            <w:tcW w:w="1982" w:type="dxa"/>
            <w:gridSpan w:val="2"/>
            <w:vMerge w:val="restart"/>
            <w:shd w:val="clear" w:color="auto" w:fill="DFF5F9"/>
            <w:vAlign w:val="center"/>
            <w:hideMark/>
          </w:tcPr>
          <w:p w14:paraId="4244CFE1" w14:textId="77777777" w:rsidR="003961F1" w:rsidRPr="00544F01" w:rsidRDefault="00646668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64E7BECE" w14:textId="77777777" w:rsidR="003961F1" w:rsidRPr="00544F01" w:rsidRDefault="003961F1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298FDD66" w14:textId="77777777" w:rsidR="003961F1" w:rsidRPr="00544F01" w:rsidRDefault="00646668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1, 2</w:t>
            </w:r>
          </w:p>
        </w:tc>
        <w:tc>
          <w:tcPr>
            <w:tcW w:w="1988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F2D4F80" w14:textId="77777777" w:rsidR="003961F1" w:rsidRPr="00544F01" w:rsidRDefault="00646668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584F92E0" w14:textId="77777777" w:rsidR="003961F1" w:rsidRPr="00544F01" w:rsidRDefault="003961F1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7FC2901C" w14:textId="77777777" w:rsidR="003961F1" w:rsidRPr="00544F01" w:rsidRDefault="00646668" w:rsidP="009338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68B6E596" w14:textId="77777777" w:rsidTr="003961F1">
        <w:trPr>
          <w:trHeight w:val="367"/>
        </w:trPr>
        <w:tc>
          <w:tcPr>
            <w:tcW w:w="1842" w:type="dxa"/>
            <w:vMerge/>
            <w:shd w:val="clear" w:color="auto" w:fill="DFF5F9"/>
            <w:vAlign w:val="center"/>
          </w:tcPr>
          <w:p w14:paraId="61D3AEE1" w14:textId="77777777" w:rsidR="003961F1" w:rsidRPr="00544F01" w:rsidRDefault="003961F1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10E8D657" w14:textId="77777777" w:rsidR="003961F1" w:rsidRPr="00544F01" w:rsidRDefault="00646668" w:rsidP="00933810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4" w:type="dxa"/>
            <w:shd w:val="clear" w:color="auto" w:fill="DFF5F9"/>
            <w:vAlign w:val="center"/>
          </w:tcPr>
          <w:p w14:paraId="4F7390F6" w14:textId="77777777" w:rsidR="003961F1" w:rsidRPr="00544F01" w:rsidRDefault="00646668" w:rsidP="00933810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gridSpan w:val="4"/>
            <w:vMerge/>
            <w:shd w:val="clear" w:color="auto" w:fill="DFF5F9"/>
            <w:vAlign w:val="center"/>
          </w:tcPr>
          <w:p w14:paraId="1F8D008A" w14:textId="77777777" w:rsidR="003961F1" w:rsidRPr="00544F01" w:rsidRDefault="003961F1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2" w:type="dxa"/>
            <w:gridSpan w:val="2"/>
            <w:vMerge/>
            <w:shd w:val="clear" w:color="auto" w:fill="DFF5F9"/>
            <w:vAlign w:val="center"/>
          </w:tcPr>
          <w:p w14:paraId="7F5A796F" w14:textId="77777777" w:rsidR="003961F1" w:rsidRPr="00544F01" w:rsidRDefault="003961F1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8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CF18638" w14:textId="77777777" w:rsidR="003961F1" w:rsidRPr="00544F01" w:rsidRDefault="003961F1" w:rsidP="0093381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53AF4A66" w14:textId="77777777" w:rsidTr="00B52F3D">
        <w:trPr>
          <w:trHeight w:val="567"/>
        </w:trPr>
        <w:tc>
          <w:tcPr>
            <w:tcW w:w="14882" w:type="dxa"/>
            <w:gridSpan w:val="1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4B92A420" w14:textId="77777777" w:rsidR="00EA7CC0" w:rsidRPr="00544F01" w:rsidRDefault="00646668" w:rsidP="00452812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Para a maior parte de seu AUM </w:t>
            </w:r>
            <w:r>
              <w:rPr>
                <w:rFonts w:eastAsia="Arial"/>
                <w:b/>
                <w:bCs/>
                <w:lang w:val="pt-BR" w:eastAsia="en-GB"/>
              </w:rPr>
              <w:t>em cada classe de ativos</w:t>
            </w:r>
            <w:r>
              <w:rPr>
                <w:rFonts w:eastAsia="Arial" w:cs="Arial"/>
                <w:b/>
                <w:bCs/>
                <w:lang w:val="pt-BR" w:eastAsia="en-GB"/>
              </w:rPr>
              <w:t xml:space="preserve"> em que o </w:t>
            </w:r>
            <w:hyperlink r:id="rId127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voto (à distância)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é delegado a </w:t>
            </w:r>
            <w:hyperlink r:id="rId128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gestores de investimento terceirizados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, indique quais aspectos das práticas de voto (à distância) desses gestores sua organização ou o </w:t>
            </w:r>
            <w:hyperlink r:id="rId129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prestador de serviços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atuando em seu nome </w:t>
            </w:r>
            <w:hyperlink r:id="rId130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monitoraram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durante o exercício.</w:t>
            </w:r>
          </w:p>
        </w:tc>
      </w:tr>
      <w:tr w:rsidR="00584883" w14:paraId="6A51CB8E" w14:textId="77777777" w:rsidTr="00B52F3D">
        <w:trPr>
          <w:trHeight w:val="255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6C5FEAE" w14:textId="77777777" w:rsidR="009E3A29" w:rsidRPr="00544F01" w:rsidRDefault="009E3A29" w:rsidP="009E3A29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4C80198" w14:textId="77777777" w:rsidR="009E3A29" w:rsidRPr="00544F01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ativos</w:t>
            </w:r>
          </w:p>
        </w:tc>
        <w:tc>
          <w:tcPr>
            <w:tcW w:w="21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7F220C0" w14:textId="77777777" w:rsidR="009E3A29" w:rsidRPr="00544F01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(1) Renda variável listada em bolsa (gestão ativa) </w:t>
            </w:r>
          </w:p>
        </w:tc>
        <w:tc>
          <w:tcPr>
            <w:tcW w:w="216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EDF3B64" w14:textId="77777777" w:rsidR="009E3A29" w:rsidRPr="00544F01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Renda variável listada em bolsa (gestão passiva)</w:t>
            </w:r>
          </w:p>
        </w:tc>
        <w:tc>
          <w:tcPr>
            <w:tcW w:w="216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4F65CC5" w14:textId="77777777" w:rsidR="009E3A29" w:rsidRPr="00544F01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(3) Fundos de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hedge</w:t>
            </w:r>
          </w:p>
        </w:tc>
      </w:tr>
      <w:tr w:rsidR="00584883" w14:paraId="0645E5B7" w14:textId="77777777" w:rsidTr="00B52F3D">
        <w:trPr>
          <w:trHeight w:val="465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EFAE631" w14:textId="77777777" w:rsidR="0069676D" w:rsidRPr="00544F01" w:rsidRDefault="00646668" w:rsidP="00536A2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Quaisquer alterações em suas política(s) ou diretrizes para voto (à distância) </w:t>
            </w:r>
          </w:p>
        </w:tc>
        <w:tc>
          <w:tcPr>
            <w:tcW w:w="216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A5DDD4F" w14:textId="77777777" w:rsidR="0069676D" w:rsidRPr="00544F01" w:rsidRDefault="0069676D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001509" w14:textId="77777777" w:rsidR="0069676D" w:rsidRPr="00544F01" w:rsidRDefault="0069676D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33E558" w14:textId="77777777" w:rsidR="0069676D" w:rsidRPr="00544F01" w:rsidRDefault="0069676D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F22A1A" w14:textId="77777777" w:rsidR="0069676D" w:rsidRPr="00544F01" w:rsidRDefault="0069676D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12CD3F8A" w14:textId="77777777" w:rsidTr="00B52F3D">
        <w:trPr>
          <w:trHeight w:val="465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28A4EC9" w14:textId="77777777" w:rsidR="00536A2F" w:rsidRPr="00544F01" w:rsidRDefault="00646668" w:rsidP="00536A2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(B) Monitoramos se as decisões de voto (à distância) foram consistentes com as prioridades de </w:t>
            </w:r>
            <w:hyperlink r:id="rId131" w:history="1">
              <w:r>
                <w:rPr>
                  <w:rFonts w:eastAsia="Arial" w:cs="Arial"/>
                  <w:i/>
                  <w:iCs/>
                  <w:color w:val="00B0F0"/>
                  <w:lang w:val="pt-BR" w:eastAsia="en-GB"/>
                </w:rPr>
                <w:t>stewardship</w:t>
              </w:r>
            </w:hyperlink>
            <w:r>
              <w:rPr>
                <w:rFonts w:eastAsia="Arial" w:cs="Arial"/>
                <w:lang w:val="pt-BR" w:eastAsia="en-GB"/>
              </w:rPr>
              <w:t xml:space="preserve"> do gestor, conforme declarado em sua política, e com sua política, seus princípios ou suas diretrizes de voto</w:t>
            </w:r>
          </w:p>
        </w:tc>
        <w:tc>
          <w:tcPr>
            <w:tcW w:w="216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EFD3C6D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03FF68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6A2282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BA9404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1FABEF90" w14:textId="77777777" w:rsidTr="00B52F3D">
        <w:trPr>
          <w:trHeight w:val="465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70B3BB1" w14:textId="77777777" w:rsidR="00536A2F" w:rsidRPr="00544F01" w:rsidRDefault="00646668" w:rsidP="00DD23EC">
            <w:pPr>
              <w:pStyle w:val="ListParagraph"/>
              <w:ind w:left="0"/>
              <w:rPr>
                <w:lang w:eastAsia="en-GB"/>
              </w:rPr>
            </w:pPr>
            <w:r>
              <w:rPr>
                <w:rFonts w:eastAsia="Arial"/>
                <w:lang w:val="pt-BR" w:eastAsia="en-GB"/>
              </w:rPr>
              <w:t xml:space="preserve">(C) </w:t>
            </w:r>
            <w:r>
              <w:rPr>
                <w:rFonts w:eastAsia="Arial" w:cs="Arial"/>
                <w:lang w:val="pt-BR" w:eastAsia="en-GB"/>
              </w:rPr>
              <w:t xml:space="preserve">Monitoramos se as decisões de voto à distância foram consistentes com sua abordagem declarada para a priorização de riscos relacionados a </w:t>
            </w:r>
            <w:hyperlink r:id="rId132" w:history="1">
              <w:r>
                <w:rPr>
                  <w:rFonts w:eastAsia="Arial" w:cs="Arial"/>
                  <w:color w:val="00B0F0"/>
                  <w:lang w:val="pt-BR" w:eastAsia="en-GB"/>
                </w:rPr>
                <w:t>questões sistêmicas de sustentabilidade</w:t>
              </w:r>
            </w:hyperlink>
          </w:p>
        </w:tc>
        <w:tc>
          <w:tcPr>
            <w:tcW w:w="216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34FDD5BC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FD5E5F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1A2A84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5DDF926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7630525" w14:textId="77777777" w:rsidTr="00B52F3D">
        <w:trPr>
          <w:trHeight w:val="465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212291A" w14:textId="77777777" w:rsidR="00402B21" w:rsidRPr="00544F01" w:rsidRDefault="00646668" w:rsidP="002B5096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(D) </w:t>
            </w:r>
            <w:r>
              <w:rPr>
                <w:rFonts w:eastAsia="Arial"/>
                <w:lang w:val="pt-BR" w:eastAsia="en-GB"/>
              </w:rPr>
              <w:t xml:space="preserve">Monitoramos se seu histórico de voto (à distância) esteve alinhado com nossa abordagem e nossas expectativas de </w:t>
            </w:r>
            <w:r>
              <w:rPr>
                <w:rFonts w:eastAsia="Arial"/>
                <w:i/>
                <w:iCs/>
                <w:lang w:val="pt-BR" w:eastAsia="en-GB"/>
              </w:rPr>
              <w:t>stewardship</w:t>
            </w:r>
          </w:p>
        </w:tc>
        <w:tc>
          <w:tcPr>
            <w:tcW w:w="216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2DBF905B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911B898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7E36847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242317" w14:textId="77777777" w:rsidR="00402B21" w:rsidRPr="00544F01" w:rsidRDefault="00402B21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79BF363C" w14:textId="77777777" w:rsidTr="00B52F3D">
        <w:trPr>
          <w:trHeight w:val="465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CC92379" w14:textId="77777777" w:rsidR="00536A2F" w:rsidRPr="00544F01" w:rsidRDefault="00646668" w:rsidP="00536A2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(E) A aplicação de sua política para </w:t>
            </w:r>
            <w:hyperlink r:id="rId133" w:history="1">
              <w:r>
                <w:rPr>
                  <w:rFonts w:eastAsia="Arial" w:cs="Arial"/>
                  <w:color w:val="00B0F0"/>
                  <w:lang w:val="pt-BR" w:eastAsia="en-GB"/>
                </w:rPr>
                <w:t>empréstimo de títulos</w:t>
              </w:r>
            </w:hyperlink>
            <w:r>
              <w:rPr>
                <w:rFonts w:eastAsia="Arial"/>
                <w:lang w:val="pt-BR" w:eastAsia="en-GB"/>
              </w:rPr>
              <w:t xml:space="preserve"> e </w:t>
            </w:r>
            <w:r>
              <w:rPr>
                <w:rFonts w:eastAsia="Arial" w:cs="Arial"/>
                <w:lang w:val="pt-BR" w:eastAsia="en-GB"/>
              </w:rPr>
              <w:t>suas implicações para a implementação da(s) política(s) ou diretrizes para voto (à distância) do gestor (quando aplicável)</w:t>
            </w:r>
          </w:p>
        </w:tc>
        <w:tc>
          <w:tcPr>
            <w:tcW w:w="216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B62BA49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9180ED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A0BC810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106B7A0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5CF37A3" w14:textId="77777777" w:rsidTr="00B52F3D">
        <w:trPr>
          <w:trHeight w:val="465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7909615" w14:textId="77777777" w:rsidR="00481805" w:rsidRPr="00544F01" w:rsidRDefault="00646668" w:rsidP="00536A2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lastRenderedPageBreak/>
              <w:t>(F) Outro</w:t>
            </w:r>
          </w:p>
          <w:p w14:paraId="40DA736E" w14:textId="77777777" w:rsidR="00536A2F" w:rsidRPr="00544F01" w:rsidRDefault="00646668" w:rsidP="00536A2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>Es</w:t>
            </w:r>
            <w:r>
              <w:rPr>
                <w:rFonts w:eastAsia="Arial"/>
                <w:lang w:val="pt-BR"/>
              </w:rPr>
              <w:t>pecifique: ____ [Texto livre obrigatório: curto]</w:t>
            </w:r>
          </w:p>
        </w:tc>
        <w:tc>
          <w:tcPr>
            <w:tcW w:w="216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178B0799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AF3ABE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6D73C7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DFF4A39" w14:textId="77777777" w:rsidR="00536A2F" w:rsidRPr="00544F01" w:rsidRDefault="00536A2F" w:rsidP="0071285E">
            <w:pPr>
              <w:pStyle w:val="ListParagraph"/>
              <w:numPr>
                <w:ilvl w:val="0"/>
                <w:numId w:val="73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5FFD4D2E" w14:textId="77777777" w:rsidTr="00B52F3D">
        <w:trPr>
          <w:trHeight w:val="465"/>
        </w:trPr>
        <w:tc>
          <w:tcPr>
            <w:tcW w:w="6235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9963444" w14:textId="77777777" w:rsidR="00536A2F" w:rsidRPr="00544F01" w:rsidRDefault="00646668" w:rsidP="00536A2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(G) Não monitoramos as práticas de voto (à distância)</w:t>
            </w:r>
            <w:r>
              <w:rPr>
                <w:rFonts w:eastAsia="Arial" w:cs="Arial"/>
                <w:i/>
                <w:iCs/>
                <w:lang w:val="pt-BR" w:eastAsia="en-GB"/>
              </w:rPr>
              <w:t xml:space="preserve"> </w:t>
            </w:r>
            <w:r>
              <w:rPr>
                <w:rFonts w:eastAsia="Arial" w:cs="Arial"/>
                <w:lang w:val="pt-BR" w:eastAsia="en-GB"/>
              </w:rPr>
              <w:t>de nossos gestores de investimento terceirizados durante o exercício</w:t>
            </w:r>
          </w:p>
        </w:tc>
        <w:tc>
          <w:tcPr>
            <w:tcW w:w="216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425FFC8E" w14:textId="77777777" w:rsidR="00536A2F" w:rsidRPr="00C57214" w:rsidRDefault="00536A2F" w:rsidP="0071285E">
            <w:p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68A3FB" w14:textId="77777777" w:rsidR="00536A2F" w:rsidRPr="00544F01" w:rsidRDefault="00536A2F" w:rsidP="0071285E">
            <w:pPr>
              <w:pStyle w:val="ListParagraph"/>
              <w:numPr>
                <w:ilvl w:val="0"/>
                <w:numId w:val="59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467D092" w14:textId="77777777" w:rsidR="00536A2F" w:rsidRPr="00544F01" w:rsidRDefault="00536A2F" w:rsidP="0071285E">
            <w:pPr>
              <w:pStyle w:val="ListParagraph"/>
              <w:numPr>
                <w:ilvl w:val="0"/>
                <w:numId w:val="59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2162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DB9123C" w14:textId="77777777" w:rsidR="00536A2F" w:rsidRPr="00544F01" w:rsidRDefault="00536A2F" w:rsidP="0071285E">
            <w:pPr>
              <w:pStyle w:val="ListParagraph"/>
              <w:numPr>
                <w:ilvl w:val="0"/>
                <w:numId w:val="59"/>
              </w:numPr>
              <w:spacing w:line="276" w:lineRule="auto"/>
              <w:ind w:hanging="329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361A0B4" w14:textId="77777777" w:rsidTr="00F735B2">
        <w:trPr>
          <w:gridAfter w:val="1"/>
          <w:wAfter w:w="57" w:type="dxa"/>
          <w:trHeight w:val="300"/>
        </w:trPr>
        <w:tc>
          <w:tcPr>
            <w:tcW w:w="14825" w:type="dxa"/>
            <w:gridSpan w:val="10"/>
            <w:tcBorders>
              <w:top w:val="single" w:sz="6" w:space="0" w:color="A6A6A6" w:themeColor="background1" w:themeShade="A6"/>
              <w:left w:val="nil"/>
              <w:bottom w:val="single" w:sz="6" w:space="0" w:color="A6A6A6" w:themeColor="background1" w:themeShade="A6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1386BF32" w14:textId="77777777" w:rsidR="00452812" w:rsidRPr="00544F01" w:rsidRDefault="00452812" w:rsidP="00933810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584883" w14:paraId="2CD3EE0A" w14:textId="77777777" w:rsidTr="00F735B2">
        <w:trPr>
          <w:trHeight w:val="300"/>
        </w:trPr>
        <w:tc>
          <w:tcPr>
            <w:tcW w:w="14882" w:type="dxa"/>
            <w:gridSpan w:val="1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435EF46E" w14:textId="77777777" w:rsidR="00452812" w:rsidRPr="00544F01" w:rsidRDefault="00646668" w:rsidP="00933810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4BA314C5" w14:textId="77777777" w:rsidTr="00F735B2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95FB373" w14:textId="77777777" w:rsidR="00452812" w:rsidRPr="00544F01" w:rsidRDefault="00646668" w:rsidP="00933810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0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77416FF" w14:textId="77777777" w:rsidR="00452812" w:rsidRPr="00544F01" w:rsidRDefault="00646668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estabelece até que ponto o signatário monitorou as práticas de voto (à distância) de seus gestores de investimento terceirizados. O monitoramento é essencial para avaliar as práticas de voto (à distância) dos gestores de investimento terceirizados durante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 período de investimento. Considera-se uma boa prática que o signatário examine em detalhe as decisões de voto e a implementação da política durante o período de investimento a fim de garantir que os termos do contrato de nomeação sejam atendidos e que as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decisões de voto dos gestores de investimento terceirizados estão alinhadas aos seus interesses.</w:t>
            </w:r>
          </w:p>
        </w:tc>
      </w:tr>
      <w:tr w:rsidR="00584883" w14:paraId="36332AD9" w14:textId="77777777" w:rsidTr="00F735B2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A60A521" w14:textId="77777777" w:rsidR="00452812" w:rsidRPr="00544F01" w:rsidRDefault="00646668" w:rsidP="00933810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0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8ABBB7A" w14:textId="77777777" w:rsidR="00057008" w:rsidRPr="00544F01" w:rsidRDefault="00646668" w:rsidP="00057008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Política(s) ou diretrizes para voto (à distância) descrevem como o signatário aborda as decisões de voto, incluindo a influência dos fatores ASG e para quais tipos de voto o ASG é levado em consideração. Pode ser uma política ou diretriz individual ou esta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r incorporada a uma política mais ampla de investimento responsável, uma política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 xml:space="preserve">stewardship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ou semelhante.</w:t>
            </w:r>
          </w:p>
          <w:p w14:paraId="6F442503" w14:textId="77777777" w:rsidR="00452812" w:rsidRPr="00544F01" w:rsidRDefault="00452812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244CE14C" w14:textId="77777777" w:rsidR="00452812" w:rsidRPr="00544F01" w:rsidRDefault="00646668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“priorizar” </w:t>
            </w:r>
            <w:r>
              <w:rPr>
                <w:rStyle w:val="Hyperlink"/>
                <w:rFonts w:eastAsia="Arial"/>
                <w:color w:val="auto"/>
                <w:sz w:val="16"/>
                <w:szCs w:val="16"/>
                <w:lang w:val="pt-BR"/>
              </w:rPr>
              <w:t>questões sistêmicas de sustentabilidade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significa (i) incluir estas questões entre os principais objetivos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do gestor terceirizado de investimentos e (ii) formalizar diretrizes que coloquem estas questões acima de outros aspectos no caso de um conflito de interesses entre vários 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bjetivos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346BE82B" w14:textId="77777777" w:rsidR="00452812" w:rsidRPr="00544F01" w:rsidRDefault="00452812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2AB67F02" w14:textId="77777777" w:rsidR="00452812" w:rsidRPr="00544F01" w:rsidRDefault="00646668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Na opção (E), uma “política para empréstimo de títulos” pode ser uma política ou diretriz individual ou estar incorporada a uma política mais ampla de investimento responsável, uma política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 xml:space="preserve">stewardship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ou semelhante. A política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que cobre o empréstimo de títulos deve incluir (no mínimo) uma descrição da abordagem para o empréstimo de títulos e se ou quando é solicitada a devolução das ações para voto. Esta opção não é aplicável aos signatários que não possuem um programa de empré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stimo de títulos; portanto, o signatário não é penalizado por não possuir um programa deste tipo.</w:t>
            </w:r>
          </w:p>
        </w:tc>
      </w:tr>
      <w:tr w:rsidR="00584883" w14:paraId="12A4649B" w14:textId="77777777" w:rsidTr="00F735B2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3FF865F" w14:textId="77777777" w:rsidR="00452812" w:rsidRPr="00544F01" w:rsidRDefault="00646668" w:rsidP="0093381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0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CD2C58C" w14:textId="77777777" w:rsidR="00452812" w:rsidRPr="00544F01" w:rsidRDefault="00646668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como monitorar as práticas de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dos gestores terceirizados, incluindo o voto, consulte </w:t>
            </w:r>
            <w:hyperlink r:id="rId134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technical guide - investment manager monitoring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  <w:p w14:paraId="1CF1804D" w14:textId="77777777" w:rsidR="00452812" w:rsidRPr="00544F01" w:rsidRDefault="00452812" w:rsidP="00452812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77D3C7C9" w14:textId="77777777" w:rsidR="00452812" w:rsidRPr="00544F01" w:rsidRDefault="00646668" w:rsidP="00452812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mais informações e materiais so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bre </w:t>
            </w:r>
            <w:r>
              <w:rPr>
                <w:rStyle w:val="Hyperlink"/>
                <w:rFonts w:eastAsia="Arial"/>
                <w:i/>
                <w:iCs/>
                <w:color w:val="000000"/>
                <w:sz w:val="16"/>
                <w:szCs w:val="16"/>
                <w:lang w:val="pt-BR"/>
              </w:rPr>
              <w:t>stewardship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, consulte a </w:t>
            </w:r>
            <w:hyperlink r:id="rId135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página do PRI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 dedicada ao tema.</w:t>
            </w:r>
          </w:p>
        </w:tc>
      </w:tr>
      <w:tr w:rsidR="00584883" w14:paraId="6A3E02D3" w14:textId="77777777" w:rsidTr="00F735B2">
        <w:trPr>
          <w:trHeight w:val="300"/>
        </w:trPr>
        <w:tc>
          <w:tcPr>
            <w:tcW w:w="14882" w:type="dxa"/>
            <w:gridSpan w:val="1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47B44814" w14:textId="77777777" w:rsidR="00452812" w:rsidRPr="00544F01" w:rsidRDefault="00646668" w:rsidP="00933810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535C8DCA" w14:textId="77777777" w:rsidTr="00F735B2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7FF5781" w14:textId="77777777" w:rsidR="00452812" w:rsidRPr="00544F01" w:rsidRDefault="00646668" w:rsidP="0093381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0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9CCDD8F" w14:textId="77777777" w:rsidR="00452812" w:rsidRPr="00544F01" w:rsidRDefault="00646668" w:rsidP="002B64C1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[OO 9], [OO 21]</w:t>
            </w:r>
          </w:p>
        </w:tc>
      </w:tr>
      <w:tr w:rsidR="00584883" w14:paraId="12AB5770" w14:textId="77777777" w:rsidTr="00F735B2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0B86C3B" w14:textId="77777777" w:rsidR="00452812" w:rsidRPr="00544F01" w:rsidRDefault="00646668" w:rsidP="0093381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0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E1CD1D9" w14:textId="77777777" w:rsidR="00452812" w:rsidRPr="00544F01" w:rsidRDefault="00646668" w:rsidP="0093381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67B3E3C1" w14:textId="77777777" w:rsidTr="00F735B2">
        <w:trPr>
          <w:trHeight w:val="300"/>
        </w:trPr>
        <w:tc>
          <w:tcPr>
            <w:tcW w:w="14882" w:type="dxa"/>
            <w:gridSpan w:val="11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524622DA" w14:textId="77777777" w:rsidR="00452812" w:rsidRPr="00544F01" w:rsidRDefault="00646668" w:rsidP="00933810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6BCBD3E6" w14:textId="77777777" w:rsidTr="00F735B2">
        <w:trPr>
          <w:trHeight w:val="354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B3545CA" w14:textId="77777777" w:rsidR="00DD1BBF" w:rsidRPr="00544F01" w:rsidRDefault="00646668" w:rsidP="00933810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 xml:space="preserve">Critérios de </w:t>
            </w: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avaliação</w:t>
            </w:r>
          </w:p>
        </w:tc>
        <w:tc>
          <w:tcPr>
            <w:tcW w:w="6520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5C35F0D" w14:textId="77777777" w:rsidR="00DD1BBF" w:rsidRPr="00544F01" w:rsidRDefault="00646668" w:rsidP="005B745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100 pontos neste indicador.</w:t>
            </w:r>
          </w:p>
          <w:p w14:paraId="73225B8C" w14:textId="77777777" w:rsidR="00DD1BBF" w:rsidRPr="00544F01" w:rsidRDefault="00DD1BBF" w:rsidP="005B745A">
            <w:pPr>
              <w:rPr>
                <w:color w:val="000000" w:themeColor="text1"/>
                <w:sz w:val="16"/>
                <w:szCs w:val="16"/>
              </w:rPr>
            </w:pPr>
          </w:p>
          <w:p w14:paraId="081F044C" w14:textId="77777777" w:rsidR="00DD1BBF" w:rsidRPr="00544F01" w:rsidRDefault="00646668" w:rsidP="005B745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100 pontos se 4 ou mais opções forem selecionadas entre A-E.</w:t>
            </w:r>
          </w:p>
          <w:p w14:paraId="28F48398" w14:textId="77777777" w:rsidR="00DD1BBF" w:rsidRPr="00544F01" w:rsidRDefault="00646668" w:rsidP="005B745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66 pontos se 3 opções forem selecionadas entre A-E.</w:t>
            </w:r>
          </w:p>
          <w:p w14:paraId="47692999" w14:textId="77777777" w:rsidR="00DD1BBF" w:rsidRPr="00544F01" w:rsidRDefault="00646668" w:rsidP="005B745A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33 pontos se 1-2 opções forem selecionadas entre A-E.</w:t>
            </w:r>
          </w:p>
          <w:p w14:paraId="286DA215" w14:textId="77777777" w:rsidR="00DD1BBF" w:rsidRPr="00544F01" w:rsidRDefault="00646668" w:rsidP="00C14B0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as opções F ou G forem selecionadas.</w:t>
            </w:r>
          </w:p>
        </w:tc>
        <w:tc>
          <w:tcPr>
            <w:tcW w:w="6520" w:type="dxa"/>
            <w:gridSpan w:val="7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0EFCEC2" w14:textId="77777777" w:rsidR="00DD1BBF" w:rsidRPr="00544F01" w:rsidRDefault="00646668" w:rsidP="00DD1BB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formações adicionais:</w:t>
            </w:r>
          </w:p>
          <w:p w14:paraId="5ADB94C2" w14:textId="77777777" w:rsidR="00DD1BBF" w:rsidRPr="00544F01" w:rsidRDefault="00DD1BBF" w:rsidP="00DD1BBF">
            <w:pPr>
              <w:rPr>
                <w:color w:val="000000" w:themeColor="text1"/>
                <w:sz w:val="16"/>
                <w:szCs w:val="16"/>
              </w:rPr>
            </w:pPr>
          </w:p>
          <w:p w14:paraId="34E6BDBB" w14:textId="77777777" w:rsidR="00DD1BBF" w:rsidRPr="00544F01" w:rsidRDefault="00646668" w:rsidP="00DD1BBF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“G” for selecionada, a pontuação será 0/100 ponto neste indicador.</w:t>
            </w:r>
          </w:p>
          <w:p w14:paraId="13096DF4" w14:textId="77777777" w:rsidR="00DD1BBF" w:rsidRPr="00544F01" w:rsidRDefault="00646668" w:rsidP="00C14B0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número de classes de ativos aplicáveis não influencia a pontuação disponível para este indicador, pois cada classe de ativos receberá uma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pontuação.</w:t>
            </w:r>
          </w:p>
        </w:tc>
      </w:tr>
      <w:tr w:rsidR="00584883" w14:paraId="47FA541E" w14:textId="77777777" w:rsidTr="00F735B2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58D097B" w14:textId="77777777" w:rsidR="00452812" w:rsidRPr="00544F01" w:rsidRDefault="00646668" w:rsidP="0093381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Pontuação para “Outro(s)”</w:t>
            </w:r>
          </w:p>
        </w:tc>
        <w:tc>
          <w:tcPr>
            <w:tcW w:w="13040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EB16EF5" w14:textId="77777777" w:rsidR="00452812" w:rsidRPr="00544F01" w:rsidRDefault="00646668" w:rsidP="0093381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A opção “(F) Outro” não pontua, pois as outras opções de resposta foram identificadas como boa prática.</w:t>
            </w:r>
          </w:p>
        </w:tc>
      </w:tr>
      <w:tr w:rsidR="00584883" w14:paraId="02A2848D" w14:textId="77777777" w:rsidTr="00F735B2">
        <w:trPr>
          <w:trHeight w:val="300"/>
        </w:trPr>
        <w:tc>
          <w:tcPr>
            <w:tcW w:w="1842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979D5B1" w14:textId="77777777" w:rsidR="00452812" w:rsidRPr="009F1B9F" w:rsidRDefault="00646668" w:rsidP="00933810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0" w:type="dxa"/>
            <w:gridSpan w:val="10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207DC7E" w14:textId="77777777" w:rsidR="00452812" w:rsidRPr="009F1B9F" w:rsidRDefault="00646668" w:rsidP="0093381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2FC3C03C" w14:textId="77777777" w:rsidR="0066107C" w:rsidRPr="00544F01" w:rsidRDefault="00646668">
      <w:pPr>
        <w:spacing w:after="160" w:line="259" w:lineRule="auto"/>
        <w:rPr>
          <w:rFonts w:eastAsiaTheme="majorEastAsia" w:cstheme="majorBidi"/>
          <w:b/>
          <w:caps/>
          <w:color w:val="00B0F0"/>
          <w:sz w:val="28"/>
          <w:szCs w:val="26"/>
        </w:rPr>
      </w:pPr>
      <w:r w:rsidRPr="00544F01">
        <w:br w:type="page"/>
      </w:r>
    </w:p>
    <w:p w14:paraId="03B29251" w14:textId="77777777" w:rsidR="00D531CD" w:rsidRPr="00544F01" w:rsidRDefault="00646668" w:rsidP="00D531CD">
      <w:pPr>
        <w:pStyle w:val="Heading2"/>
        <w:tabs>
          <w:tab w:val="left" w:pos="12758"/>
        </w:tabs>
      </w:pPr>
      <w:bookmarkStart w:id="35" w:name="_Toc115692564"/>
      <w:bookmarkStart w:id="36" w:name="_Toc129103306"/>
      <w:r>
        <w:rPr>
          <w:rFonts w:eastAsia="Arial" w:cs="Times New Roman"/>
          <w:bCs/>
          <w:szCs w:val="28"/>
          <w:lang w:val="pt-BR"/>
        </w:rPr>
        <w:lastRenderedPageBreak/>
        <w:t>Engajamento e escalonamento [SAM 15, SAM 16]</w:t>
      </w:r>
      <w:bookmarkEnd w:id="35"/>
      <w:bookmarkEnd w:id="36"/>
    </w:p>
    <w:tbl>
      <w:tblPr>
        <w:tblW w:w="14890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2837"/>
        <w:gridCol w:w="4677"/>
        <w:gridCol w:w="1985"/>
        <w:gridCol w:w="1983"/>
        <w:gridCol w:w="6"/>
      </w:tblGrid>
      <w:tr w:rsidR="00584883" w14:paraId="615CB705" w14:textId="77777777" w:rsidTr="003961F1">
        <w:trPr>
          <w:trHeight w:val="380"/>
        </w:trPr>
        <w:tc>
          <w:tcPr>
            <w:tcW w:w="1843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74A3D50F" w14:textId="77777777" w:rsidR="003961F1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4C31A406" w14:textId="77777777" w:rsidR="003961F1" w:rsidRPr="00544F01" w:rsidRDefault="003961F1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0"/>
                <w:szCs w:val="10"/>
                <w:lang w:eastAsia="en-GB"/>
              </w:rPr>
            </w:pPr>
          </w:p>
          <w:p w14:paraId="276E5286" w14:textId="77777777" w:rsidR="003961F1" w:rsidRPr="00544F01" w:rsidRDefault="00646668" w:rsidP="005D0C50">
            <w:pPr>
              <w:pStyle w:val="Indicatorsubsection"/>
              <w:rPr>
                <w:lang w:val="en-GB"/>
              </w:rPr>
            </w:pPr>
            <w:bookmarkStart w:id="37" w:name="_Toc129103307"/>
            <w:r>
              <w:rPr>
                <w:rFonts w:eastAsia="Arial"/>
                <w:color w:val="000000"/>
                <w:lang w:val="pt-BR"/>
              </w:rPr>
              <w:t>SAM 15</w:t>
            </w:r>
            <w:bookmarkEnd w:id="37"/>
          </w:p>
        </w:tc>
        <w:tc>
          <w:tcPr>
            <w:tcW w:w="1559" w:type="dxa"/>
            <w:shd w:val="clear" w:color="auto" w:fill="F2F2F2" w:themeFill="background1" w:themeFillShade="F2"/>
            <w:vAlign w:val="center"/>
            <w:hideMark/>
          </w:tcPr>
          <w:p w14:paraId="4E609813" w14:textId="77777777" w:rsidR="003961F1" w:rsidRPr="00544F01" w:rsidRDefault="00646668" w:rsidP="005D0C50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7" w:type="dxa"/>
            <w:shd w:val="clear" w:color="auto" w:fill="F2F2F2" w:themeFill="background1" w:themeFillShade="F2"/>
            <w:vAlign w:val="center"/>
          </w:tcPr>
          <w:p w14:paraId="6AB6EFFC" w14:textId="77777777" w:rsidR="003961F1" w:rsidRPr="00544F01" w:rsidRDefault="00646668" w:rsidP="005D0C50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14, OO 21</w:t>
            </w:r>
          </w:p>
        </w:tc>
        <w:tc>
          <w:tcPr>
            <w:tcW w:w="4677" w:type="dxa"/>
            <w:vMerge w:val="restart"/>
            <w:shd w:val="clear" w:color="auto" w:fill="F2F2F2" w:themeFill="background1" w:themeFillShade="F2"/>
            <w:vAlign w:val="center"/>
          </w:tcPr>
          <w:p w14:paraId="072183A5" w14:textId="77777777" w:rsidR="003961F1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2BC41667" w14:textId="77777777" w:rsidR="003961F1" w:rsidRPr="00544F01" w:rsidRDefault="003961F1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1C9C2F82" w14:textId="77777777" w:rsidR="003961F1" w:rsidRPr="00544F01" w:rsidRDefault="00646668" w:rsidP="005D0C50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 xml:space="preserve">Engajamento e </w:t>
            </w: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escalonamento</w:t>
            </w:r>
          </w:p>
        </w:tc>
        <w:tc>
          <w:tcPr>
            <w:tcW w:w="1985" w:type="dxa"/>
            <w:vMerge w:val="restart"/>
            <w:shd w:val="clear" w:color="auto" w:fill="F2F2F2" w:themeFill="background1" w:themeFillShade="F2"/>
            <w:vAlign w:val="center"/>
            <w:hideMark/>
          </w:tcPr>
          <w:p w14:paraId="2ED749A5" w14:textId="77777777" w:rsidR="003961F1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14311A5B" w14:textId="77777777" w:rsidR="003961F1" w:rsidRPr="00544F01" w:rsidRDefault="003961F1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3ACCDF9D" w14:textId="77777777" w:rsidR="003961F1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4</w:t>
            </w:r>
          </w:p>
        </w:tc>
        <w:tc>
          <w:tcPr>
            <w:tcW w:w="1989" w:type="dxa"/>
            <w:gridSpan w:val="2"/>
            <w:vMerge w:val="restart"/>
            <w:shd w:val="clear" w:color="auto" w:fill="A6A6A6" w:themeFill="background1" w:themeFillShade="A6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0AB599B" w14:textId="77777777" w:rsidR="003961F1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28998BC4" w14:textId="77777777" w:rsidR="003961F1" w:rsidRPr="00544F01" w:rsidRDefault="003961F1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2593ACBB" w14:textId="77777777" w:rsidR="003961F1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PLUS</w:t>
            </w:r>
          </w:p>
          <w:p w14:paraId="2D564333" w14:textId="77777777" w:rsidR="003961F1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0"/>
                <w:szCs w:val="10"/>
                <w:lang w:val="pt-BR" w:eastAsia="en-GB"/>
              </w:rPr>
              <w:t>DIVULGAÇÃO OPCIONAL</w:t>
            </w:r>
          </w:p>
        </w:tc>
      </w:tr>
      <w:tr w:rsidR="00584883" w14:paraId="79991E42" w14:textId="77777777" w:rsidTr="003961F1">
        <w:trPr>
          <w:trHeight w:val="380"/>
        </w:trPr>
        <w:tc>
          <w:tcPr>
            <w:tcW w:w="1843" w:type="dxa"/>
            <w:vMerge/>
            <w:shd w:val="clear" w:color="auto" w:fill="F2F2F2" w:themeFill="background1" w:themeFillShade="F2"/>
            <w:vAlign w:val="center"/>
          </w:tcPr>
          <w:p w14:paraId="3CE61D33" w14:textId="77777777" w:rsidR="003961F1" w:rsidRPr="00544F01" w:rsidRDefault="003961F1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F2F2F2" w:themeFill="background1" w:themeFillShade="F2"/>
            <w:vAlign w:val="center"/>
          </w:tcPr>
          <w:p w14:paraId="62FAF3F5" w14:textId="77777777" w:rsidR="003961F1" w:rsidRPr="00544F01" w:rsidRDefault="00646668" w:rsidP="005D0C50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7" w:type="dxa"/>
            <w:shd w:val="clear" w:color="auto" w:fill="F2F2F2" w:themeFill="background1" w:themeFillShade="F2"/>
            <w:vAlign w:val="center"/>
          </w:tcPr>
          <w:p w14:paraId="506DF451" w14:textId="77777777" w:rsidR="003961F1" w:rsidRPr="00544F01" w:rsidRDefault="00646668" w:rsidP="005D0C50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vMerge/>
            <w:shd w:val="clear" w:color="auto" w:fill="F2F2F2" w:themeFill="background1" w:themeFillShade="F2"/>
            <w:vAlign w:val="center"/>
          </w:tcPr>
          <w:p w14:paraId="25429A00" w14:textId="77777777" w:rsidR="003961F1" w:rsidRPr="00544F01" w:rsidRDefault="003961F1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5" w:type="dxa"/>
            <w:vMerge/>
            <w:shd w:val="clear" w:color="auto" w:fill="F2F2F2" w:themeFill="background1" w:themeFillShade="F2"/>
            <w:vAlign w:val="center"/>
          </w:tcPr>
          <w:p w14:paraId="071AABEC" w14:textId="77777777" w:rsidR="003961F1" w:rsidRPr="00544F01" w:rsidRDefault="003961F1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9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25423FDF" w14:textId="77777777" w:rsidR="003961F1" w:rsidRPr="00544F01" w:rsidRDefault="003961F1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3BF1D72F" w14:textId="77777777" w:rsidTr="003961F1">
        <w:trPr>
          <w:gridAfter w:val="1"/>
          <w:wAfter w:w="6" w:type="dxa"/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022AB86D" w14:textId="77777777" w:rsidR="00D531CD" w:rsidRPr="00544F01" w:rsidRDefault="00646668" w:rsidP="005D0C50">
            <w:pPr>
              <w:rPr>
                <w:b/>
                <w:bCs/>
              </w:rPr>
            </w:pPr>
            <w:r>
              <w:rPr>
                <w:rFonts w:eastAsia="Arial"/>
                <w:b/>
                <w:bCs/>
                <w:lang w:val="pt-BR"/>
              </w:rPr>
              <w:t xml:space="preserve">Descreva como sua organização fez </w:t>
            </w:r>
            <w:hyperlink r:id="rId136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engajamento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com </w:t>
            </w:r>
            <w:hyperlink r:id="rId137" w:history="1">
              <w:r>
                <w:rPr>
                  <w:rFonts w:eastAsia="Arial"/>
                  <w:b/>
                  <w:bCs/>
                  <w:color w:val="00B0F0"/>
                  <w:lang w:val="pt-BR"/>
                </w:rPr>
                <w:t>gestores de investimento terceirizados</w:t>
              </w:r>
            </w:hyperlink>
            <w:r>
              <w:rPr>
                <w:rFonts w:eastAsia="Arial"/>
                <w:b/>
                <w:bCs/>
                <w:lang w:val="pt-BR"/>
              </w:rPr>
              <w:t xml:space="preserve"> para aprimorar suas práticas de investimento responsável durante o exercício.</w:t>
            </w:r>
          </w:p>
        </w:tc>
      </w:tr>
      <w:tr w:rsidR="00584883" w14:paraId="69C7C93A" w14:textId="77777777" w:rsidTr="003961F1">
        <w:trPr>
          <w:gridAfter w:val="1"/>
          <w:wAfter w:w="6" w:type="dxa"/>
          <w:trHeight w:val="567"/>
        </w:trPr>
        <w:tc>
          <w:tcPr>
            <w:tcW w:w="14884" w:type="dxa"/>
            <w:gridSpan w:val="6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7D8F8A6" w14:textId="77777777" w:rsidR="005954FA" w:rsidRPr="00544F01" w:rsidRDefault="00646668" w:rsidP="005D0C50">
            <w:r>
              <w:rPr>
                <w:rFonts w:eastAsia="Arial"/>
                <w:lang w:val="pt-BR"/>
              </w:rPr>
              <w:t>[Texto livre: médio]</w:t>
            </w:r>
          </w:p>
        </w:tc>
      </w:tr>
    </w:tbl>
    <w:p w14:paraId="307F9681" w14:textId="77777777" w:rsidR="00D531CD" w:rsidRPr="00544F01" w:rsidRDefault="00D531CD" w:rsidP="00D531CD"/>
    <w:tbl>
      <w:tblPr>
        <w:tblW w:w="1488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3039"/>
      </w:tblGrid>
      <w:tr w:rsidR="00584883" w14:paraId="6B46F631" w14:textId="77777777" w:rsidTr="00C57214">
        <w:trPr>
          <w:trHeight w:val="267"/>
        </w:trPr>
        <w:tc>
          <w:tcPr>
            <w:tcW w:w="14879" w:type="dxa"/>
            <w:gridSpan w:val="2"/>
            <w:shd w:val="clear" w:color="auto" w:fill="0070C0"/>
            <w:vAlign w:val="center"/>
          </w:tcPr>
          <w:p w14:paraId="29BDA3F0" w14:textId="77777777" w:rsidR="00D531CD" w:rsidRPr="00544F01" w:rsidRDefault="00646668" w:rsidP="005D0C50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4DA84B7A" w14:textId="77777777" w:rsidTr="00C57214">
        <w:trPr>
          <w:trHeight w:val="267"/>
        </w:trPr>
        <w:tc>
          <w:tcPr>
            <w:tcW w:w="1843" w:type="dxa"/>
            <w:shd w:val="clear" w:color="auto" w:fill="auto"/>
            <w:vAlign w:val="center"/>
          </w:tcPr>
          <w:p w14:paraId="1C5FA4FF" w14:textId="77777777" w:rsidR="00D531CD" w:rsidRPr="00544F01" w:rsidRDefault="00646668" w:rsidP="005D0C50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36" w:type="dxa"/>
            <w:shd w:val="clear" w:color="auto" w:fill="auto"/>
            <w:vAlign w:val="center"/>
          </w:tcPr>
          <w:p w14:paraId="1C499365" w14:textId="77777777" w:rsidR="00D531CD" w:rsidRPr="00544F01" w:rsidRDefault="00646668" w:rsidP="005D0C50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o signatário pode citar exemplos das práticas inovadoras ou pioneiras adotadas no engajamento com gestores de investimento terceirizados para aprimorar as práticas de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investimento responsável desses gestores.</w:t>
            </w:r>
          </w:p>
        </w:tc>
      </w:tr>
      <w:tr w:rsidR="00584883" w14:paraId="2EA0DC2B" w14:textId="77777777" w:rsidTr="00C57214">
        <w:trPr>
          <w:trHeight w:val="267"/>
        </w:trPr>
        <w:tc>
          <w:tcPr>
            <w:tcW w:w="1843" w:type="dxa"/>
            <w:shd w:val="clear" w:color="auto" w:fill="auto"/>
            <w:vAlign w:val="center"/>
          </w:tcPr>
          <w:p w14:paraId="4C647397" w14:textId="77777777" w:rsidR="00D531CD" w:rsidRPr="00544F01" w:rsidRDefault="00646668" w:rsidP="005D0C50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6" w:type="dxa"/>
            <w:shd w:val="clear" w:color="auto" w:fill="auto"/>
            <w:vAlign w:val="center"/>
          </w:tcPr>
          <w:p w14:paraId="44B353C1" w14:textId="77777777" w:rsidR="00D531CD" w:rsidRPr="00544F01" w:rsidRDefault="00646668" w:rsidP="005D0C50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A resposta deve incluir o objetivo do engajamento, quaisquer medidas de escalonamento que você adotou e as mudanças que ocorreram após o engajamento na abordagem de investimento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responsável do seu gestor terceirizado de investimentos.</w:t>
            </w:r>
          </w:p>
        </w:tc>
      </w:tr>
      <w:tr w:rsidR="00584883" w14:paraId="52C64F05" w14:textId="77777777" w:rsidTr="00C57214">
        <w:trPr>
          <w:trHeight w:val="267"/>
        </w:trPr>
        <w:tc>
          <w:tcPr>
            <w:tcW w:w="1843" w:type="dxa"/>
            <w:shd w:val="clear" w:color="auto" w:fill="auto"/>
            <w:vAlign w:val="center"/>
          </w:tcPr>
          <w:p w14:paraId="6C2B3B47" w14:textId="77777777" w:rsidR="00D531CD" w:rsidRPr="00544F01" w:rsidRDefault="00646668" w:rsidP="005D0C5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36" w:type="dxa"/>
            <w:shd w:val="clear" w:color="auto" w:fill="auto"/>
            <w:vAlign w:val="center"/>
          </w:tcPr>
          <w:p w14:paraId="518E14F1" w14:textId="77777777" w:rsidR="00D531CD" w:rsidRPr="00544F01" w:rsidRDefault="00646668" w:rsidP="005D0C50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Para mais orientações sobre como monitorar gestores terceirizados, incluindo verificação, consulte </w:t>
            </w:r>
            <w:hyperlink r:id="rId138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technical guide - investment manager monitoring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584883" w14:paraId="4CFE61BE" w14:textId="77777777" w:rsidTr="00C57214">
        <w:trPr>
          <w:trHeight w:val="267"/>
        </w:trPr>
        <w:tc>
          <w:tcPr>
            <w:tcW w:w="14879" w:type="dxa"/>
            <w:gridSpan w:val="2"/>
            <w:shd w:val="clear" w:color="auto" w:fill="0070C0"/>
            <w:vAlign w:val="center"/>
          </w:tcPr>
          <w:p w14:paraId="1CD25B1E" w14:textId="77777777" w:rsidR="00D531CD" w:rsidRPr="00544F01" w:rsidRDefault="00646668" w:rsidP="005D0C50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6D1EDA11" w14:textId="77777777" w:rsidTr="00C57214">
        <w:trPr>
          <w:trHeight w:val="267"/>
        </w:trPr>
        <w:tc>
          <w:tcPr>
            <w:tcW w:w="1843" w:type="dxa"/>
            <w:shd w:val="clear" w:color="auto" w:fill="auto"/>
            <w:vAlign w:val="center"/>
          </w:tcPr>
          <w:p w14:paraId="55F899AD" w14:textId="77777777" w:rsidR="00D531CD" w:rsidRPr="00544F01" w:rsidRDefault="00646668" w:rsidP="005D0C5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36" w:type="dxa"/>
            <w:shd w:val="clear" w:color="auto" w:fill="auto"/>
            <w:vAlign w:val="center"/>
          </w:tcPr>
          <w:p w14:paraId="3D2C7204" w14:textId="77777777" w:rsidR="00D531CD" w:rsidRPr="00544F01" w:rsidRDefault="00646668" w:rsidP="00A0150B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[OO 14], [OO 21] </w:t>
            </w:r>
          </w:p>
        </w:tc>
      </w:tr>
      <w:tr w:rsidR="00584883" w14:paraId="6FAC8D37" w14:textId="77777777" w:rsidTr="00C57214">
        <w:trPr>
          <w:trHeight w:val="267"/>
        </w:trPr>
        <w:tc>
          <w:tcPr>
            <w:tcW w:w="1843" w:type="dxa"/>
            <w:shd w:val="clear" w:color="auto" w:fill="auto"/>
            <w:vAlign w:val="center"/>
          </w:tcPr>
          <w:p w14:paraId="53A0BD7A" w14:textId="77777777" w:rsidR="00D531CD" w:rsidRPr="00544F01" w:rsidRDefault="00646668" w:rsidP="005D0C5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36" w:type="dxa"/>
            <w:shd w:val="clear" w:color="auto" w:fill="auto"/>
            <w:vAlign w:val="center"/>
          </w:tcPr>
          <w:p w14:paraId="5891E289" w14:textId="77777777" w:rsidR="00D531CD" w:rsidRPr="00544F01" w:rsidRDefault="00646668" w:rsidP="005D0C5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5B8AFABD" w14:textId="77777777" w:rsidTr="00C57214">
        <w:trPr>
          <w:trHeight w:val="267"/>
        </w:trPr>
        <w:tc>
          <w:tcPr>
            <w:tcW w:w="14882" w:type="dxa"/>
            <w:gridSpan w:val="2"/>
            <w:shd w:val="clear" w:color="auto" w:fill="0070C0"/>
            <w:vAlign w:val="center"/>
          </w:tcPr>
          <w:p w14:paraId="49B262F4" w14:textId="77777777" w:rsidR="00D531CD" w:rsidRPr="00544F01" w:rsidRDefault="00646668" w:rsidP="005D0C50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174D1AAA" w14:textId="77777777" w:rsidTr="00C57214">
        <w:trPr>
          <w:trHeight w:val="316"/>
        </w:trPr>
        <w:tc>
          <w:tcPr>
            <w:tcW w:w="14882" w:type="dxa"/>
            <w:gridSpan w:val="2"/>
            <w:shd w:val="clear" w:color="auto" w:fill="auto"/>
            <w:vAlign w:val="center"/>
          </w:tcPr>
          <w:p w14:paraId="7DC2052A" w14:textId="77777777" w:rsidR="00D531CD" w:rsidRPr="00544F01" w:rsidRDefault="00646668" w:rsidP="005D0C50">
            <w:pPr>
              <w:rPr>
                <w:bCs/>
                <w:sz w:val="16"/>
                <w:szCs w:val="16"/>
              </w:rPr>
            </w:pPr>
            <w:r>
              <w:rPr>
                <w:rFonts w:eastAsia="Arial"/>
                <w:bCs/>
                <w:color w:val="000000"/>
                <w:sz w:val="16"/>
                <w:szCs w:val="16"/>
                <w:lang w:val="pt-BR"/>
              </w:rPr>
              <w:t>Não pontua</w:t>
            </w:r>
          </w:p>
        </w:tc>
      </w:tr>
    </w:tbl>
    <w:p w14:paraId="0404AFB9" w14:textId="77777777" w:rsidR="00D531CD" w:rsidRPr="00544F01" w:rsidRDefault="00646668" w:rsidP="00D531CD">
      <w:pPr>
        <w:spacing w:after="160" w:line="259" w:lineRule="auto"/>
      </w:pPr>
      <w:r w:rsidRPr="00544F01">
        <w:br w:type="page"/>
      </w:r>
    </w:p>
    <w:p w14:paraId="42D5F604" w14:textId="77777777" w:rsidR="00D531CD" w:rsidRPr="00544F01" w:rsidRDefault="00D531CD" w:rsidP="00D531CD"/>
    <w:tbl>
      <w:tblPr>
        <w:tblW w:w="14882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1275"/>
        <w:gridCol w:w="1275"/>
        <w:gridCol w:w="283"/>
        <w:gridCol w:w="992"/>
        <w:gridCol w:w="1135"/>
        <w:gridCol w:w="140"/>
        <w:gridCol w:w="1276"/>
        <w:gridCol w:w="1134"/>
        <w:gridCol w:w="141"/>
        <w:gridCol w:w="1275"/>
        <w:gridCol w:w="567"/>
        <w:gridCol w:w="708"/>
        <w:gridCol w:w="1279"/>
      </w:tblGrid>
      <w:tr w:rsidR="00584883" w14:paraId="79ED74F0" w14:textId="77777777" w:rsidTr="005209A1">
        <w:trPr>
          <w:trHeight w:val="367"/>
        </w:trPr>
        <w:tc>
          <w:tcPr>
            <w:tcW w:w="1843" w:type="dxa"/>
            <w:vMerge w:val="restart"/>
            <w:shd w:val="clear" w:color="auto" w:fill="DFF5F9"/>
            <w:vAlign w:val="center"/>
            <w:hideMark/>
          </w:tcPr>
          <w:p w14:paraId="254BDEEE" w14:textId="77777777" w:rsidR="0077264D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 xml:space="preserve">ID do </w:t>
            </w: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indicador</w:t>
            </w:r>
          </w:p>
          <w:p w14:paraId="6AB42461" w14:textId="77777777" w:rsidR="0077264D" w:rsidRPr="00544F01" w:rsidRDefault="0077264D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1BE487DD" w14:textId="77777777" w:rsidR="0077264D" w:rsidRPr="00544F01" w:rsidRDefault="00646668" w:rsidP="005D0C50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38" w:name="_Toc115692566"/>
            <w:bookmarkStart w:id="39" w:name="_Toc129103308"/>
            <w:r>
              <w:rPr>
                <w:rFonts w:eastAsia="Arial"/>
                <w:color w:val="000000"/>
                <w:lang w:val="pt-BR"/>
              </w:rPr>
              <w:t xml:space="preserve">SAM </w:t>
            </w:r>
            <w:bookmarkEnd w:id="38"/>
            <w:r>
              <w:rPr>
                <w:rFonts w:eastAsia="Arial"/>
                <w:color w:val="000000"/>
                <w:lang w:val="pt-BR"/>
              </w:rPr>
              <w:t>16</w:t>
            </w:r>
            <w:bookmarkEnd w:id="39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293CEEF8" w14:textId="77777777" w:rsidR="0077264D" w:rsidRPr="00544F01" w:rsidRDefault="00646668" w:rsidP="005D0C50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3" w:type="dxa"/>
            <w:gridSpan w:val="3"/>
            <w:shd w:val="clear" w:color="auto" w:fill="DFF5F9"/>
            <w:vAlign w:val="center"/>
          </w:tcPr>
          <w:p w14:paraId="21A87716" w14:textId="77777777" w:rsidR="0077264D" w:rsidRPr="00544F01" w:rsidRDefault="00646668" w:rsidP="005D0C50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14, OO 21</w:t>
            </w:r>
          </w:p>
        </w:tc>
        <w:tc>
          <w:tcPr>
            <w:tcW w:w="4677" w:type="dxa"/>
            <w:gridSpan w:val="5"/>
            <w:vMerge w:val="restart"/>
            <w:shd w:val="clear" w:color="auto" w:fill="DFF5F9"/>
            <w:vAlign w:val="center"/>
          </w:tcPr>
          <w:p w14:paraId="56ED5C69" w14:textId="77777777" w:rsidR="0077264D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6AFF04AE" w14:textId="77777777" w:rsidR="0077264D" w:rsidRPr="00544F01" w:rsidRDefault="0077264D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54636D90" w14:textId="77777777" w:rsidR="0077264D" w:rsidRPr="00544F01" w:rsidRDefault="00646668" w:rsidP="005D0C50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Engajamento e escalonamento</w:t>
            </w:r>
          </w:p>
        </w:tc>
        <w:tc>
          <w:tcPr>
            <w:tcW w:w="1983" w:type="dxa"/>
            <w:gridSpan w:val="3"/>
            <w:vMerge w:val="restart"/>
            <w:shd w:val="clear" w:color="auto" w:fill="DFF5F9"/>
            <w:vAlign w:val="center"/>
            <w:hideMark/>
          </w:tcPr>
          <w:p w14:paraId="056F0BF3" w14:textId="77777777" w:rsidR="0077264D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102A2C91" w14:textId="77777777" w:rsidR="0077264D" w:rsidRPr="00544F01" w:rsidRDefault="0077264D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3CFC6E7F" w14:textId="77777777" w:rsidR="0077264D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4</w:t>
            </w:r>
          </w:p>
        </w:tc>
        <w:tc>
          <w:tcPr>
            <w:tcW w:w="1987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B27E457" w14:textId="77777777" w:rsidR="0077264D" w:rsidRPr="00544F01" w:rsidRDefault="00646668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046FAE28" w14:textId="77777777" w:rsidR="0077264D" w:rsidRPr="00544F01" w:rsidRDefault="0077264D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B78F21F" w14:textId="77777777" w:rsidR="0077264D" w:rsidRPr="00544F01" w:rsidRDefault="00646668" w:rsidP="005D0C5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28858C64" w14:textId="77777777" w:rsidTr="005209A1">
        <w:trPr>
          <w:trHeight w:val="367"/>
        </w:trPr>
        <w:tc>
          <w:tcPr>
            <w:tcW w:w="1843" w:type="dxa"/>
            <w:vMerge/>
            <w:shd w:val="clear" w:color="auto" w:fill="DFF5F9"/>
            <w:vAlign w:val="center"/>
          </w:tcPr>
          <w:p w14:paraId="25AC07B0" w14:textId="77777777" w:rsidR="0077264D" w:rsidRPr="00544F01" w:rsidRDefault="0077264D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53AF9F03" w14:textId="77777777" w:rsidR="0077264D" w:rsidRPr="00544F01" w:rsidRDefault="00646668" w:rsidP="005D0C50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3" w:type="dxa"/>
            <w:gridSpan w:val="3"/>
            <w:shd w:val="clear" w:color="auto" w:fill="DFF5F9"/>
            <w:vAlign w:val="center"/>
          </w:tcPr>
          <w:p w14:paraId="13741926" w14:textId="77777777" w:rsidR="0077264D" w:rsidRPr="00544F01" w:rsidRDefault="00646668" w:rsidP="005D0C50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gridSpan w:val="5"/>
            <w:vMerge/>
            <w:shd w:val="clear" w:color="auto" w:fill="DFF5F9"/>
            <w:vAlign w:val="center"/>
          </w:tcPr>
          <w:p w14:paraId="67F57F39" w14:textId="77777777" w:rsidR="0077264D" w:rsidRPr="00544F01" w:rsidRDefault="0077264D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3" w:type="dxa"/>
            <w:gridSpan w:val="3"/>
            <w:vMerge/>
            <w:shd w:val="clear" w:color="auto" w:fill="DFF5F9"/>
            <w:vAlign w:val="center"/>
          </w:tcPr>
          <w:p w14:paraId="501EA54B" w14:textId="77777777" w:rsidR="0077264D" w:rsidRPr="00544F01" w:rsidRDefault="0077264D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7" w:type="dxa"/>
            <w:gridSpan w:val="2"/>
            <w:vMerge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2B80430" w14:textId="77777777" w:rsidR="0077264D" w:rsidRPr="00544F01" w:rsidRDefault="0077264D" w:rsidP="005D0C50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70B8497C" w14:textId="77777777" w:rsidTr="005209A1">
        <w:trPr>
          <w:trHeight w:val="567"/>
        </w:trPr>
        <w:tc>
          <w:tcPr>
            <w:tcW w:w="14882" w:type="dxa"/>
            <w:gridSpan w:val="15"/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2667A1D6" w14:textId="77777777" w:rsidR="00D531CD" w:rsidRPr="00544F01" w:rsidRDefault="00646668" w:rsidP="005D0C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Indique as ações que sua organização ou o </w:t>
            </w:r>
            <w:hyperlink r:id="rId139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prestador de serviços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atuando em seu nome incluem em seu processo formal de </w:t>
            </w:r>
            <w:hyperlink r:id="rId140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escalonamento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para tratar dos problemas identificados durante o </w:t>
            </w:r>
            <w:hyperlink r:id="rId141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monitoramento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das práticas de investimento responsável de seus </w:t>
            </w:r>
            <w:hyperlink r:id="rId142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gestores de investimento terceirizados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>.</w:t>
            </w:r>
          </w:p>
        </w:tc>
      </w:tr>
      <w:tr w:rsidR="00584883" w14:paraId="1CB7A9DB" w14:textId="77777777" w:rsidTr="005209A1">
        <w:trPr>
          <w:trHeight w:val="465"/>
        </w:trPr>
        <w:tc>
          <w:tcPr>
            <w:tcW w:w="340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68E80378" w14:textId="77777777" w:rsidR="00D531CD" w:rsidRPr="00544F01" w:rsidRDefault="00D531CD" w:rsidP="005D0C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27DA0250" w14:textId="77777777" w:rsidR="00D531CD" w:rsidRPr="00544F01" w:rsidRDefault="00646668" w:rsidP="0077264D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ativos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978A3B" w14:textId="77777777" w:rsidR="00D531CD" w:rsidRPr="00C57214" w:rsidRDefault="00646668" w:rsidP="0077264D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(1) Renda variável listada em bolsa (gestão ativa) </w:t>
            </w: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5D9EEB19" w14:textId="77777777" w:rsidR="00D531CD" w:rsidRPr="00C57214" w:rsidRDefault="00646668" w:rsidP="0077264D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Renda variável listada em bolsa (gestão passiva)</w:t>
            </w: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34AE0D0D" w14:textId="77777777" w:rsidR="00D531CD" w:rsidRPr="00C57214" w:rsidRDefault="00646668" w:rsidP="0077264D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(3) </w:t>
            </w:r>
            <w:r>
              <w:rPr>
                <w:rFonts w:eastAsia="Arial" w:cs="Arial"/>
                <w:b/>
                <w:bCs/>
                <w:lang w:val="pt-BR" w:eastAsia="en-GB"/>
              </w:rPr>
              <w:t>Renda fixa (gestão ativa)</w:t>
            </w:r>
          </w:p>
        </w:tc>
        <w:tc>
          <w:tcPr>
            <w:tcW w:w="1276" w:type="dxa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143785F0" w14:textId="77777777" w:rsidR="00D531CD" w:rsidRPr="00C57214" w:rsidRDefault="00646668" w:rsidP="0077264D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(4) Renda fixa (gestão passiva)</w:t>
            </w: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311A1657" w14:textId="77777777" w:rsidR="00D531CD" w:rsidRPr="00C57214" w:rsidRDefault="00646668" w:rsidP="0077264D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(5)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Private equity</w:t>
            </w:r>
          </w:p>
        </w:tc>
        <w:tc>
          <w:tcPr>
            <w:tcW w:w="1275" w:type="dxa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50D7CC64" w14:textId="77777777" w:rsidR="00D531CD" w:rsidRPr="00C57214" w:rsidRDefault="00646668" w:rsidP="0077264D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(6) Imobiliário</w:t>
            </w: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01C8E86E" w14:textId="77777777" w:rsidR="00D531CD" w:rsidRPr="00C57214" w:rsidRDefault="00646668" w:rsidP="0077264D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(7) Infraestrutura</w:t>
            </w:r>
          </w:p>
        </w:tc>
        <w:tc>
          <w:tcPr>
            <w:tcW w:w="1279" w:type="dxa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13897E1C" w14:textId="77777777" w:rsidR="00D531CD" w:rsidRPr="00C57214" w:rsidRDefault="00646668" w:rsidP="0077264D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(8) Fundos de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hedge</w:t>
            </w:r>
          </w:p>
        </w:tc>
      </w:tr>
      <w:tr w:rsidR="00584883" w14:paraId="63591E5A" w14:textId="77777777" w:rsidTr="005209A1">
        <w:trPr>
          <w:trHeight w:val="465"/>
        </w:trPr>
        <w:tc>
          <w:tcPr>
            <w:tcW w:w="340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CFBEB15" w14:textId="77777777" w:rsidR="00D531CD" w:rsidRPr="00544F01" w:rsidRDefault="00646668" w:rsidP="005D0C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</w:t>
            </w:r>
            <w:hyperlink r:id="rId143" w:history="1">
              <w:r>
                <w:rPr>
                  <w:rFonts w:eastAsia="Arial" w:cs="Arial"/>
                  <w:color w:val="00B0F0"/>
                  <w:lang w:val="pt-BR" w:eastAsia="en-GB"/>
                </w:rPr>
                <w:t>Engajamento</w:t>
              </w:r>
            </w:hyperlink>
            <w:r>
              <w:rPr>
                <w:rFonts w:eastAsia="Arial" w:cs="Arial"/>
                <w:lang w:val="pt-BR" w:eastAsia="en-GB"/>
              </w:rPr>
              <w:t xml:space="preserve"> com seus profissionais de investimento, comitê de investimento ou outros representantes</w:t>
            </w: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77766B21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14F8BD6A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58738B1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F96A615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6E4DEA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FB0057D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ECF736F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78C6028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9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F51E207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690CFC38" w14:textId="77777777" w:rsidTr="005209A1">
        <w:trPr>
          <w:trHeight w:val="465"/>
        </w:trPr>
        <w:tc>
          <w:tcPr>
            <w:tcW w:w="340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CEE4D8A" w14:textId="77777777" w:rsidR="00D531CD" w:rsidRPr="00544F01" w:rsidRDefault="00646668" w:rsidP="005D0C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(B)</w:t>
            </w:r>
            <w:r>
              <w:rPr>
                <w:rFonts w:eastAsia="Arial"/>
                <w:lang w:val="pt-BR" w:eastAsia="en-GB"/>
              </w:rPr>
              <w:t xml:space="preserve"> </w:t>
            </w:r>
            <w:r>
              <w:rPr>
                <w:rFonts w:eastAsia="Arial" w:cs="Arial"/>
                <w:lang w:val="pt-BR" w:eastAsia="en-GB"/>
              </w:rPr>
              <w:t>Notificação sobre sua inclusão em uma lista de observação ou informando que o relacionamento está sob análise</w:t>
            </w: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0D21A816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5F3A1EB2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3B8702C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5B43C32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763FCD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97A7C0F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F60418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B07F2D9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9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FC3869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4C27EB41" w14:textId="77777777" w:rsidTr="005209A1">
        <w:trPr>
          <w:trHeight w:val="465"/>
        </w:trPr>
        <w:tc>
          <w:tcPr>
            <w:tcW w:w="340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34D5B9" w14:textId="77777777" w:rsidR="0043593F" w:rsidRPr="00544F01" w:rsidRDefault="00646668" w:rsidP="00B43821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(C) Redução da alocação de capital para o gestor terceirizado de investimentos até que quaisquer problemas tenham sido resolvidos</w:t>
            </w: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2FF7EAD5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54F8B1F0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CF25BE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E7D6E6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2BE61D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0278EA0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8974A6C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F0ED0DA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9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66F0537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60B2E129" w14:textId="77777777" w:rsidTr="005209A1">
        <w:trPr>
          <w:trHeight w:val="465"/>
        </w:trPr>
        <w:tc>
          <w:tcPr>
            <w:tcW w:w="340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78FDB9" w14:textId="77777777" w:rsidR="00D531CD" w:rsidRPr="00544F01" w:rsidRDefault="00646668" w:rsidP="005D0C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(D) Rescisão do contrato se as falhas persistirem durante um </w:t>
            </w:r>
            <w:r>
              <w:rPr>
                <w:rFonts w:eastAsia="Arial" w:cs="Arial"/>
                <w:lang w:val="pt-BR" w:eastAsia="en-GB"/>
              </w:rPr>
              <w:lastRenderedPageBreak/>
              <w:t>período (notificado) de tempo, incluindo uma explicação dos motivos para a rescisão</w:t>
            </w: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66AA6544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31FBD159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49B0F89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BAFCA31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ECA852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F0228A1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DD9656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FDD1FCF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9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11A1561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43595522" w14:textId="77777777" w:rsidTr="005209A1">
        <w:trPr>
          <w:trHeight w:val="465"/>
        </w:trPr>
        <w:tc>
          <w:tcPr>
            <w:tcW w:w="340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4974C134" w14:textId="77777777" w:rsidR="00D531CD" w:rsidRPr="00544F01" w:rsidRDefault="00646668" w:rsidP="005D0C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(E) Redução da alocação de capital para o gestor terceirizado de investimentos até que </w:t>
            </w:r>
            <w:r>
              <w:rPr>
                <w:rFonts w:eastAsia="Arial" w:cs="Arial"/>
                <w:lang w:val="pt-BR" w:eastAsia="en-GB"/>
              </w:rPr>
              <w:t>quaisquer problemas tenham sido resolvidos</w:t>
            </w: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1F24CEFF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6225BDB7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EBEE58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2239024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95D9DAF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776E590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751BED8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135622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9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EDC453E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73CC7742" w14:textId="77777777" w:rsidTr="005209A1">
        <w:trPr>
          <w:trHeight w:val="465"/>
        </w:trPr>
        <w:tc>
          <w:tcPr>
            <w:tcW w:w="340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523CB9F" w14:textId="77777777" w:rsidR="000620C3" w:rsidRPr="00544F01" w:rsidRDefault="00646668" w:rsidP="005D0C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(F) Outro</w:t>
            </w:r>
          </w:p>
          <w:p w14:paraId="59477D89" w14:textId="77777777" w:rsidR="00D531CD" w:rsidRPr="00544F01" w:rsidRDefault="00646668" w:rsidP="005D0C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>Especifique: ____ [Texto livre obrigatório: curto]</w:t>
            </w:r>
          </w:p>
        </w:tc>
        <w:tc>
          <w:tcPr>
            <w:tcW w:w="1275" w:type="dxa"/>
            <w:shd w:val="clear" w:color="auto" w:fill="F2F2F2" w:themeFill="background1" w:themeFillShade="F2"/>
            <w:vAlign w:val="center"/>
          </w:tcPr>
          <w:p w14:paraId="26A7C464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0D25FF15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5B77870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940FD1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D2FA86E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85D6631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2644A8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124DF96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9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A24F64" w14:textId="77777777" w:rsidR="00D531CD" w:rsidRPr="00544F01" w:rsidRDefault="00D531CD" w:rsidP="005209A1">
            <w:pPr>
              <w:pStyle w:val="ListParagraph"/>
              <w:numPr>
                <w:ilvl w:val="0"/>
                <w:numId w:val="23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B7928F3" w14:textId="77777777" w:rsidTr="005209A1">
        <w:trPr>
          <w:trHeight w:val="465"/>
        </w:trPr>
        <w:tc>
          <w:tcPr>
            <w:tcW w:w="3402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6080735" w14:textId="77777777" w:rsidR="00D531CD" w:rsidRPr="00544F01" w:rsidRDefault="00646668" w:rsidP="005D0C50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(G) Nossa organização não possui um processo formal de escalonamento para tratar dos problemas identificados durante o </w:t>
            </w:r>
            <w:r>
              <w:rPr>
                <w:rFonts w:eastAsia="Arial" w:cs="Arial"/>
                <w:lang w:val="pt-BR" w:eastAsia="en-GB"/>
              </w:rPr>
              <w:t>monitoramento</w:t>
            </w:r>
          </w:p>
        </w:tc>
        <w:tc>
          <w:tcPr>
            <w:tcW w:w="1275" w:type="dxa"/>
            <w:tcBorders>
              <w:bottom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D0922D7" w14:textId="77777777" w:rsidR="00D531CD" w:rsidRPr="00C57214" w:rsidRDefault="00D531CD" w:rsidP="005209A1">
            <w:p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bottom w:val="single" w:sz="6" w:space="0" w:color="A6A6A6" w:themeColor="background1" w:themeShade="A6"/>
            </w:tcBorders>
            <w:shd w:val="clear" w:color="auto" w:fill="auto"/>
            <w:vAlign w:val="center"/>
          </w:tcPr>
          <w:p w14:paraId="628A80D9" w14:textId="77777777" w:rsidR="00D531CD" w:rsidRPr="00544F01" w:rsidRDefault="00D531CD" w:rsidP="005209A1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7DF0A7" w14:textId="77777777" w:rsidR="00D531CD" w:rsidRPr="00544F01" w:rsidRDefault="00D531CD" w:rsidP="005209A1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861F1E" w14:textId="77777777" w:rsidR="00D531CD" w:rsidRPr="00544F01" w:rsidRDefault="00D531CD" w:rsidP="005209A1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64A3D5" w14:textId="77777777" w:rsidR="00D531CD" w:rsidRPr="00544F01" w:rsidRDefault="00D531CD" w:rsidP="005209A1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BEDE55E" w14:textId="77777777" w:rsidR="00D531CD" w:rsidRPr="00544F01" w:rsidRDefault="00D531CD" w:rsidP="005209A1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0850975" w14:textId="77777777" w:rsidR="00D531CD" w:rsidRPr="00544F01" w:rsidRDefault="00D531CD" w:rsidP="005209A1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gridSpan w:val="2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C8C430" w14:textId="77777777" w:rsidR="00D531CD" w:rsidRPr="00544F01" w:rsidRDefault="00D531CD" w:rsidP="005209A1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9" w:type="dxa"/>
            <w:tcBorders>
              <w:bottom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1B5ADA" w14:textId="77777777" w:rsidR="00D531CD" w:rsidRPr="00544F01" w:rsidRDefault="00D531CD" w:rsidP="005209A1">
            <w:pPr>
              <w:pStyle w:val="ListParagraph"/>
              <w:numPr>
                <w:ilvl w:val="0"/>
                <w:numId w:val="24"/>
              </w:numPr>
              <w:spacing w:line="276" w:lineRule="auto"/>
              <w:ind w:left="312" w:hanging="284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46A3A47F" w14:textId="77777777" w:rsidTr="005209A1">
        <w:trPr>
          <w:trHeight w:val="300"/>
        </w:trPr>
        <w:tc>
          <w:tcPr>
            <w:tcW w:w="14882" w:type="dxa"/>
            <w:gridSpan w:val="15"/>
            <w:tcBorders>
              <w:left w:val="nil"/>
              <w:right w:val="nil"/>
            </w:tcBorders>
            <w:shd w:val="clear" w:color="auto" w:fill="FFFFFF" w:themeFill="background1"/>
            <w:tcMar>
              <w:top w:w="0" w:type="dxa"/>
              <w:bottom w:w="0" w:type="dxa"/>
            </w:tcMar>
            <w:vAlign w:val="center"/>
          </w:tcPr>
          <w:p w14:paraId="3224BE41" w14:textId="77777777" w:rsidR="00D531CD" w:rsidRPr="00544F01" w:rsidRDefault="00D531CD" w:rsidP="005D0C50">
            <w:pPr>
              <w:spacing w:line="240" w:lineRule="auto"/>
              <w:jc w:val="center"/>
              <w:textAlignment w:val="baseline"/>
              <w:rPr>
                <w:rStyle w:val="Hyperlink"/>
                <w:sz w:val="16"/>
                <w:szCs w:val="16"/>
              </w:rPr>
            </w:pPr>
          </w:p>
        </w:tc>
      </w:tr>
      <w:tr w:rsidR="00584883" w14:paraId="52F0B2AC" w14:textId="77777777" w:rsidTr="005209A1">
        <w:trPr>
          <w:trHeight w:val="300"/>
        </w:trPr>
        <w:tc>
          <w:tcPr>
            <w:tcW w:w="14882" w:type="dxa"/>
            <w:gridSpan w:val="15"/>
            <w:shd w:val="clear" w:color="auto" w:fill="0070C0"/>
            <w:vAlign w:val="center"/>
          </w:tcPr>
          <w:p w14:paraId="0EEA70A9" w14:textId="77777777" w:rsidR="00D531CD" w:rsidRPr="00544F01" w:rsidRDefault="00646668" w:rsidP="005D0C50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70A116F6" w14:textId="77777777" w:rsidTr="005209A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770361EC" w14:textId="77777777" w:rsidR="00D531CD" w:rsidRPr="00544F01" w:rsidRDefault="00646668" w:rsidP="005D0C50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39" w:type="dxa"/>
            <w:gridSpan w:val="14"/>
            <w:shd w:val="clear" w:color="auto" w:fill="auto"/>
            <w:vAlign w:val="center"/>
          </w:tcPr>
          <w:p w14:paraId="57D09B16" w14:textId="77777777" w:rsidR="00D531CD" w:rsidRPr="00544F01" w:rsidRDefault="00646668" w:rsidP="005D0C50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procura saber os passos envolvidos no processo formal de escalonamento do signatário para os casos em que os gestores de investimento terceirizados deixam de cumprir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seus compromissos.</w:t>
            </w:r>
          </w:p>
          <w:p w14:paraId="78DA7AAC" w14:textId="77777777" w:rsidR="00D531CD" w:rsidRPr="00544F01" w:rsidRDefault="00646668" w:rsidP="005D0C50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Como resultado de seu processo de monitoramento, o signatário pode identificar áreas para melhorias e fazer engajamento com seus gestores de investimento terceirizados. Quando este passo não retifica o problema, considera-se uma boa prát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ica que o signatário tenha um processo robusto de escalonamento. O ideal é que este processo seja refletido no arranjo contratual através do qual o gestor terceirizado de investimentos é nomeado.</w:t>
            </w:r>
          </w:p>
        </w:tc>
      </w:tr>
      <w:tr w:rsidR="00584883" w14:paraId="31D3E252" w14:textId="77777777" w:rsidTr="005209A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6EFACC95" w14:textId="77777777" w:rsidR="00D531CD" w:rsidRPr="00544F01" w:rsidRDefault="00646668" w:rsidP="005D0C50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39" w:type="dxa"/>
            <w:gridSpan w:val="14"/>
            <w:shd w:val="clear" w:color="auto" w:fill="auto"/>
            <w:vAlign w:val="center"/>
          </w:tcPr>
          <w:p w14:paraId="26875BA7" w14:textId="77777777" w:rsidR="00D531CD" w:rsidRPr="00544F01" w:rsidRDefault="00646668" w:rsidP="005D0C50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um processo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“formal” de escalonamento se refere a uma estrutura e um processo acordados para o escalonamento, incluindo a supervisão e a responsabilidade de executar este processo.</w:t>
            </w:r>
          </w:p>
        </w:tc>
      </w:tr>
      <w:tr w:rsidR="00584883" w14:paraId="1E1D5574" w14:textId="77777777" w:rsidTr="005209A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289E36A9" w14:textId="77777777" w:rsidR="00D531CD" w:rsidRPr="00544F01" w:rsidRDefault="00646668" w:rsidP="005D0C5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39" w:type="dxa"/>
            <w:gridSpan w:val="14"/>
            <w:shd w:val="clear" w:color="auto" w:fill="auto"/>
            <w:vAlign w:val="center"/>
          </w:tcPr>
          <w:p w14:paraId="58A3C730" w14:textId="77777777" w:rsidR="00D531CD" w:rsidRPr="00544F01" w:rsidRDefault="00646668" w:rsidP="005D0C50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mais orientações sobre como monitorar gestores terceirizados, in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cluindo pontos de ação e escalonamento, consulte </w:t>
            </w:r>
            <w:hyperlink r:id="rId144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technical guide - investment manager monitoring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584883" w14:paraId="288228D3" w14:textId="77777777" w:rsidTr="005209A1">
        <w:trPr>
          <w:trHeight w:val="300"/>
        </w:trPr>
        <w:tc>
          <w:tcPr>
            <w:tcW w:w="14882" w:type="dxa"/>
            <w:gridSpan w:val="15"/>
            <w:shd w:val="clear" w:color="auto" w:fill="0070C0"/>
            <w:vAlign w:val="center"/>
          </w:tcPr>
          <w:p w14:paraId="666414E3" w14:textId="77777777" w:rsidR="00D531CD" w:rsidRPr="00544F01" w:rsidRDefault="00646668" w:rsidP="005D0C50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58BE18C3" w14:textId="77777777" w:rsidTr="005209A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2464F0C2" w14:textId="77777777" w:rsidR="00AB5B49" w:rsidRPr="00544F01" w:rsidRDefault="00646668" w:rsidP="00AB5B49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Subordinado a</w:t>
            </w:r>
          </w:p>
        </w:tc>
        <w:tc>
          <w:tcPr>
            <w:tcW w:w="13039" w:type="dxa"/>
            <w:gridSpan w:val="14"/>
            <w:shd w:val="clear" w:color="auto" w:fill="auto"/>
            <w:vAlign w:val="center"/>
          </w:tcPr>
          <w:p w14:paraId="4F750E9A" w14:textId="77777777" w:rsidR="00AB5B49" w:rsidRPr="00544F01" w:rsidRDefault="00646668" w:rsidP="00AB5B49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[OO 14], [OO 21] </w:t>
            </w:r>
          </w:p>
        </w:tc>
      </w:tr>
      <w:tr w:rsidR="00584883" w14:paraId="2AFB0F4D" w14:textId="77777777" w:rsidTr="005209A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FC8E37C" w14:textId="77777777" w:rsidR="00D531CD" w:rsidRPr="00544F01" w:rsidRDefault="00646668" w:rsidP="005D0C5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39" w:type="dxa"/>
            <w:gridSpan w:val="14"/>
            <w:shd w:val="clear" w:color="auto" w:fill="auto"/>
            <w:vAlign w:val="center"/>
          </w:tcPr>
          <w:p w14:paraId="28CBBC14" w14:textId="77777777" w:rsidR="00D531CD" w:rsidRPr="00544F01" w:rsidRDefault="00646668" w:rsidP="005D0C5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5B843FE4" w14:textId="77777777" w:rsidTr="005209A1">
        <w:trPr>
          <w:trHeight w:val="300"/>
        </w:trPr>
        <w:tc>
          <w:tcPr>
            <w:tcW w:w="14882" w:type="dxa"/>
            <w:gridSpan w:val="15"/>
            <w:shd w:val="clear" w:color="auto" w:fill="0070C0"/>
            <w:vAlign w:val="center"/>
          </w:tcPr>
          <w:p w14:paraId="7C86D41C" w14:textId="77777777" w:rsidR="00D531CD" w:rsidRPr="00544F01" w:rsidRDefault="00646668" w:rsidP="005D0C50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6D12C2E8" w14:textId="77777777" w:rsidTr="005209A1">
        <w:trPr>
          <w:trHeight w:val="354"/>
        </w:trPr>
        <w:tc>
          <w:tcPr>
            <w:tcW w:w="1843" w:type="dxa"/>
            <w:shd w:val="clear" w:color="auto" w:fill="auto"/>
            <w:vAlign w:val="center"/>
          </w:tcPr>
          <w:p w14:paraId="7B93E245" w14:textId="77777777" w:rsidR="00D43E4E" w:rsidRPr="00544F01" w:rsidRDefault="00646668" w:rsidP="005D0C50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6519" w:type="dxa"/>
            <w:gridSpan w:val="6"/>
            <w:shd w:val="clear" w:color="auto" w:fill="auto"/>
            <w:vAlign w:val="center"/>
          </w:tcPr>
          <w:p w14:paraId="735C661A" w14:textId="77777777" w:rsidR="00D43E4E" w:rsidRPr="00544F01" w:rsidRDefault="00646668" w:rsidP="005D0C5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100 pontos neste indicador.</w:t>
            </w:r>
          </w:p>
          <w:p w14:paraId="3AC5E929" w14:textId="77777777" w:rsidR="00D43E4E" w:rsidRPr="00544F01" w:rsidRDefault="00D43E4E" w:rsidP="005D0C50">
            <w:pPr>
              <w:rPr>
                <w:color w:val="000000" w:themeColor="text1"/>
                <w:sz w:val="16"/>
                <w:szCs w:val="16"/>
              </w:rPr>
            </w:pPr>
          </w:p>
          <w:p w14:paraId="558E8B28" w14:textId="77777777" w:rsidR="00D43E4E" w:rsidRPr="00544F01" w:rsidRDefault="00646668" w:rsidP="005D0C5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100 pontos se 3 ou mais opções forem selecionadas entre A-E.</w:t>
            </w:r>
          </w:p>
          <w:p w14:paraId="587D5F63" w14:textId="77777777" w:rsidR="00D43E4E" w:rsidRPr="00544F01" w:rsidRDefault="00646668" w:rsidP="005D0C5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66 pontos se 2 opções forem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selecionadas entre A-E.</w:t>
            </w:r>
          </w:p>
          <w:p w14:paraId="5CC13B58" w14:textId="77777777" w:rsidR="00D43E4E" w:rsidRPr="00544F01" w:rsidRDefault="00646668" w:rsidP="00D43E4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33 pontos se 1 opção for selecionada entre A-E.</w:t>
            </w:r>
          </w:p>
          <w:p w14:paraId="7C0E8BC3" w14:textId="77777777" w:rsidR="00D43E4E" w:rsidRPr="00544F01" w:rsidRDefault="00646668" w:rsidP="005D0C5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0 ponto se as opções F ou G forem selecionadas.</w:t>
            </w:r>
          </w:p>
        </w:tc>
        <w:tc>
          <w:tcPr>
            <w:tcW w:w="6520" w:type="dxa"/>
            <w:gridSpan w:val="8"/>
            <w:shd w:val="clear" w:color="auto" w:fill="auto"/>
            <w:vAlign w:val="center"/>
          </w:tcPr>
          <w:p w14:paraId="5514AE27" w14:textId="77777777" w:rsidR="00D43E4E" w:rsidRPr="00544F01" w:rsidRDefault="00646668" w:rsidP="00D43E4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Informações adicionais:</w:t>
            </w:r>
          </w:p>
          <w:p w14:paraId="1569E0D1" w14:textId="77777777" w:rsidR="00D43E4E" w:rsidRPr="00544F01" w:rsidRDefault="00D43E4E" w:rsidP="00D43E4E">
            <w:pPr>
              <w:rPr>
                <w:color w:val="000000" w:themeColor="text1"/>
                <w:sz w:val="16"/>
                <w:szCs w:val="16"/>
              </w:rPr>
            </w:pPr>
          </w:p>
          <w:p w14:paraId="19E272D1" w14:textId="77777777" w:rsidR="00D43E4E" w:rsidRPr="00544F01" w:rsidRDefault="00646668" w:rsidP="00D43E4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“G” for selecionada, a pontuação será 0/100 ponto neste indicador.</w:t>
            </w:r>
          </w:p>
          <w:p w14:paraId="1F5B7AF1" w14:textId="77777777" w:rsidR="00D43E4E" w:rsidRPr="00544F01" w:rsidRDefault="00D43E4E" w:rsidP="00D43E4E">
            <w:pPr>
              <w:rPr>
                <w:color w:val="000000" w:themeColor="text1"/>
                <w:sz w:val="16"/>
                <w:szCs w:val="16"/>
              </w:rPr>
            </w:pPr>
          </w:p>
          <w:p w14:paraId="1388402D" w14:textId="77777777" w:rsidR="00D43E4E" w:rsidRPr="00544F01" w:rsidRDefault="00646668" w:rsidP="00D43E4E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O número de classes de ativos ap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licáveis não influencia a pontuação disponível para este indicador, pois cada classe de ativos receberá uma pontuação.</w:t>
            </w:r>
          </w:p>
        </w:tc>
      </w:tr>
      <w:tr w:rsidR="00584883" w14:paraId="775DBAB1" w14:textId="77777777" w:rsidTr="005209A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03CC1FD8" w14:textId="77777777" w:rsidR="00D531CD" w:rsidRPr="00544F01" w:rsidRDefault="00646668" w:rsidP="005D0C50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Pontuação para “Outro(s)”</w:t>
            </w:r>
          </w:p>
        </w:tc>
        <w:tc>
          <w:tcPr>
            <w:tcW w:w="13039" w:type="dxa"/>
            <w:gridSpan w:val="14"/>
            <w:shd w:val="clear" w:color="auto" w:fill="auto"/>
            <w:vAlign w:val="center"/>
          </w:tcPr>
          <w:p w14:paraId="48EE41C3" w14:textId="77777777" w:rsidR="00D531CD" w:rsidRPr="00544F01" w:rsidRDefault="00646668" w:rsidP="005D0C5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A opção “(F) Outro” não pontua, pois as outras opções de resposta foram identificadas como boa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prática.</w:t>
            </w:r>
          </w:p>
        </w:tc>
      </w:tr>
      <w:tr w:rsidR="00584883" w14:paraId="358087AD" w14:textId="77777777" w:rsidTr="005209A1">
        <w:trPr>
          <w:trHeight w:val="300"/>
        </w:trPr>
        <w:tc>
          <w:tcPr>
            <w:tcW w:w="1843" w:type="dxa"/>
            <w:shd w:val="clear" w:color="auto" w:fill="auto"/>
            <w:vAlign w:val="center"/>
          </w:tcPr>
          <w:p w14:paraId="61D004DF" w14:textId="77777777" w:rsidR="00D531CD" w:rsidRPr="00260880" w:rsidRDefault="00646668" w:rsidP="005D0C50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39" w:type="dxa"/>
            <w:gridSpan w:val="14"/>
            <w:shd w:val="clear" w:color="auto" w:fill="auto"/>
            <w:vAlign w:val="center"/>
          </w:tcPr>
          <w:p w14:paraId="0457C07F" w14:textId="77777777" w:rsidR="00D531CD" w:rsidRPr="00260880" w:rsidRDefault="00646668" w:rsidP="005D0C50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1EE1D2E3" w14:textId="77777777" w:rsidR="00D531CD" w:rsidRPr="00544F01" w:rsidRDefault="00646668">
      <w:pPr>
        <w:spacing w:after="160" w:line="259" w:lineRule="auto"/>
      </w:pPr>
      <w:r w:rsidRPr="00544F01">
        <w:br w:type="page"/>
      </w:r>
    </w:p>
    <w:p w14:paraId="58641C8A" w14:textId="77777777" w:rsidR="004444CF" w:rsidRPr="00544F01" w:rsidRDefault="00646668" w:rsidP="00084373">
      <w:pPr>
        <w:pStyle w:val="Heading2"/>
        <w:tabs>
          <w:tab w:val="left" w:pos="12758"/>
        </w:tabs>
      </w:pPr>
      <w:bookmarkStart w:id="40" w:name="_Toc115692567"/>
      <w:bookmarkStart w:id="41" w:name="_Toc129103309"/>
      <w:r>
        <w:rPr>
          <w:rFonts w:eastAsia="Arial" w:cs="Times New Roman"/>
          <w:bCs/>
          <w:szCs w:val="28"/>
          <w:lang w:val="pt-BR"/>
        </w:rPr>
        <w:lastRenderedPageBreak/>
        <w:t>Verificação [SAM 17]</w:t>
      </w:r>
      <w:bookmarkEnd w:id="40"/>
      <w:bookmarkEnd w:id="41"/>
    </w:p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1559"/>
        <w:gridCol w:w="1275"/>
        <w:gridCol w:w="1276"/>
        <w:gridCol w:w="284"/>
        <w:gridCol w:w="992"/>
        <w:gridCol w:w="1276"/>
        <w:gridCol w:w="1275"/>
        <w:gridCol w:w="1134"/>
        <w:gridCol w:w="142"/>
        <w:gridCol w:w="1276"/>
        <w:gridCol w:w="566"/>
        <w:gridCol w:w="710"/>
        <w:gridCol w:w="1276"/>
      </w:tblGrid>
      <w:tr w:rsidR="00584883" w14:paraId="7338CC62" w14:textId="77777777" w:rsidTr="00791B0E">
        <w:trPr>
          <w:trHeight w:val="367"/>
        </w:trPr>
        <w:tc>
          <w:tcPr>
            <w:tcW w:w="1843" w:type="dxa"/>
            <w:vMerge w:val="restart"/>
            <w:shd w:val="clear" w:color="auto" w:fill="DFF5F9"/>
            <w:vAlign w:val="center"/>
            <w:hideMark/>
          </w:tcPr>
          <w:p w14:paraId="13A7BE51" w14:textId="77777777" w:rsidR="00791B0E" w:rsidRPr="00544F01" w:rsidRDefault="00646668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ID do indicador</w:t>
            </w:r>
          </w:p>
          <w:p w14:paraId="253CD749" w14:textId="77777777" w:rsidR="00791B0E" w:rsidRPr="00544F01" w:rsidRDefault="00791B0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  <w:p w14:paraId="2A1BC54A" w14:textId="77777777" w:rsidR="00791B0E" w:rsidRPr="00544F01" w:rsidRDefault="00646668">
            <w:pPr>
              <w:pStyle w:val="Indicatorsubsection"/>
              <w:rPr>
                <w:sz w:val="18"/>
                <w:szCs w:val="18"/>
                <w:lang w:val="en-GB"/>
              </w:rPr>
            </w:pPr>
            <w:bookmarkStart w:id="42" w:name="_Toc115692568"/>
            <w:bookmarkStart w:id="43" w:name="_Toc129103310"/>
            <w:r>
              <w:rPr>
                <w:rFonts w:eastAsia="Arial"/>
                <w:color w:val="000000"/>
                <w:lang w:val="pt-BR"/>
              </w:rPr>
              <w:t xml:space="preserve">SAM </w:t>
            </w:r>
            <w:bookmarkEnd w:id="42"/>
            <w:r>
              <w:rPr>
                <w:rFonts w:eastAsia="Arial"/>
                <w:color w:val="000000"/>
                <w:lang w:val="pt-BR"/>
              </w:rPr>
              <w:t>17</w:t>
            </w:r>
            <w:bookmarkEnd w:id="43"/>
          </w:p>
        </w:tc>
        <w:tc>
          <w:tcPr>
            <w:tcW w:w="1559" w:type="dxa"/>
            <w:shd w:val="clear" w:color="auto" w:fill="DFF5F9"/>
            <w:vAlign w:val="center"/>
            <w:hideMark/>
          </w:tcPr>
          <w:p w14:paraId="066C8373" w14:textId="77777777" w:rsidR="00791B0E" w:rsidRPr="00544F01" w:rsidRDefault="00646668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Subordinado a:</w:t>
            </w:r>
          </w:p>
        </w:tc>
        <w:tc>
          <w:tcPr>
            <w:tcW w:w="2835" w:type="dxa"/>
            <w:gridSpan w:val="3"/>
            <w:shd w:val="clear" w:color="auto" w:fill="DFF5F9"/>
            <w:vAlign w:val="center"/>
          </w:tcPr>
          <w:p w14:paraId="0BFB84E8" w14:textId="77777777" w:rsidR="00791B0E" w:rsidRPr="00544F01" w:rsidRDefault="00646668">
            <w:pPr>
              <w:spacing w:line="240" w:lineRule="auto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OO 14, OO 21</w:t>
            </w:r>
          </w:p>
        </w:tc>
        <w:tc>
          <w:tcPr>
            <w:tcW w:w="4677" w:type="dxa"/>
            <w:gridSpan w:val="4"/>
            <w:vMerge w:val="restart"/>
            <w:shd w:val="clear" w:color="auto" w:fill="DFF5F9"/>
            <w:vAlign w:val="center"/>
          </w:tcPr>
          <w:p w14:paraId="4B267F9D" w14:textId="77777777" w:rsidR="00791B0E" w:rsidRPr="00544F01" w:rsidRDefault="00646668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Subseção</w:t>
            </w:r>
            <w:r>
              <w:rPr>
                <w:rFonts w:eastAsia="Arial" w:cs="Arial"/>
                <w:sz w:val="14"/>
                <w:szCs w:val="14"/>
                <w:lang w:val="pt-BR" w:eastAsia="en-GB"/>
              </w:rPr>
              <w:t> </w:t>
            </w:r>
          </w:p>
          <w:p w14:paraId="1EFA80E1" w14:textId="77777777" w:rsidR="00791B0E" w:rsidRPr="00544F01" w:rsidRDefault="00791B0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4"/>
                <w:szCs w:val="14"/>
                <w:lang w:eastAsia="en-GB"/>
              </w:rPr>
            </w:pPr>
          </w:p>
          <w:p w14:paraId="0B2EFF39" w14:textId="77777777" w:rsidR="00791B0E" w:rsidRPr="00544F01" w:rsidRDefault="00646668">
            <w:pPr>
              <w:jc w:val="center"/>
              <w:rPr>
                <w:sz w:val="18"/>
                <w:szCs w:val="18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Verificação</w:t>
            </w:r>
          </w:p>
        </w:tc>
        <w:tc>
          <w:tcPr>
            <w:tcW w:w="1984" w:type="dxa"/>
            <w:gridSpan w:val="3"/>
            <w:vMerge w:val="restart"/>
            <w:shd w:val="clear" w:color="auto" w:fill="DFF5F9"/>
            <w:vAlign w:val="center"/>
            <w:hideMark/>
          </w:tcPr>
          <w:p w14:paraId="2501EC20" w14:textId="77777777" w:rsidR="00791B0E" w:rsidRPr="00544F01" w:rsidRDefault="00646668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Princípio do PRI</w:t>
            </w:r>
          </w:p>
          <w:p w14:paraId="55CC46DD" w14:textId="77777777" w:rsidR="00791B0E" w:rsidRPr="00544F01" w:rsidRDefault="00791B0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  <w:p w14:paraId="18C771D1" w14:textId="77777777" w:rsidR="00791B0E" w:rsidRPr="00544F01" w:rsidRDefault="00646668">
            <w:pPr>
              <w:spacing w:line="240" w:lineRule="auto"/>
              <w:jc w:val="center"/>
              <w:textAlignment w:val="baseline"/>
              <w:rPr>
                <w:rFonts w:eastAsia="Times New Roman" w:cs="Arial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sz w:val="22"/>
                <w:szCs w:val="22"/>
                <w:lang w:val="pt-BR" w:eastAsia="en-GB"/>
              </w:rPr>
              <w:t>1</w:t>
            </w:r>
          </w:p>
        </w:tc>
        <w:tc>
          <w:tcPr>
            <w:tcW w:w="1986" w:type="dxa"/>
            <w:gridSpan w:val="2"/>
            <w:vMerge w:val="restart"/>
            <w:shd w:val="clear" w:color="auto" w:fill="00B0F0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666171F" w14:textId="77777777" w:rsidR="00791B0E" w:rsidRPr="00544F01" w:rsidRDefault="00646668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4"/>
                <w:szCs w:val="14"/>
                <w:lang w:val="pt-BR" w:eastAsia="en-GB"/>
              </w:rPr>
              <w:t>Tipo de indicador</w:t>
            </w:r>
          </w:p>
          <w:p w14:paraId="0591E2F2" w14:textId="77777777" w:rsidR="00791B0E" w:rsidRPr="00544F01" w:rsidRDefault="00791B0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  <w:p w14:paraId="48BC19DB" w14:textId="77777777" w:rsidR="00791B0E" w:rsidRPr="00544F01" w:rsidRDefault="0064666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eastAsia="Times New Roman" w:cs="Arial"/>
                <w:color w:val="FFFFFF" w:themeColor="background1"/>
                <w:sz w:val="32"/>
                <w:szCs w:val="32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32"/>
                <w:szCs w:val="32"/>
                <w:lang w:val="pt-BR" w:eastAsia="en-GB"/>
              </w:rPr>
              <w:t>CORE</w:t>
            </w:r>
          </w:p>
        </w:tc>
      </w:tr>
      <w:tr w:rsidR="00584883" w14:paraId="54900948" w14:textId="77777777" w:rsidTr="00791B0E">
        <w:trPr>
          <w:trHeight w:val="367"/>
        </w:trPr>
        <w:tc>
          <w:tcPr>
            <w:tcW w:w="1843" w:type="dxa"/>
            <w:vMerge/>
            <w:shd w:val="clear" w:color="auto" w:fill="DFF5F9"/>
            <w:vAlign w:val="center"/>
          </w:tcPr>
          <w:p w14:paraId="6505C608" w14:textId="77777777" w:rsidR="00791B0E" w:rsidRPr="00544F01" w:rsidRDefault="00791B0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559" w:type="dxa"/>
            <w:shd w:val="clear" w:color="auto" w:fill="DFF5F9"/>
            <w:vAlign w:val="center"/>
          </w:tcPr>
          <w:p w14:paraId="298B199E" w14:textId="77777777" w:rsidR="00791B0E" w:rsidRPr="00544F01" w:rsidRDefault="00646668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 w:cs="Arial"/>
                <w:b/>
                <w:bCs/>
                <w:sz w:val="14"/>
                <w:szCs w:val="14"/>
                <w:lang w:val="pt-BR" w:eastAsia="en-GB"/>
              </w:rPr>
              <w:t>Acesso para:</w:t>
            </w:r>
          </w:p>
        </w:tc>
        <w:tc>
          <w:tcPr>
            <w:tcW w:w="2835" w:type="dxa"/>
            <w:gridSpan w:val="3"/>
            <w:shd w:val="clear" w:color="auto" w:fill="DFF5F9"/>
            <w:vAlign w:val="center"/>
          </w:tcPr>
          <w:p w14:paraId="58628DC6" w14:textId="77777777" w:rsidR="00791B0E" w:rsidRPr="00544F01" w:rsidRDefault="00646668">
            <w:pPr>
              <w:spacing w:line="240" w:lineRule="auto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  <w:r>
              <w:rPr>
                <w:rFonts w:eastAsia="Arial"/>
                <w:b/>
                <w:bCs/>
                <w:sz w:val="22"/>
                <w:szCs w:val="22"/>
                <w:lang w:val="pt-BR"/>
              </w:rPr>
              <w:t>N/A</w:t>
            </w:r>
          </w:p>
        </w:tc>
        <w:tc>
          <w:tcPr>
            <w:tcW w:w="4677" w:type="dxa"/>
            <w:gridSpan w:val="4"/>
            <w:vMerge/>
            <w:shd w:val="clear" w:color="auto" w:fill="DFF5F9"/>
            <w:vAlign w:val="center"/>
          </w:tcPr>
          <w:p w14:paraId="57E5DACA" w14:textId="77777777" w:rsidR="00791B0E" w:rsidRPr="00544F01" w:rsidRDefault="00791B0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sz w:val="14"/>
                <w:szCs w:val="14"/>
                <w:lang w:eastAsia="en-GB"/>
              </w:rPr>
            </w:pPr>
          </w:p>
        </w:tc>
        <w:tc>
          <w:tcPr>
            <w:tcW w:w="1984" w:type="dxa"/>
            <w:gridSpan w:val="3"/>
            <w:vMerge/>
            <w:shd w:val="clear" w:color="auto" w:fill="DFF5F9"/>
            <w:vAlign w:val="center"/>
          </w:tcPr>
          <w:p w14:paraId="28076CDF" w14:textId="77777777" w:rsidR="00791B0E" w:rsidRPr="00544F01" w:rsidRDefault="00791B0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sz w:val="14"/>
                <w:szCs w:val="14"/>
                <w:lang w:eastAsia="en-GB"/>
              </w:rPr>
            </w:pPr>
          </w:p>
        </w:tc>
        <w:tc>
          <w:tcPr>
            <w:tcW w:w="1986" w:type="dxa"/>
            <w:gridSpan w:val="2"/>
            <w:vMerge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FE879A8" w14:textId="77777777" w:rsidR="00791B0E" w:rsidRPr="00544F01" w:rsidRDefault="00791B0E">
            <w:pPr>
              <w:spacing w:line="240" w:lineRule="auto"/>
              <w:jc w:val="center"/>
              <w:textAlignment w:val="baseline"/>
              <w:rPr>
                <w:rFonts w:eastAsia="Times New Roman" w:cs="Arial"/>
                <w:b/>
                <w:bCs/>
                <w:color w:val="FFFFFF" w:themeColor="background1"/>
                <w:sz w:val="14"/>
                <w:szCs w:val="14"/>
                <w:lang w:eastAsia="en-GB"/>
              </w:rPr>
            </w:pPr>
          </w:p>
        </w:tc>
      </w:tr>
      <w:tr w:rsidR="00584883" w14:paraId="0E0E3FCF" w14:textId="77777777" w:rsidTr="00C57214">
        <w:trPr>
          <w:trHeight w:val="567"/>
        </w:trPr>
        <w:tc>
          <w:tcPr>
            <w:tcW w:w="14884" w:type="dxa"/>
            <w:gridSpan w:val="14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  <w:hideMark/>
          </w:tcPr>
          <w:p w14:paraId="34C0F489" w14:textId="77777777" w:rsidR="00891FDF" w:rsidRPr="00544F01" w:rsidRDefault="00646668" w:rsidP="00891FDF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Para a maior parte de seu AUM </w:t>
            </w:r>
            <w:hyperlink r:id="rId145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em gestão externa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em cada classe de ativos, indique como sua organização ou o </w:t>
            </w:r>
            <w:hyperlink r:id="rId146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prestador de serviços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atuando em seu nome conferiram se as informa</w:t>
            </w:r>
            <w:r>
              <w:rPr>
                <w:rFonts w:eastAsia="Arial" w:cs="Arial"/>
                <w:b/>
                <w:bCs/>
                <w:lang w:val="pt-BR" w:eastAsia="en-GB"/>
              </w:rPr>
              <w:t xml:space="preserve">ções divulgadas pelos </w:t>
            </w:r>
            <w:hyperlink r:id="rId147" w:history="1">
              <w:r>
                <w:rPr>
                  <w:rFonts w:eastAsia="Arial" w:cs="Arial"/>
                  <w:b/>
                  <w:bCs/>
                  <w:color w:val="00B0F0"/>
                  <w:lang w:val="pt-BR" w:eastAsia="en-GB"/>
                </w:rPr>
                <w:t>gestores de investimento terceirizados</w:t>
              </w:r>
            </w:hyperlink>
            <w:r>
              <w:rPr>
                <w:rFonts w:eastAsia="Arial" w:cs="Arial"/>
                <w:b/>
                <w:bCs/>
                <w:lang w:val="pt-BR" w:eastAsia="en-GB"/>
              </w:rPr>
              <w:t xml:space="preserve"> sobre suas práticas de investimento responsável estavam corretas durante o exercício.</w:t>
            </w:r>
          </w:p>
          <w:p w14:paraId="6971FC64" w14:textId="77777777" w:rsidR="00891FDF" w:rsidRPr="00544F01" w:rsidRDefault="00891FDF" w:rsidP="00891FDF">
            <w:pPr>
              <w:spacing w:line="276" w:lineRule="auto"/>
              <w:textAlignment w:val="baseline"/>
              <w:rPr>
                <w:rFonts w:eastAsia="Times New Roman" w:cs="Arial"/>
                <w:b/>
                <w:lang w:eastAsia="en-GB"/>
              </w:rPr>
            </w:pPr>
          </w:p>
          <w:p w14:paraId="54EC7340" w14:textId="77777777" w:rsidR="00891FDF" w:rsidRPr="00544F01" w:rsidRDefault="00646668" w:rsidP="00891FDF">
            <w:pPr>
              <w:spacing w:line="276" w:lineRule="auto"/>
              <w:textAlignment w:val="baseline"/>
              <w:rPr>
                <w:rFonts w:eastAsia="Times New Roman" w:cs="Arial"/>
                <w:b/>
                <w:bCs/>
                <w:lang w:eastAsia="en-GB"/>
              </w:rPr>
            </w:pPr>
            <w:r>
              <w:rPr>
                <w:rFonts w:eastAsia="Arial" w:cs="Arial"/>
                <w:bCs/>
                <w:i/>
                <w:iCs/>
                <w:lang w:val="pt-BR" w:eastAsia="en-GB"/>
              </w:rPr>
              <w:t>A checagem pode</w:t>
            </w:r>
            <w:r>
              <w:rPr>
                <w:rFonts w:eastAsia="Arial" w:cs="Arial"/>
                <w:bCs/>
                <w:i/>
                <w:iCs/>
                <w:lang w:val="pt-BR" w:eastAsia="en-GB"/>
              </w:rPr>
              <w:t xml:space="preserve"> incluir a revisão da documentação relacionada a verificação ou auditoria.</w:t>
            </w:r>
          </w:p>
        </w:tc>
      </w:tr>
      <w:tr w:rsidR="00584883" w14:paraId="3954AB5B" w14:textId="77777777" w:rsidTr="00AD0AC9">
        <w:trPr>
          <w:trHeight w:val="465"/>
        </w:trPr>
        <w:tc>
          <w:tcPr>
            <w:tcW w:w="340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53B2AEB5" w14:textId="77777777" w:rsidR="00891FDF" w:rsidRPr="00544F01" w:rsidRDefault="00891FD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8E52CAD" w14:textId="77777777" w:rsidR="00891FDF" w:rsidRPr="00C57214" w:rsidRDefault="00646668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Todos os ativos</w:t>
            </w: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EF90EF" w14:textId="77777777" w:rsidR="00891FDF" w:rsidRPr="00C57214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(1) Renda variável listada em bolsa (gestão ativa) </w:t>
            </w: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98017C" w14:textId="77777777" w:rsidR="00891FDF" w:rsidRPr="00C57214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(2) Renda variável listada em bolsa (gestão passiva)</w:t>
            </w: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97DB1A9" w14:textId="77777777" w:rsidR="00891FDF" w:rsidRPr="00C57214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(3) Renda fixa (gestão ativa)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6158267" w14:textId="77777777" w:rsidR="00891FDF" w:rsidRPr="00C57214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(4) Renda fixa </w:t>
            </w:r>
            <w:r>
              <w:rPr>
                <w:rFonts w:eastAsia="Arial" w:cs="Arial"/>
                <w:b/>
                <w:bCs/>
                <w:lang w:val="pt-BR" w:eastAsia="en-GB"/>
              </w:rPr>
              <w:t>(gestão passiva)</w:t>
            </w: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238735F" w14:textId="77777777" w:rsidR="00891FDF" w:rsidRPr="00C57214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(5)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Private equity</w:t>
            </w: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AAEE810" w14:textId="77777777" w:rsidR="00891FDF" w:rsidRPr="00C57214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(6) Imobiliário</w:t>
            </w: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309A4E1" w14:textId="77777777" w:rsidR="00891FDF" w:rsidRPr="00C57214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>(7) Infraestrutura</w:t>
            </w: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406F0E8" w14:textId="77777777" w:rsidR="00891FDF" w:rsidRPr="00C57214" w:rsidRDefault="00646668" w:rsidP="00DD23EC">
            <w:pPr>
              <w:spacing w:line="276" w:lineRule="auto"/>
              <w:jc w:val="center"/>
              <w:textAlignment w:val="baseline"/>
              <w:rPr>
                <w:rFonts w:eastAsia="Times New Roman" w:cs="Arial"/>
                <w:b/>
                <w:lang w:eastAsia="en-GB"/>
              </w:rPr>
            </w:pPr>
            <w:r>
              <w:rPr>
                <w:rFonts w:eastAsia="Arial" w:cs="Arial"/>
                <w:b/>
                <w:bCs/>
                <w:lang w:val="pt-BR" w:eastAsia="en-GB"/>
              </w:rPr>
              <w:t xml:space="preserve">(8) Fundos de </w:t>
            </w:r>
            <w:r>
              <w:rPr>
                <w:rFonts w:eastAsia="Arial" w:cs="Arial"/>
                <w:b/>
                <w:bCs/>
                <w:i/>
                <w:iCs/>
                <w:lang w:val="pt-BR" w:eastAsia="en-GB"/>
              </w:rPr>
              <w:t>hedge</w:t>
            </w:r>
          </w:p>
        </w:tc>
      </w:tr>
      <w:tr w:rsidR="00584883" w14:paraId="41238A08" w14:textId="77777777" w:rsidTr="00AD0AC9">
        <w:trPr>
          <w:trHeight w:val="465"/>
        </w:trPr>
        <w:tc>
          <w:tcPr>
            <w:tcW w:w="340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03E9FF3" w14:textId="77777777" w:rsidR="00891FDF" w:rsidRPr="00544F01" w:rsidRDefault="00646668" w:rsidP="00891FD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(A) Checamos se as informações divulgadas foram verificadas por meio de um processo de </w:t>
            </w:r>
            <w:hyperlink r:id="rId148" w:history="1">
              <w:r>
                <w:rPr>
                  <w:rFonts w:eastAsia="Arial" w:cs="Arial"/>
                  <w:color w:val="00B0F0"/>
                  <w:lang w:val="pt-BR" w:eastAsia="en-GB"/>
                </w:rPr>
                <w:t>asseguração por terceiros</w:t>
              </w:r>
            </w:hyperlink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D8AD13D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18A188E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9DCF081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C03546F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6CB22C7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A022141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EC2A935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CE233FE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CF153AB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42B845D2" w14:textId="77777777" w:rsidTr="00AD0AC9">
        <w:trPr>
          <w:trHeight w:val="465"/>
        </w:trPr>
        <w:tc>
          <w:tcPr>
            <w:tcW w:w="340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0B73369E" w14:textId="77777777" w:rsidR="00891FDF" w:rsidRPr="00544F01" w:rsidRDefault="00646668" w:rsidP="00891FD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(B) Checamos se as informações divulgadas foram verificadas por um terceiro independente 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E02F97A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329B25C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1AC429F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884A761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0415F102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8CB991D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5BDE101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06D9352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6B96DDA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7DBE100E" w14:textId="77777777" w:rsidTr="00AD0AC9">
        <w:trPr>
          <w:trHeight w:val="465"/>
        </w:trPr>
        <w:tc>
          <w:tcPr>
            <w:tcW w:w="340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325B6C6C" w14:textId="77777777" w:rsidR="00891FDF" w:rsidRPr="00544F01" w:rsidRDefault="00646668" w:rsidP="00891FD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 xml:space="preserve">(C) Checamos se há evidências de monitoramento ou </w:t>
            </w:r>
            <w:r>
              <w:rPr>
                <w:rFonts w:eastAsia="Arial" w:cs="Arial"/>
                <w:i/>
                <w:iCs/>
                <w:lang w:val="pt-BR" w:eastAsia="en-GB"/>
              </w:rPr>
              <w:t xml:space="preserve">compliance </w:t>
            </w:r>
            <w:r>
              <w:rPr>
                <w:rFonts w:eastAsia="Arial" w:cs="Arial"/>
                <w:lang w:val="pt-BR" w:eastAsia="en-GB"/>
              </w:rPr>
              <w:t>interno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785B2A9F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C7F093A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091CC77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5DB544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9FFC8D8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4C8E9D3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ABF17F2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0068604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55501EE5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3308AB40" w14:textId="77777777" w:rsidTr="00AD0AC9">
        <w:trPr>
          <w:trHeight w:val="465"/>
        </w:trPr>
        <w:tc>
          <w:tcPr>
            <w:tcW w:w="340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7F7AD341" w14:textId="77777777" w:rsidR="00891FDF" w:rsidRPr="00544F01" w:rsidRDefault="00646668" w:rsidP="00891FD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lastRenderedPageBreak/>
              <w:t xml:space="preserve">(D) Outro </w:t>
            </w:r>
          </w:p>
          <w:p w14:paraId="260773A7" w14:textId="77777777" w:rsidR="00891FDF" w:rsidRPr="00544F01" w:rsidRDefault="00646668" w:rsidP="00891FD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/>
                <w:lang w:val="pt-BR"/>
              </w:rPr>
              <w:t>Especifique: ____ [Texto livre obrigatório: curto]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06EC9E12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E78C832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3AA4EDB9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4409797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D045D57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7D9225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2B5C707B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453ECC3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2AEB2A7" w14:textId="77777777" w:rsidR="00891FDF" w:rsidRPr="00544F01" w:rsidRDefault="00891FDF" w:rsidP="00AD0AC9">
            <w:pPr>
              <w:pStyle w:val="ListParagraph"/>
              <w:numPr>
                <w:ilvl w:val="0"/>
                <w:numId w:val="66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  <w:tr w:rsidR="00584883" w14:paraId="273A0D2A" w14:textId="77777777" w:rsidTr="00AD0AC9">
        <w:trPr>
          <w:trHeight w:val="465"/>
        </w:trPr>
        <w:tc>
          <w:tcPr>
            <w:tcW w:w="3402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tcMar>
              <w:top w:w="113" w:type="dxa"/>
              <w:left w:w="113" w:type="dxa"/>
              <w:bottom w:w="113" w:type="dxa"/>
              <w:right w:w="113" w:type="dxa"/>
            </w:tcMar>
            <w:vAlign w:val="center"/>
          </w:tcPr>
          <w:p w14:paraId="6E9E9661" w14:textId="77777777" w:rsidR="00891FDF" w:rsidRPr="00544F01" w:rsidRDefault="00646668" w:rsidP="00891FDF">
            <w:pPr>
              <w:spacing w:line="276" w:lineRule="auto"/>
              <w:textAlignment w:val="baseline"/>
              <w:rPr>
                <w:rFonts w:eastAsia="Times New Roman" w:cs="Arial"/>
                <w:lang w:eastAsia="en-GB"/>
              </w:rPr>
            </w:pPr>
            <w:r>
              <w:rPr>
                <w:rFonts w:eastAsia="Arial" w:cs="Arial"/>
                <w:lang w:val="pt-BR" w:eastAsia="en-GB"/>
              </w:rPr>
              <w:t>(E) Não verificamos as informações divulgadas pelos gestores de investimento terceirizados sobre suas práticas de investimento responsável durante o exercício</w:t>
            </w: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2F2F2" w:themeFill="background1" w:themeFillShade="F2"/>
            <w:vAlign w:val="center"/>
          </w:tcPr>
          <w:p w14:paraId="54FC092A" w14:textId="77777777" w:rsidR="00891FDF" w:rsidRPr="00C57214" w:rsidRDefault="00891FDF" w:rsidP="00AD0AC9">
            <w:p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3F868E5" w14:textId="77777777" w:rsidR="00891FDF" w:rsidRPr="00544F01" w:rsidRDefault="00891FDF" w:rsidP="00AD0AC9">
            <w:pPr>
              <w:pStyle w:val="ListParagraph"/>
              <w:numPr>
                <w:ilvl w:val="0"/>
                <w:numId w:val="90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BDD14D3" w14:textId="77777777" w:rsidR="00891FDF" w:rsidRPr="00544F01" w:rsidRDefault="00891FDF" w:rsidP="00AD0AC9">
            <w:pPr>
              <w:pStyle w:val="ListParagraph"/>
              <w:numPr>
                <w:ilvl w:val="0"/>
                <w:numId w:val="90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7B74B140" w14:textId="77777777" w:rsidR="00891FDF" w:rsidRPr="00544F01" w:rsidRDefault="00891FDF" w:rsidP="00AD0AC9">
            <w:pPr>
              <w:pStyle w:val="ListParagraph"/>
              <w:numPr>
                <w:ilvl w:val="0"/>
                <w:numId w:val="90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5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6C0D2D8" w14:textId="77777777" w:rsidR="00891FDF" w:rsidRPr="00544F01" w:rsidRDefault="00891FDF" w:rsidP="00AD0AC9">
            <w:pPr>
              <w:pStyle w:val="ListParagraph"/>
              <w:numPr>
                <w:ilvl w:val="0"/>
                <w:numId w:val="90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6E658634" w14:textId="77777777" w:rsidR="00891FDF" w:rsidRPr="00544F01" w:rsidRDefault="00891FDF" w:rsidP="00AD0AC9">
            <w:pPr>
              <w:pStyle w:val="ListParagraph"/>
              <w:numPr>
                <w:ilvl w:val="0"/>
                <w:numId w:val="90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47DA5BA5" w14:textId="77777777" w:rsidR="00891FDF" w:rsidRPr="00544F01" w:rsidRDefault="00891FDF" w:rsidP="00AD0AC9">
            <w:pPr>
              <w:pStyle w:val="ListParagraph"/>
              <w:numPr>
                <w:ilvl w:val="0"/>
                <w:numId w:val="90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EFAB25E" w14:textId="77777777" w:rsidR="00891FDF" w:rsidRPr="00544F01" w:rsidRDefault="00891FDF" w:rsidP="00AD0AC9">
            <w:pPr>
              <w:pStyle w:val="ListParagraph"/>
              <w:numPr>
                <w:ilvl w:val="0"/>
                <w:numId w:val="90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  <w:tc>
          <w:tcPr>
            <w:tcW w:w="1276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FFFFFF" w:themeFill="background1"/>
            <w:vAlign w:val="center"/>
          </w:tcPr>
          <w:p w14:paraId="1299896E" w14:textId="77777777" w:rsidR="00891FDF" w:rsidRPr="00544F01" w:rsidRDefault="00891FDF" w:rsidP="00AD0AC9">
            <w:pPr>
              <w:pStyle w:val="ListParagraph"/>
              <w:numPr>
                <w:ilvl w:val="0"/>
                <w:numId w:val="90"/>
              </w:numPr>
              <w:spacing w:line="276" w:lineRule="auto"/>
              <w:ind w:left="595" w:hanging="425"/>
              <w:jc w:val="center"/>
              <w:textAlignment w:val="baseline"/>
              <w:rPr>
                <w:rFonts w:eastAsia="Times New Roman" w:cs="Arial"/>
                <w:lang w:eastAsia="en-GB"/>
              </w:rPr>
            </w:pPr>
          </w:p>
        </w:tc>
      </w:tr>
    </w:tbl>
    <w:p w14:paraId="7917D3AE" w14:textId="77777777" w:rsidR="00283C96" w:rsidRPr="00544F01" w:rsidRDefault="00283C96"/>
    <w:tbl>
      <w:tblPr>
        <w:tblW w:w="14884" w:type="dxa"/>
        <w:tblInd w:w="-8" w:type="dxa"/>
        <w:tblBorders>
          <w:top w:val="single" w:sz="6" w:space="0" w:color="A6A6A6" w:themeColor="background1" w:themeShade="A6"/>
          <w:left w:val="single" w:sz="6" w:space="0" w:color="A6A6A6" w:themeColor="background1" w:themeShade="A6"/>
          <w:bottom w:val="single" w:sz="6" w:space="0" w:color="A6A6A6" w:themeColor="background1" w:themeShade="A6"/>
          <w:right w:val="single" w:sz="6" w:space="0" w:color="A6A6A6" w:themeColor="background1" w:themeShade="A6"/>
          <w:insideH w:val="single" w:sz="6" w:space="0" w:color="A6A6A6" w:themeColor="background1" w:themeShade="A6"/>
          <w:insideV w:val="single" w:sz="6" w:space="0" w:color="A6A6A6" w:themeColor="background1" w:themeShade="A6"/>
        </w:tblBorders>
        <w:shd w:val="clear" w:color="auto" w:fill="DFF5F9"/>
        <w:tblLayout w:type="fixed"/>
        <w:tblCellMar>
          <w:top w:w="57" w:type="dxa"/>
          <w:left w:w="113" w:type="dxa"/>
          <w:bottom w:w="57" w:type="dxa"/>
          <w:right w:w="113" w:type="dxa"/>
        </w:tblCellMar>
        <w:tblLook w:val="04A0" w:firstRow="1" w:lastRow="0" w:firstColumn="1" w:lastColumn="0" w:noHBand="0" w:noVBand="1"/>
      </w:tblPr>
      <w:tblGrid>
        <w:gridCol w:w="1843"/>
        <w:gridCol w:w="6520"/>
        <w:gridCol w:w="6521"/>
      </w:tblGrid>
      <w:tr w:rsidR="00584883" w14:paraId="59F5E4C6" w14:textId="77777777" w:rsidTr="00C57214">
        <w:trPr>
          <w:trHeight w:val="300"/>
        </w:trPr>
        <w:tc>
          <w:tcPr>
            <w:tcW w:w="14884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2220A8BB" w14:textId="77777777" w:rsidR="00891FDF" w:rsidRPr="00544F01" w:rsidRDefault="00646668">
            <w:pPr>
              <w:rPr>
                <w:rStyle w:val="Hyperlink"/>
                <w:b/>
                <w:bCs/>
                <w:color w:val="FFFFFF" w:themeColor="background1"/>
                <w:sz w:val="18"/>
                <w:szCs w:val="18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Notas explicativas</w:t>
            </w:r>
          </w:p>
        </w:tc>
      </w:tr>
      <w:tr w:rsidR="00584883" w14:paraId="3AD27B0E" w14:textId="77777777" w:rsidTr="00C57214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9566DC6" w14:textId="77777777" w:rsidR="00891FDF" w:rsidRPr="00544F01" w:rsidRDefault="00646668">
            <w:pPr>
              <w:rPr>
                <w:rStyle w:val="Hyperlink"/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Objetivo do indicador</w:t>
            </w:r>
          </w:p>
        </w:tc>
        <w:tc>
          <w:tcPr>
            <w:tcW w:w="1304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3BE29B6" w14:textId="77777777" w:rsidR="00891FDF" w:rsidRPr="00544F01" w:rsidRDefault="00646668" w:rsidP="00891FDF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Este indicador estabelece até que 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ponto o signatário verificou se as informações ASG fornecidas pelos gestores de investimento terceirizados são precisas.</w:t>
            </w:r>
          </w:p>
          <w:p w14:paraId="0152EA5C" w14:textId="77777777" w:rsidR="00891FDF" w:rsidRPr="00544F01" w:rsidRDefault="00891FDF" w:rsidP="00891FDF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</w:p>
          <w:p w14:paraId="64F58A96" w14:textId="77777777" w:rsidR="00891FDF" w:rsidRPr="00544F01" w:rsidRDefault="00646668" w:rsidP="00891FDF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Sempre que possível, considera-se uma boa prática que o signatário verifique as informações ASG fornecidas pelos gestores de investime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nto terceirizados, em um processo que pode envolver monitoramento interno (incluindo sistemas de controles internos, auditados internamente quando aplicável) ou asseguração externa.</w:t>
            </w:r>
          </w:p>
        </w:tc>
      </w:tr>
      <w:tr w:rsidR="00584883" w14:paraId="24A7F94F" w14:textId="77777777" w:rsidTr="00C57214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7C78FDE" w14:textId="77777777" w:rsidR="00891FDF" w:rsidRPr="00544F01" w:rsidRDefault="00646668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Orientações adicionais</w:t>
            </w:r>
          </w:p>
        </w:tc>
        <w:tc>
          <w:tcPr>
            <w:tcW w:w="1304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7DE711EF" w14:textId="77777777" w:rsidR="00891FDF" w:rsidRPr="00544F01" w:rsidRDefault="00646668" w:rsidP="00891FDF">
            <w:pPr>
              <w:rPr>
                <w:rStyle w:val="Hyperlink"/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Neste indicador, um “terceiro independente” pode incluir (sem limitação) um conselho ou comitê consultivo para ASG ou especialistas externos. </w:t>
            </w:r>
          </w:p>
        </w:tc>
      </w:tr>
      <w:tr w:rsidR="00584883" w14:paraId="2FE7ECF7" w14:textId="77777777" w:rsidTr="00C57214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B140C5C" w14:textId="77777777" w:rsidR="00891FDF" w:rsidRPr="00544F01" w:rsidRDefault="00646668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Outros materiais</w:t>
            </w:r>
          </w:p>
        </w:tc>
        <w:tc>
          <w:tcPr>
            <w:tcW w:w="1304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B2B1C42" w14:textId="77777777" w:rsidR="00891FDF" w:rsidRPr="00544F01" w:rsidRDefault="00646668">
            <w:pPr>
              <w:rPr>
                <w:rStyle w:val="Hyperlink"/>
                <w:color w:val="000000" w:themeColor="text1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Para mais orientações sobre como monitorar gestores de investimento terceirizados, incluindo re</w:t>
            </w: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 xml:space="preserve">latórios e frequência de divulgação, consulte </w:t>
            </w:r>
            <w:hyperlink r:id="rId149" w:history="1">
              <w:r>
                <w:rPr>
                  <w:rStyle w:val="Hyperlink"/>
                  <w:rFonts w:eastAsia="Arial"/>
                  <w:sz w:val="16"/>
                  <w:szCs w:val="16"/>
                  <w:lang w:val="pt-BR"/>
                </w:rPr>
                <w:t>Asset owner technical guide - investment manager monitoring guide</w:t>
              </w:r>
            </w:hyperlink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.</w:t>
            </w:r>
          </w:p>
        </w:tc>
      </w:tr>
      <w:tr w:rsidR="00584883" w14:paraId="4A06CE61" w14:textId="77777777" w:rsidTr="00C57214">
        <w:trPr>
          <w:trHeight w:val="300"/>
        </w:trPr>
        <w:tc>
          <w:tcPr>
            <w:tcW w:w="14884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6F7A832A" w14:textId="77777777" w:rsidR="00891FDF" w:rsidRPr="00544F01" w:rsidRDefault="00646668">
            <w:pPr>
              <w:rPr>
                <w:color w:val="FFFFFF" w:themeColor="background1"/>
                <w:sz w:val="16"/>
                <w:szCs w:val="16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Lógica</w:t>
            </w:r>
          </w:p>
        </w:tc>
      </w:tr>
      <w:tr w:rsidR="00584883" w14:paraId="52E04B75" w14:textId="77777777" w:rsidTr="00C57214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2283D47" w14:textId="77777777" w:rsidR="00AB5B49" w:rsidRPr="00544F01" w:rsidRDefault="00646668" w:rsidP="00AB5B49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Subordinado a</w:t>
            </w:r>
          </w:p>
        </w:tc>
        <w:tc>
          <w:tcPr>
            <w:tcW w:w="1304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CC37EB2" w14:textId="77777777" w:rsidR="00AB5B49" w:rsidRPr="00544F01" w:rsidRDefault="00646668" w:rsidP="00AB5B49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[OO 14], [OO 21] </w:t>
            </w:r>
          </w:p>
        </w:tc>
      </w:tr>
      <w:tr w:rsidR="00584883" w14:paraId="5AEB1BB7" w14:textId="77777777" w:rsidTr="00C57214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01BB9B5A" w14:textId="77777777" w:rsidR="00891FDF" w:rsidRPr="00544F01" w:rsidRDefault="00646668">
            <w:pPr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Acesso para</w:t>
            </w:r>
          </w:p>
        </w:tc>
        <w:tc>
          <w:tcPr>
            <w:tcW w:w="1304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154388FD" w14:textId="77777777" w:rsidR="00891FDF" w:rsidRPr="00544F01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N/A</w:t>
            </w:r>
          </w:p>
        </w:tc>
      </w:tr>
      <w:tr w:rsidR="00584883" w14:paraId="109C9A52" w14:textId="77777777" w:rsidTr="00C57214">
        <w:trPr>
          <w:trHeight w:val="300"/>
        </w:trPr>
        <w:tc>
          <w:tcPr>
            <w:tcW w:w="14884" w:type="dxa"/>
            <w:gridSpan w:val="3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0070C0"/>
            <w:vAlign w:val="center"/>
          </w:tcPr>
          <w:p w14:paraId="0893291B" w14:textId="77777777" w:rsidR="00891FDF" w:rsidRPr="00544F01" w:rsidRDefault="00646668">
            <w:pPr>
              <w:rPr>
                <w:rFonts w:eastAsia="Times New Roman" w:cs="Arial"/>
                <w:b/>
                <w:bCs/>
                <w:color w:val="FFFFFF" w:themeColor="background1"/>
                <w:sz w:val="18"/>
                <w:szCs w:val="18"/>
                <w:lang w:eastAsia="en-GB"/>
              </w:rPr>
            </w:pPr>
            <w:r>
              <w:rPr>
                <w:rFonts w:eastAsia="Arial" w:cs="Arial"/>
                <w:b/>
                <w:bCs/>
                <w:color w:val="FFFFFF"/>
                <w:sz w:val="18"/>
                <w:szCs w:val="18"/>
                <w:lang w:val="pt-BR" w:eastAsia="en-GB"/>
              </w:rPr>
              <w:t>Avaliação</w:t>
            </w:r>
          </w:p>
        </w:tc>
      </w:tr>
      <w:tr w:rsidR="00584883" w14:paraId="132D37FA" w14:textId="77777777" w:rsidTr="00C57214">
        <w:trPr>
          <w:trHeight w:val="354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2D90764" w14:textId="77777777" w:rsidR="00891FDF" w:rsidRPr="00544F01" w:rsidRDefault="00646668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Critérios de avaliação</w:t>
            </w:r>
          </w:p>
        </w:tc>
        <w:tc>
          <w:tcPr>
            <w:tcW w:w="6520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AFD6BBC" w14:textId="77777777" w:rsidR="000C23D7" w:rsidRPr="00544F01" w:rsidRDefault="00646668" w:rsidP="000C23D7">
            <w:pPr>
              <w:rPr>
                <w:bCs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bCs/>
                <w:color w:val="000000"/>
                <w:sz w:val="16"/>
                <w:szCs w:val="16"/>
                <w:lang w:val="pt-BR"/>
              </w:rPr>
              <w:t>100 pontos neste indicador.</w:t>
            </w:r>
          </w:p>
          <w:p w14:paraId="271ACE0F" w14:textId="77777777" w:rsidR="000C23D7" w:rsidRPr="00544F01" w:rsidRDefault="000C23D7" w:rsidP="000C23D7">
            <w:pPr>
              <w:rPr>
                <w:bCs/>
                <w:color w:val="000000" w:themeColor="text1"/>
                <w:sz w:val="16"/>
                <w:szCs w:val="16"/>
              </w:rPr>
            </w:pPr>
          </w:p>
          <w:p w14:paraId="4A5FE938" w14:textId="77777777" w:rsidR="009E5980" w:rsidRPr="00544F01" w:rsidRDefault="00646668" w:rsidP="000C23D7">
            <w:pPr>
              <w:rPr>
                <w:bCs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bCs/>
                <w:color w:val="000000"/>
                <w:sz w:val="16"/>
                <w:szCs w:val="16"/>
                <w:lang w:val="pt-BR"/>
              </w:rPr>
              <w:t xml:space="preserve">100 pontos se 3 ou mais opções forem selecionadas entre A-D; </w:t>
            </w:r>
            <w:r>
              <w:rPr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 xml:space="preserve">DEVE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incluir A e B.</w:t>
            </w:r>
          </w:p>
          <w:p w14:paraId="5C82E607" w14:textId="77777777" w:rsidR="00D32703" w:rsidRPr="00544F01" w:rsidRDefault="00646668" w:rsidP="000C23D7">
            <w:pPr>
              <w:rPr>
                <w:bCs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bCs/>
                <w:color w:val="000000"/>
                <w:sz w:val="16"/>
                <w:szCs w:val="16"/>
                <w:lang w:val="pt-BR"/>
              </w:rPr>
              <w:t xml:space="preserve">80 pontos se 2 ou mais opções forem selecionadas entre A-D; </w:t>
            </w:r>
            <w:r>
              <w:rPr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DEVE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incluir 2 opções entre A-C.</w:t>
            </w:r>
          </w:p>
          <w:p w14:paraId="24BF8ED5" w14:textId="77777777" w:rsidR="003C5918" w:rsidRPr="00544F01" w:rsidRDefault="00646668" w:rsidP="000C23D7">
            <w:pPr>
              <w:rPr>
                <w:bCs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bCs/>
                <w:color w:val="000000"/>
                <w:sz w:val="16"/>
                <w:szCs w:val="16"/>
                <w:lang w:val="pt-BR"/>
              </w:rPr>
              <w:lastRenderedPageBreak/>
              <w:t xml:space="preserve">60 pontos se 1-2 opções forem selecionadas entre A-D; </w:t>
            </w:r>
            <w:r>
              <w:rPr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DEVE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incluir A (</w:t>
            </w:r>
            <w:r>
              <w:rPr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OU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ambas B e C).</w:t>
            </w:r>
          </w:p>
          <w:p w14:paraId="63D7579F" w14:textId="77777777" w:rsidR="003F4236" w:rsidRPr="00544F01" w:rsidRDefault="00646668" w:rsidP="000C23D7">
            <w:pPr>
              <w:rPr>
                <w:bCs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bCs/>
                <w:color w:val="000000"/>
                <w:sz w:val="16"/>
                <w:szCs w:val="16"/>
                <w:lang w:val="pt-BR"/>
              </w:rPr>
              <w:t xml:space="preserve">40 pontos se 1-2 opções forem selecionadas entre B-D; </w:t>
            </w:r>
            <w:r>
              <w:rPr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DEVE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incluir B.</w:t>
            </w:r>
          </w:p>
          <w:p w14:paraId="57494B39" w14:textId="77777777" w:rsidR="008A78DB" w:rsidRPr="00544F01" w:rsidRDefault="00646668" w:rsidP="000C23D7">
            <w:pPr>
              <w:rPr>
                <w:bCs/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bCs/>
                <w:color w:val="000000"/>
                <w:sz w:val="16"/>
                <w:szCs w:val="16"/>
                <w:lang w:val="pt-BR"/>
              </w:rPr>
              <w:t xml:space="preserve">20 pontos se 1-2 opções forem selecionadas entre C-D; </w:t>
            </w:r>
            <w:r>
              <w:rPr>
                <w:rFonts w:eastAsia="Arial"/>
                <w:b/>
                <w:bCs/>
                <w:color w:val="000000"/>
                <w:sz w:val="16"/>
                <w:szCs w:val="16"/>
                <w:lang w:val="pt-BR"/>
              </w:rPr>
              <w:t>DEVE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 incluir C.</w:t>
            </w:r>
          </w:p>
          <w:p w14:paraId="31D7A918" w14:textId="77777777" w:rsidR="00891FDF" w:rsidRPr="00544F01" w:rsidRDefault="00646668" w:rsidP="000C23D7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bCs/>
                <w:color w:val="000000"/>
                <w:sz w:val="16"/>
                <w:szCs w:val="16"/>
                <w:lang w:val="pt-BR"/>
              </w:rPr>
              <w:t>0 ponto se as opções D ou E f</w:t>
            </w:r>
            <w:r>
              <w:rPr>
                <w:rFonts w:eastAsia="Arial"/>
                <w:bCs/>
                <w:color w:val="000000"/>
                <w:sz w:val="16"/>
                <w:szCs w:val="16"/>
                <w:lang w:val="pt-BR"/>
              </w:rPr>
              <w:t>orem selecionadas.</w:t>
            </w:r>
          </w:p>
        </w:tc>
        <w:tc>
          <w:tcPr>
            <w:tcW w:w="6521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397EB9F6" w14:textId="77777777" w:rsidR="000C23D7" w:rsidRPr="00544F01" w:rsidRDefault="00646668" w:rsidP="000C23D7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lastRenderedPageBreak/>
              <w:t>Informações adicionais:</w:t>
            </w:r>
          </w:p>
          <w:p w14:paraId="4DB0EDB4" w14:textId="77777777" w:rsidR="000C23D7" w:rsidRPr="00544F01" w:rsidRDefault="000C23D7" w:rsidP="000C23D7">
            <w:pPr>
              <w:rPr>
                <w:rFonts w:eastAsia="Times New Roman" w:cs="Arial"/>
                <w:sz w:val="18"/>
                <w:szCs w:val="18"/>
                <w:lang w:eastAsia="en-GB"/>
              </w:rPr>
            </w:pPr>
          </w:p>
          <w:p w14:paraId="179BFC58" w14:textId="77777777" w:rsidR="000C23D7" w:rsidRPr="00544F01" w:rsidRDefault="00646668" w:rsidP="000C23D7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Se a opção “E” for selecionada, a pontuação será 0/100 ponto neste indicador.</w:t>
            </w:r>
          </w:p>
          <w:p w14:paraId="562C694D" w14:textId="77777777" w:rsidR="004D3525" w:rsidRPr="00544F01" w:rsidRDefault="004D3525" w:rsidP="000C23D7">
            <w:pPr>
              <w:rPr>
                <w:color w:val="000000" w:themeColor="text1"/>
                <w:sz w:val="16"/>
                <w:szCs w:val="16"/>
              </w:rPr>
            </w:pPr>
          </w:p>
          <w:p w14:paraId="00D084B2" w14:textId="77777777" w:rsidR="000C23D7" w:rsidRPr="00544F01" w:rsidRDefault="00646668" w:rsidP="000C23D7">
            <w:pPr>
              <w:rPr>
                <w:sz w:val="16"/>
                <w:szCs w:val="16"/>
              </w:rPr>
            </w:pPr>
            <w:r>
              <w:rPr>
                <w:rFonts w:eastAsia="Arial"/>
                <w:sz w:val="16"/>
                <w:szCs w:val="16"/>
                <w:lang w:val="pt-BR"/>
              </w:rPr>
              <w:t>A combinação com pontuação mais alta será considerada para a pontuação do indicador.</w:t>
            </w:r>
          </w:p>
          <w:p w14:paraId="5A7F4C59" w14:textId="77777777" w:rsidR="004D3525" w:rsidRPr="00544F01" w:rsidRDefault="004D3525" w:rsidP="000C23D7">
            <w:pPr>
              <w:rPr>
                <w:color w:val="000000" w:themeColor="text1"/>
                <w:sz w:val="16"/>
                <w:szCs w:val="16"/>
              </w:rPr>
            </w:pPr>
          </w:p>
          <w:p w14:paraId="60A0C833" w14:textId="77777777" w:rsidR="00891FDF" w:rsidRPr="00544F01" w:rsidRDefault="00646668" w:rsidP="000C23D7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número de classes de ativos </w:t>
            </w: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>aplicáveis não influencia a pontuação disponível para este indicador, pois cada classe de ativos receberá uma pontuação.</w:t>
            </w:r>
          </w:p>
        </w:tc>
      </w:tr>
      <w:tr w:rsidR="00584883" w14:paraId="0A900B17" w14:textId="77777777" w:rsidTr="00C57214">
        <w:trPr>
          <w:trHeight w:val="354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48C9376E" w14:textId="77777777" w:rsidR="000C23D7" w:rsidRPr="00544F01" w:rsidRDefault="00646668" w:rsidP="000C23D7">
            <w:pPr>
              <w:rPr>
                <w:b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lastRenderedPageBreak/>
              <w:t>Pontuação para “Outro(s)”</w:t>
            </w:r>
          </w:p>
        </w:tc>
        <w:tc>
          <w:tcPr>
            <w:tcW w:w="1304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6A6046FB" w14:textId="77777777" w:rsidR="000C23D7" w:rsidRPr="00544F01" w:rsidRDefault="00646668" w:rsidP="000C23D7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Style w:val="Hyperlink"/>
                <w:rFonts w:eastAsia="Arial"/>
                <w:color w:val="000000"/>
                <w:sz w:val="16"/>
                <w:szCs w:val="16"/>
                <w:lang w:val="pt-BR"/>
              </w:rPr>
              <w:t>A opção “(D) Outro” não pontua, pois as outras opções de resposta foram identificadas como boa prática.</w:t>
            </w:r>
          </w:p>
        </w:tc>
      </w:tr>
      <w:tr w:rsidR="00584883" w14:paraId="0D4A8BBA" w14:textId="77777777" w:rsidTr="00C57214">
        <w:trPr>
          <w:trHeight w:val="300"/>
        </w:trPr>
        <w:tc>
          <w:tcPr>
            <w:tcW w:w="1843" w:type="dxa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53062727" w14:textId="77777777" w:rsidR="00891FDF" w:rsidRPr="00FD5F28" w:rsidRDefault="00646668">
            <w:pPr>
              <w:spacing w:line="240" w:lineRule="auto"/>
              <w:rPr>
                <w:b/>
                <w:bCs/>
                <w:sz w:val="16"/>
                <w:szCs w:val="16"/>
              </w:rPr>
            </w:pPr>
            <w:r>
              <w:rPr>
                <w:rFonts w:eastAsia="Arial"/>
                <w:b/>
                <w:bCs/>
                <w:sz w:val="16"/>
                <w:szCs w:val="16"/>
                <w:lang w:val="pt-BR"/>
              </w:rPr>
              <w:t>Multiplicador</w:t>
            </w:r>
          </w:p>
        </w:tc>
        <w:tc>
          <w:tcPr>
            <w:tcW w:w="13041" w:type="dxa"/>
            <w:gridSpan w:val="2"/>
            <w:tcBorders>
              <w:top w:val="single" w:sz="6" w:space="0" w:color="A6A6A6" w:themeColor="background1" w:themeShade="A6"/>
              <w:left w:val="single" w:sz="6" w:space="0" w:color="A6A6A6" w:themeColor="background1" w:themeShade="A6"/>
              <w:bottom w:val="single" w:sz="6" w:space="0" w:color="A6A6A6" w:themeColor="background1" w:themeShade="A6"/>
              <w:right w:val="single" w:sz="6" w:space="0" w:color="A6A6A6" w:themeColor="background1" w:themeShade="A6"/>
            </w:tcBorders>
            <w:shd w:val="clear" w:color="auto" w:fill="auto"/>
            <w:vAlign w:val="center"/>
          </w:tcPr>
          <w:p w14:paraId="2E18ED0B" w14:textId="77777777" w:rsidR="00891FDF" w:rsidRPr="00FD5F28" w:rsidRDefault="00646668">
            <w:pPr>
              <w:rPr>
                <w:color w:val="000000" w:themeColor="text1"/>
                <w:sz w:val="16"/>
                <w:szCs w:val="16"/>
              </w:rPr>
            </w:pPr>
            <w:r>
              <w:rPr>
                <w:rFonts w:eastAsia="Arial"/>
                <w:color w:val="000000"/>
                <w:sz w:val="16"/>
                <w:szCs w:val="16"/>
                <w:lang w:val="pt-BR"/>
              </w:rPr>
              <w:t xml:space="preserve">O multiplicador será confirmado antes do início do ciclo de relatórios de 2023, que começa em meados de maio. </w:t>
            </w:r>
          </w:p>
        </w:tc>
      </w:tr>
    </w:tbl>
    <w:p w14:paraId="7FDF120B" w14:textId="77777777" w:rsidR="00671AF7" w:rsidRPr="00544F01" w:rsidRDefault="00671AF7" w:rsidP="001B731A">
      <w:pPr>
        <w:spacing w:after="160" w:line="259" w:lineRule="auto"/>
      </w:pPr>
    </w:p>
    <w:sectPr w:rsidR="00671AF7" w:rsidRPr="00544F01" w:rsidSect="005144BD">
      <w:footerReference w:type="default" r:id="rId150"/>
      <w:headerReference w:type="first" r:id="rId151"/>
      <w:footerReference w:type="first" r:id="rId152"/>
      <w:pgSz w:w="16838" w:h="11906" w:orient="landscape"/>
      <w:pgMar w:top="1440" w:right="998" w:bottom="1440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AAC700" w14:textId="77777777" w:rsidR="00C41FB8" w:rsidRDefault="00C41FB8">
      <w:pPr>
        <w:spacing w:line="240" w:lineRule="auto"/>
      </w:pPr>
      <w:r>
        <w:separator/>
      </w:r>
    </w:p>
  </w:endnote>
  <w:endnote w:type="continuationSeparator" w:id="0">
    <w:p w14:paraId="090757B8" w14:textId="77777777" w:rsidR="00C41FB8" w:rsidRDefault="00C41FB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right Sans Regular">
    <w:altName w:val="Arial"/>
    <w:panose1 w:val="00000000000000000000"/>
    <w:charset w:val="00"/>
    <w:family w:val="modern"/>
    <w:notTrueType/>
    <w:pitch w:val="variable"/>
    <w:sig w:usb0="0000008F" w:usb1="00000001" w:usb2="00000000" w:usb3="00000000" w:csb0="0000000B" w:csb1="00000000"/>
  </w:font>
  <w:font w:name="Alright Sans Light">
    <w:altName w:val="Calibri"/>
    <w:panose1 w:val="00000000000000000000"/>
    <w:charset w:val="00"/>
    <w:family w:val="auto"/>
    <w:notTrueType/>
    <w:pitch w:val="variable"/>
    <w:sig w:usb0="0000000F" w:usb1="00000001" w:usb2="00000000" w:usb3="00000000" w:csb0="0000000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B61E70" w14:textId="77777777" w:rsidR="00C86FBD" w:rsidRPr="0098553C" w:rsidRDefault="00646668" w:rsidP="00A27FF8">
    <w:pPr>
      <w:pStyle w:val="Footer"/>
      <w:framePr w:w="11854" w:wrap="around" w:vAnchor="text" w:hAnchor="page" w:x="16" w:y="391"/>
      <w:jc w:val="center"/>
      <w:rPr>
        <w:rStyle w:val="PageNumber"/>
        <w:rFonts w:ascii="Alright Sans Light" w:hAnsi="Alright Sans Light"/>
        <w:color w:val="808080"/>
      </w:rPr>
    </w:pPr>
    <w:r w:rsidRPr="0098553C">
      <w:rPr>
        <w:rStyle w:val="PageNumber"/>
        <w:rFonts w:ascii="Alright Sans Light" w:hAnsi="Alright Sans Light"/>
        <w:color w:val="808080"/>
      </w:rPr>
      <w:fldChar w:fldCharType="begin"/>
    </w:r>
    <w:r w:rsidRPr="0098553C">
      <w:rPr>
        <w:rStyle w:val="PageNumber"/>
        <w:rFonts w:ascii="Alright Sans Light" w:hAnsi="Alright Sans Light"/>
        <w:color w:val="808080"/>
      </w:rPr>
      <w:instrText xml:space="preserve">PAGE  </w:instrText>
    </w:r>
    <w:r w:rsidRPr="0098553C">
      <w:rPr>
        <w:rStyle w:val="PageNumber"/>
        <w:rFonts w:ascii="Alright Sans Light" w:hAnsi="Alright Sans Light"/>
        <w:color w:val="808080"/>
      </w:rPr>
      <w:fldChar w:fldCharType="separate"/>
    </w:r>
    <w:r>
      <w:rPr>
        <w:rStyle w:val="PageNumber"/>
        <w:rFonts w:ascii="Alright Sans Light" w:hAnsi="Alright Sans Light"/>
        <w:noProof/>
        <w:color w:val="808080"/>
      </w:rPr>
      <w:t>5</w:t>
    </w:r>
    <w:r w:rsidRPr="0098553C">
      <w:rPr>
        <w:rStyle w:val="PageNumber"/>
        <w:rFonts w:ascii="Alright Sans Light" w:hAnsi="Alright Sans Light"/>
        <w:color w:val="808080"/>
      </w:rPr>
      <w:fldChar w:fldCharType="end"/>
    </w:r>
  </w:p>
  <w:p w14:paraId="1FBA6563" w14:textId="77777777" w:rsidR="00C86FBD" w:rsidRDefault="00646668">
    <w:pPr>
      <w:pStyle w:val="Footer"/>
    </w:pP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8752" behindDoc="0" locked="0" layoutInCell="1" allowOverlap="1" wp14:anchorId="3C62193A" wp14:editId="1A6EA84E">
              <wp:simplePos x="0" y="0"/>
              <wp:positionH relativeFrom="margin">
                <wp:align>right</wp:align>
              </wp:positionH>
              <wp:positionV relativeFrom="paragraph">
                <wp:posOffset>160020</wp:posOffset>
              </wp:positionV>
              <wp:extent cx="400050" cy="280670"/>
              <wp:effectExtent l="0" t="0" r="0" b="5080"/>
              <wp:wrapSquare wrapText="bothSides"/>
              <wp:docPr id="1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005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37A4937" w14:textId="77777777" w:rsidR="00C86FBD" w:rsidRPr="000F3CF4" w:rsidRDefault="00646668" w:rsidP="00794C3D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794C3D">
                            <w:rPr>
                              <w:color w:val="FFFFFF" w:themeColor="background1"/>
                            </w:rPr>
                            <w:fldChar w:fldCharType="begin"/>
                          </w:r>
                          <w:r w:rsidRPr="00794C3D">
                            <w:rPr>
                              <w:color w:val="FFFFFF" w:themeColor="background1"/>
                            </w:rPr>
                            <w:instrText xml:space="preserve"> PAGE   \* MERGEFORMAT </w:instrText>
                          </w:r>
                          <w:r w:rsidRPr="00794C3D">
                            <w:rPr>
                              <w:color w:val="FFFFFF" w:themeColor="background1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FFFFFF" w:themeColor="background1"/>
                            </w:rPr>
                            <w:t>5</w:t>
                          </w:r>
                          <w:r w:rsidRPr="00794C3D">
                            <w:rPr>
                              <w:noProof/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62193A" id="_x0000_t202" coordsize="21600,21600" o:spt="202" path="m,l,21600r21600,l21600,xe">
              <v:stroke joinstyle="miter"/>
              <v:path gradientshapeok="t" o:connecttype="rect"/>
            </v:shapetype>
            <v:shape id="_x0000_s1031" type="#_x0000_t202" style="position:absolute;margin-left:-19.7pt;margin-top:12.6pt;width:31.5pt;height:22.1pt;z-index:25165875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" filled="f" stroked="f">
              <v:textbox>
                <w:txbxContent>
                  <w:p w14:paraId="637A4937" w14:textId="77777777" w:rsidR="00C86FBD" w:rsidRPr="000F3CF4" w:rsidRDefault="00000000" w:rsidP="00794C3D">
                    <w:pPr>
                      <w:jc w:val="right"/>
                      <w:rPr>
                        <w:color w:val="FFFFFF" w:themeColor="background1"/>
                      </w:rPr>
                    </w:pPr>
                    <w:r w:rsidRPr="00794C3D">
                      <w:rPr>
                        <w:color w:val="FFFFFF" w:themeColor="background1"/>
                      </w:rPr>
                      <w:fldChar w:fldCharType="begin"/>
                    </w:r>
                    <w:r w:rsidRPr="00794C3D">
                      <w:rPr>
                        <w:color w:val="FFFFFF" w:themeColor="background1"/>
                      </w:rPr>
                      <w:instrText xml:space="preserve"> PAGE   \* MERGEFORMAT </w:instrText>
                    </w:r>
                    <w:r w:rsidRPr="00794C3D">
                      <w:rPr>
                        <w:color w:val="FFFFFF" w:themeColor="background1"/>
                      </w:rPr>
                      <w:fldChar w:fldCharType="separate"/>
                    </w:r>
                    <w:r>
                      <w:rPr>
                        <w:noProof/>
                        <w:color w:val="FFFFFF" w:themeColor="background1"/>
                      </w:rPr>
                      <w:t>5</w:t>
                    </w:r>
                    <w:r w:rsidRPr="00794C3D">
                      <w:rPr>
                        <w:noProof/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  <w:r w:rsidRPr="000F3CF4"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 wp14:anchorId="223B70D6" wp14:editId="5D647391">
              <wp:simplePos x="0" y="0"/>
              <wp:positionH relativeFrom="column">
                <wp:posOffset>5132070</wp:posOffset>
              </wp:positionH>
              <wp:positionV relativeFrom="paragraph">
                <wp:posOffset>150495</wp:posOffset>
              </wp:positionV>
              <wp:extent cx="1781175" cy="280670"/>
              <wp:effectExtent l="0" t="0" r="0" b="5080"/>
              <wp:wrapSquare wrapText="bothSides"/>
              <wp:docPr id="1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81175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D9AF0C9" w14:textId="77777777" w:rsidR="00C86FBD" w:rsidRPr="000F3CF4" w:rsidRDefault="00646668" w:rsidP="000F3CF4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1" w:history="1">
                            <w:r>
                              <w:rPr>
                                <w:rFonts w:eastAsia="Arial"/>
                                <w:color w:val="FFFFFF"/>
                                <w:lang w:val="pt-BR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23B70D6" id="_x0000_s1032" type="#_x0000_t202" style="position:absolute;margin-left:404.1pt;margin-top:11.85pt;width:140.25pt;height:22.1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" filled="f" stroked="f">
              <v:textbox>
                <w:txbxContent>
                  <w:p w14:paraId="6D9AF0C9" w14:textId="77777777" w:rsidR="00C86FBD" w:rsidRPr="000F3CF4" w:rsidRDefault="00000000" w:rsidP="000F3CF4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2" w:history="1">
                      <w:r>
                        <w:rPr>
                          <w:rFonts w:eastAsia="Arial"/>
                          <w:color w:val="FFFFFF"/>
                          <w:lang w:val="pt-BR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1B279DC" wp14:editId="66F9D43F">
              <wp:simplePos x="0" y="0"/>
              <wp:positionH relativeFrom="column">
                <wp:posOffset>1264920</wp:posOffset>
              </wp:positionH>
              <wp:positionV relativeFrom="paragraph">
                <wp:posOffset>179070</wp:posOffset>
              </wp:positionV>
              <wp:extent cx="2514600" cy="242570"/>
              <wp:effectExtent l="0" t="0" r="0" b="5080"/>
              <wp:wrapNone/>
              <wp:docPr id="14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14600" cy="24257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069E3E3" w14:textId="77777777" w:rsidR="00C86FBD" w:rsidRPr="00794C3D" w:rsidRDefault="00646668">
                          <w:pPr>
                            <w:rPr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eastAsia="Arial"/>
                              <w:color w:val="FFFFFF"/>
                              <w:sz w:val="14"/>
                              <w:szCs w:val="14"/>
                              <w:lang w:val="pt-BR"/>
                            </w:rPr>
                            <w:t>Copyright © 2022 PRI Association. Todos os direitos reservados.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1B279DC" id="_x0000_s1033" type="#_x0000_t202" style="position:absolute;margin-left:99.6pt;margin-top:14.1pt;width:198pt;height:19.1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" filled="f" stroked="f" strokeweight=".5pt">
              <v:textbox>
                <w:txbxContent>
                  <w:p w14:paraId="6069E3E3" w14:textId="77777777" w:rsidR="00C86FBD" w:rsidRPr="00794C3D" w:rsidRDefault="00000000">
                    <w:pPr>
                      <w:rPr>
                        <w:color w:val="FFFFFF" w:themeColor="background1"/>
                        <w:sz w:val="14"/>
                        <w:szCs w:val="14"/>
                      </w:rPr>
                    </w:pPr>
                    <w:r>
                      <w:rPr>
                        <w:rFonts w:eastAsia="Arial"/>
                        <w:color w:val="FFFFFF"/>
                        <w:sz w:val="14"/>
                        <w:szCs w:val="14"/>
                        <w:lang w:val="pt-BR"/>
                      </w:rPr>
                      <w:t>Copyright © 2022 PRI Association. Todos os direitos reservados.</w:t>
                    </w:r>
                  </w:p>
                </w:txbxContent>
              </v:textbox>
            </v:shape>
          </w:pict>
        </mc:Fallback>
      </mc:AlternateContent>
    </w:r>
    <w:r w:rsidRPr="000F3CF4">
      <w:rPr>
        <w:noProof/>
        <w:lang w:val="en-US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19506150" wp14:editId="3BB1E72C">
              <wp:simplePos x="0" y="0"/>
              <wp:positionH relativeFrom="page">
                <wp:posOffset>-55245</wp:posOffset>
              </wp:positionH>
              <wp:positionV relativeFrom="paragraph">
                <wp:posOffset>-69166</wp:posOffset>
              </wp:positionV>
              <wp:extent cx="10753725" cy="657225"/>
              <wp:effectExtent l="0" t="0" r="9525" b="9525"/>
              <wp:wrapNone/>
              <wp:docPr id="10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DA21970" w14:textId="77777777" w:rsidR="00C86FBD" w:rsidRDefault="00C86FBD" w:rsidP="00621DCE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19506150" id="Rectangle 3" o:spid="_x0000_s1034" style="position:absolute;margin-left:-4.35pt;margin-top:-5.45pt;width:846.75pt;height:51.75pt;z-index:25165568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" fillcolor="#0070c0" stroked="f" strokeweight="1pt">
              <v:textbox>
                <w:txbxContent>
                  <w:p w14:paraId="2DA21970" w14:textId="77777777" w:rsidR="00C86FBD" w:rsidRDefault="00C86FBD" w:rsidP="00621DCE">
                    <w:pPr>
                      <w:jc w:val="center"/>
                    </w:pPr>
                  </w:p>
                </w:txbxContent>
              </v:textbox>
              <w10:wrap anchorx="page"/>
            </v:rect>
          </w:pict>
        </mc:Fallback>
      </mc:AlternateContent>
    </w:r>
    <w:r w:rsidRPr="000F3CF4">
      <w:rPr>
        <w:noProof/>
        <w:lang w:val="en-US"/>
      </w:rPr>
      <w:drawing>
        <wp:anchor distT="0" distB="0" distL="114300" distR="114300" simplePos="0" relativeHeight="251659776" behindDoc="0" locked="0" layoutInCell="1" allowOverlap="1" wp14:anchorId="32FE43CC" wp14:editId="5F7BC784">
          <wp:simplePos x="0" y="0"/>
          <wp:positionH relativeFrom="margin">
            <wp:posOffset>-64770</wp:posOffset>
          </wp:positionH>
          <wp:positionV relativeFrom="paragraph">
            <wp:posOffset>142875</wp:posOffset>
          </wp:positionV>
          <wp:extent cx="1152525" cy="250190"/>
          <wp:effectExtent l="0" t="0" r="9525" b="0"/>
          <wp:wrapNone/>
          <wp:docPr id="225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5" name="Picture 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B28270" w14:textId="77777777" w:rsidR="00C86FBD" w:rsidRDefault="00646668">
    <w:pPr>
      <w:pStyle w:val="Footer"/>
    </w:pPr>
    <w:r>
      <w:rPr>
        <w:noProof/>
        <w:lang w:val="en-US"/>
      </w:rPr>
      <w:drawing>
        <wp:anchor distT="0" distB="0" distL="114300" distR="114300" simplePos="0" relativeHeight="251660800" behindDoc="0" locked="0" layoutInCell="1" allowOverlap="1" wp14:anchorId="3F5DFEB7" wp14:editId="14018D99">
          <wp:simplePos x="0" y="0"/>
          <wp:positionH relativeFrom="margin">
            <wp:posOffset>-57150</wp:posOffset>
          </wp:positionH>
          <wp:positionV relativeFrom="paragraph">
            <wp:posOffset>128905</wp:posOffset>
          </wp:positionV>
          <wp:extent cx="1152525" cy="250263"/>
          <wp:effectExtent l="0" t="0" r="0" b="0"/>
          <wp:wrapNone/>
          <wp:docPr id="227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7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152525" cy="2502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4656" behindDoc="0" locked="0" layoutInCell="1" allowOverlap="1" wp14:anchorId="1AA1D544" wp14:editId="4D7F4B66">
              <wp:simplePos x="0" y="0"/>
              <wp:positionH relativeFrom="column">
                <wp:posOffset>5579745</wp:posOffset>
              </wp:positionH>
              <wp:positionV relativeFrom="paragraph">
                <wp:posOffset>112395</wp:posOffset>
              </wp:positionV>
              <wp:extent cx="3220720" cy="280670"/>
              <wp:effectExtent l="0" t="0" r="0" b="508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20720" cy="28067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2E50522" w14:textId="77777777" w:rsidR="00C86FBD" w:rsidRPr="000F3CF4" w:rsidRDefault="00646668" w:rsidP="000F3CF4">
                          <w:pPr>
                            <w:jc w:val="right"/>
                            <w:rPr>
                              <w:color w:val="FFFFFF" w:themeColor="background1"/>
                            </w:rPr>
                          </w:pPr>
                          <w:hyperlink r:id="rId2" w:history="1">
                            <w:r>
                              <w:rPr>
                                <w:rFonts w:eastAsia="Arial"/>
                                <w:color w:val="FFFFFF"/>
                                <w:lang w:val="pt-BR"/>
                              </w:rPr>
                              <w:t>reporting@unpri.org</w:t>
                            </w:r>
                          </w:hyperlink>
                        </w:p>
                      </w:txbxContent>
                    </wps:txbx>
                    <wps:bodyPr rot="0" vert="horz" wrap="square" lIns="91440" tIns="45720" rIns="91440" bIns="45720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A1D544"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margin-left:439.35pt;margin-top:8.85pt;width:253.6pt;height:22.1pt;z-index:251654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" filled="f" stroked="f">
              <v:textbox>
                <w:txbxContent>
                  <w:p w14:paraId="02E50522" w14:textId="77777777" w:rsidR="00C86FBD" w:rsidRPr="000F3CF4" w:rsidRDefault="00000000" w:rsidP="000F3CF4">
                    <w:pPr>
                      <w:jc w:val="right"/>
                      <w:rPr>
                        <w:color w:val="FFFFFF" w:themeColor="background1"/>
                      </w:rPr>
                    </w:pPr>
                    <w:hyperlink r:id="rId3" w:history="1">
                      <w:r>
                        <w:rPr>
                          <w:rFonts w:eastAsia="Arial"/>
                          <w:color w:val="FFFFFF"/>
                          <w:lang w:val="pt-BR"/>
                        </w:rPr>
                        <w:t>reporting@unpri.org</w:t>
                      </w:r>
                    </w:hyperlink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3632" behindDoc="0" locked="0" layoutInCell="1" allowOverlap="1" wp14:anchorId="277C5CA7" wp14:editId="68FB28EA">
              <wp:simplePos x="0" y="0"/>
              <wp:positionH relativeFrom="page">
                <wp:posOffset>-28576</wp:posOffset>
              </wp:positionH>
              <wp:positionV relativeFrom="paragraph">
                <wp:posOffset>-78105</wp:posOffset>
              </wp:positionV>
              <wp:extent cx="10753725" cy="657225"/>
              <wp:effectExtent l="0" t="0" r="9525" b="9525"/>
              <wp:wrapNone/>
              <wp:docPr id="1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753725" cy="657225"/>
                      </a:xfrm>
                      <a:prstGeom prst="rect">
                        <a:avLst/>
                      </a:prstGeom>
                      <a:solidFill>
                        <a:srgbClr val="0070C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id="Rectangle 7" o:spid="_x0000_s2054" style="width:846.75pt;height:51.75pt;margin-top:-6.15pt;margin-left:-2.25pt;mso-position-horizontal-relative:page;mso-width-percent:0;mso-width-relative:margin;mso-wrap-distance-bottom:0;mso-wrap-distance-left:9pt;mso-wrap-distance-right:9pt;mso-wrap-distance-top:0;mso-wrap-style:square;position:absolute;visibility:visible;v-text-anchor:middle;z-index:251659264" fillcolor="#0070c0" stroked="f" strokeweight="1pt"/>
          </w:pict>
        </mc:Fallback>
      </mc:AlternateContent>
    </w:r>
    <w:r w:rsidRPr="00A27FF8">
      <w:rPr>
        <w:noProof/>
        <w:lang w:val="en-US"/>
      </w:rPr>
      <w:drawing>
        <wp:anchor distT="0" distB="0" distL="114300" distR="114300" simplePos="0" relativeHeight="251661824" behindDoc="0" locked="0" layoutInCell="1" allowOverlap="1" wp14:anchorId="065D8655" wp14:editId="4CF71EE1">
          <wp:simplePos x="0" y="0"/>
          <wp:positionH relativeFrom="page">
            <wp:posOffset>8255</wp:posOffset>
          </wp:positionH>
          <wp:positionV relativeFrom="page">
            <wp:posOffset>9783445</wp:posOffset>
          </wp:positionV>
          <wp:extent cx="2919095" cy="881380"/>
          <wp:effectExtent l="0" t="0" r="0" b="0"/>
          <wp:wrapNone/>
          <wp:docPr id="22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8" name="footer 2014 -Address.jpg"/>
                  <pic:cNvPicPr/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919095" cy="8813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A27FF8">
      <w:rPr>
        <w:noProof/>
        <w:lang w:val="en-US"/>
      </w:rPr>
      <w:drawing>
        <wp:anchor distT="0" distB="0" distL="114300" distR="114300" simplePos="0" relativeHeight="251662848" behindDoc="0" locked="0" layoutInCell="1" allowOverlap="1" wp14:anchorId="3F6879D3" wp14:editId="2616768F">
          <wp:simplePos x="0" y="0"/>
          <wp:positionH relativeFrom="page">
            <wp:posOffset>3590265</wp:posOffset>
          </wp:positionH>
          <wp:positionV relativeFrom="page">
            <wp:posOffset>9648825</wp:posOffset>
          </wp:positionV>
          <wp:extent cx="3972833" cy="881999"/>
          <wp:effectExtent l="0" t="0" r="0" b="0"/>
          <wp:wrapNone/>
          <wp:docPr id="22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9" name="footer 2014 -Partnership.jpg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72833" cy="8819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1BA213" w14:textId="77777777" w:rsidR="00C41FB8" w:rsidRDefault="00C41FB8">
      <w:pPr>
        <w:spacing w:line="240" w:lineRule="auto"/>
      </w:pPr>
      <w:r>
        <w:separator/>
      </w:r>
    </w:p>
  </w:footnote>
  <w:footnote w:type="continuationSeparator" w:id="0">
    <w:p w14:paraId="4D2610CC" w14:textId="77777777" w:rsidR="00C41FB8" w:rsidRDefault="00C41FB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E8226" w14:textId="77777777" w:rsidR="00C86FBD" w:rsidRDefault="00646668">
    <w:pPr>
      <w:pStyle w:val="Header"/>
    </w:pPr>
    <w:r>
      <w:rPr>
        <w:noProof/>
        <w:lang w:val="en-US"/>
      </w:rPr>
      <w:drawing>
        <wp:anchor distT="0" distB="0" distL="114300" distR="114300" simplePos="0" relativeHeight="251652608" behindDoc="1" locked="0" layoutInCell="1" allowOverlap="1" wp14:anchorId="2AA20E10" wp14:editId="26024000">
          <wp:simplePos x="0" y="0"/>
          <wp:positionH relativeFrom="page">
            <wp:posOffset>714375</wp:posOffset>
          </wp:positionH>
          <wp:positionV relativeFrom="topMargin">
            <wp:align>bottom</wp:align>
          </wp:positionV>
          <wp:extent cx="2152650" cy="467628"/>
          <wp:effectExtent l="0" t="0" r="0" b="8890"/>
          <wp:wrapNone/>
          <wp:docPr id="226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6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51798" r="59961"/>
                  <a:stretch>
                    <a:fillRect/>
                  </a:stretch>
                </pic:blipFill>
                <pic:spPr bwMode="auto">
                  <a:xfrm>
                    <a:off x="0" y="0"/>
                    <a:ext cx="2152650" cy="46762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="" xmlns:a14="http://schemas.microsoft.com/office/drawing/2010/main" xmlns:arto="http://schemas.microsoft.com/office/word/2006/arto" xmlns:mo="http://schemas.microsoft.com/office/mac/office/2008/main" xmlns:mv="urn:schemas-microsoft-com:mac:vml" xmlns:o="urn:schemas-microsoft-com:office:office" xmlns:v="urn:schemas-microsoft-com:vml" xmlns:w="http://schemas.openxmlformats.org/wordprocessingml/2006/main" xmlns:w10="urn:schemas-microsoft-com:office:word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289C3712"/>
    <w:lvl w:ilvl="0">
      <w:start w:val="1"/>
      <w:numFmt w:val="bullet"/>
      <w:pStyle w:val="ListBullet2"/>
      <w:lvlText w:val=""/>
      <w:lvlJc w:val="left"/>
      <w:pPr>
        <w:tabs>
          <w:tab w:val="num" w:pos="5923"/>
        </w:tabs>
        <w:ind w:left="592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B78E3BC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18E5760"/>
    <w:multiLevelType w:val="hybridMultilevel"/>
    <w:tmpl w:val="F7368EFC"/>
    <w:lvl w:ilvl="0" w:tplc="5E28942C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DABAA958" w:tentative="1">
      <w:start w:val="1"/>
      <w:numFmt w:val="lowerLetter"/>
      <w:lvlText w:val="%2."/>
      <w:lvlJc w:val="left"/>
      <w:pPr>
        <w:ind w:left="1440" w:hanging="360"/>
      </w:pPr>
    </w:lvl>
    <w:lvl w:ilvl="2" w:tplc="16BA3B64" w:tentative="1">
      <w:start w:val="1"/>
      <w:numFmt w:val="lowerRoman"/>
      <w:lvlText w:val="%3."/>
      <w:lvlJc w:val="right"/>
      <w:pPr>
        <w:ind w:left="2160" w:hanging="180"/>
      </w:pPr>
    </w:lvl>
    <w:lvl w:ilvl="3" w:tplc="D5A4A5A8" w:tentative="1">
      <w:start w:val="1"/>
      <w:numFmt w:val="decimal"/>
      <w:lvlText w:val="%4."/>
      <w:lvlJc w:val="left"/>
      <w:pPr>
        <w:ind w:left="2880" w:hanging="360"/>
      </w:pPr>
    </w:lvl>
    <w:lvl w:ilvl="4" w:tplc="B588C440" w:tentative="1">
      <w:start w:val="1"/>
      <w:numFmt w:val="lowerLetter"/>
      <w:lvlText w:val="%5."/>
      <w:lvlJc w:val="left"/>
      <w:pPr>
        <w:ind w:left="3600" w:hanging="360"/>
      </w:pPr>
    </w:lvl>
    <w:lvl w:ilvl="5" w:tplc="5DD40D78" w:tentative="1">
      <w:start w:val="1"/>
      <w:numFmt w:val="lowerRoman"/>
      <w:lvlText w:val="%6."/>
      <w:lvlJc w:val="right"/>
      <w:pPr>
        <w:ind w:left="4320" w:hanging="180"/>
      </w:pPr>
    </w:lvl>
    <w:lvl w:ilvl="6" w:tplc="F2D69FE6" w:tentative="1">
      <w:start w:val="1"/>
      <w:numFmt w:val="decimal"/>
      <w:lvlText w:val="%7."/>
      <w:lvlJc w:val="left"/>
      <w:pPr>
        <w:ind w:left="5040" w:hanging="360"/>
      </w:pPr>
    </w:lvl>
    <w:lvl w:ilvl="7" w:tplc="C8DEA1F0" w:tentative="1">
      <w:start w:val="1"/>
      <w:numFmt w:val="lowerLetter"/>
      <w:lvlText w:val="%8."/>
      <w:lvlJc w:val="left"/>
      <w:pPr>
        <w:ind w:left="5760" w:hanging="360"/>
      </w:pPr>
    </w:lvl>
    <w:lvl w:ilvl="8" w:tplc="20523CF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69211A"/>
    <w:multiLevelType w:val="hybridMultilevel"/>
    <w:tmpl w:val="53EAC33A"/>
    <w:lvl w:ilvl="0" w:tplc="BA7CABD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18FA94A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A70ACD20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50A9212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5C2C710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37CF66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532237C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BF4A0FD0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6A00464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50B32B5"/>
    <w:multiLevelType w:val="hybridMultilevel"/>
    <w:tmpl w:val="026888D2"/>
    <w:lvl w:ilvl="0" w:tplc="1F963CD2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D364418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36E27A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7A565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D0576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1281F3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93045E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D68962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136DF4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5496B6D"/>
    <w:multiLevelType w:val="hybridMultilevel"/>
    <w:tmpl w:val="01882012"/>
    <w:lvl w:ilvl="0" w:tplc="9486739C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A3A45E5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088309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D8E289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63EF45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71CDDB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BECCD1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E3007E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2BCFCA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5D74290"/>
    <w:multiLevelType w:val="hybridMultilevel"/>
    <w:tmpl w:val="926CA1C4"/>
    <w:lvl w:ilvl="0" w:tplc="349EF6B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661EE1C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plc="8D98879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plc="819CB55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plc="6826185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plc="2C1C72F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plc="2D7080B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plc="4F840F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plc="9224075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90A02EF"/>
    <w:multiLevelType w:val="hybridMultilevel"/>
    <w:tmpl w:val="D20A56A0"/>
    <w:lvl w:ilvl="0" w:tplc="4B488E1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0301AA4" w:tentative="1">
      <w:start w:val="1"/>
      <w:numFmt w:val="lowerLetter"/>
      <w:lvlText w:val="%2."/>
      <w:lvlJc w:val="left"/>
      <w:pPr>
        <w:ind w:left="1440" w:hanging="360"/>
      </w:pPr>
    </w:lvl>
    <w:lvl w:ilvl="2" w:tplc="62AA87E6" w:tentative="1">
      <w:start w:val="1"/>
      <w:numFmt w:val="lowerRoman"/>
      <w:lvlText w:val="%3."/>
      <w:lvlJc w:val="right"/>
      <w:pPr>
        <w:ind w:left="2160" w:hanging="180"/>
      </w:pPr>
    </w:lvl>
    <w:lvl w:ilvl="3" w:tplc="056A2D4C" w:tentative="1">
      <w:start w:val="1"/>
      <w:numFmt w:val="decimal"/>
      <w:lvlText w:val="%4."/>
      <w:lvlJc w:val="left"/>
      <w:pPr>
        <w:ind w:left="2880" w:hanging="360"/>
      </w:pPr>
    </w:lvl>
    <w:lvl w:ilvl="4" w:tplc="142C48AE" w:tentative="1">
      <w:start w:val="1"/>
      <w:numFmt w:val="lowerLetter"/>
      <w:lvlText w:val="%5."/>
      <w:lvlJc w:val="left"/>
      <w:pPr>
        <w:ind w:left="3600" w:hanging="360"/>
      </w:pPr>
    </w:lvl>
    <w:lvl w:ilvl="5" w:tplc="C0D646A4" w:tentative="1">
      <w:start w:val="1"/>
      <w:numFmt w:val="lowerRoman"/>
      <w:lvlText w:val="%6."/>
      <w:lvlJc w:val="right"/>
      <w:pPr>
        <w:ind w:left="4320" w:hanging="180"/>
      </w:pPr>
    </w:lvl>
    <w:lvl w:ilvl="6" w:tplc="91586344" w:tentative="1">
      <w:start w:val="1"/>
      <w:numFmt w:val="decimal"/>
      <w:lvlText w:val="%7."/>
      <w:lvlJc w:val="left"/>
      <w:pPr>
        <w:ind w:left="5040" w:hanging="360"/>
      </w:pPr>
    </w:lvl>
    <w:lvl w:ilvl="7" w:tplc="B8C01EA6" w:tentative="1">
      <w:start w:val="1"/>
      <w:numFmt w:val="lowerLetter"/>
      <w:lvlText w:val="%8."/>
      <w:lvlJc w:val="left"/>
      <w:pPr>
        <w:ind w:left="5760" w:hanging="360"/>
      </w:pPr>
    </w:lvl>
    <w:lvl w:ilvl="8" w:tplc="48A428D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9F47BC0"/>
    <w:multiLevelType w:val="hybridMultilevel"/>
    <w:tmpl w:val="96FA7860"/>
    <w:lvl w:ilvl="0" w:tplc="ABA09540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5EF09EC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6EE5E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2D679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2FCF8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78835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6CED5B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7A86D8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ED0B84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ABD1F70"/>
    <w:multiLevelType w:val="hybridMultilevel"/>
    <w:tmpl w:val="8480C374"/>
    <w:lvl w:ilvl="0" w:tplc="1F1A9C2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0FCB2B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1363AD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D24783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BF8F61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634533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F54F57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C863D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5FCB08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F531E5C"/>
    <w:multiLevelType w:val="hybridMultilevel"/>
    <w:tmpl w:val="8BD01DB0"/>
    <w:lvl w:ilvl="0" w:tplc="2632D6D2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20"/>
      </w:rPr>
    </w:lvl>
    <w:lvl w:ilvl="1" w:tplc="C6D2DFFE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9B8E2AC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0C0212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C49E729A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DCF2E408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987E9312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AB6A9878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A672EE60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0413D8D"/>
    <w:multiLevelType w:val="multilevel"/>
    <w:tmpl w:val="1732207A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  <w:rPr>
        <w:color w:val="0070C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12673E57"/>
    <w:multiLevelType w:val="hybridMultilevel"/>
    <w:tmpl w:val="9BB4D0B6"/>
    <w:lvl w:ilvl="0" w:tplc="4198E58C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B612824A" w:tentative="1">
      <w:start w:val="1"/>
      <w:numFmt w:val="lowerLetter"/>
      <w:lvlText w:val="%2."/>
      <w:lvlJc w:val="left"/>
      <w:pPr>
        <w:ind w:left="1080" w:hanging="360"/>
      </w:pPr>
    </w:lvl>
    <w:lvl w:ilvl="2" w:tplc="CB5AF7D0" w:tentative="1">
      <w:start w:val="1"/>
      <w:numFmt w:val="lowerRoman"/>
      <w:lvlText w:val="%3."/>
      <w:lvlJc w:val="right"/>
      <w:pPr>
        <w:ind w:left="1800" w:hanging="180"/>
      </w:pPr>
    </w:lvl>
    <w:lvl w:ilvl="3" w:tplc="6C4C16C0" w:tentative="1">
      <w:start w:val="1"/>
      <w:numFmt w:val="decimal"/>
      <w:lvlText w:val="%4."/>
      <w:lvlJc w:val="left"/>
      <w:pPr>
        <w:ind w:left="2520" w:hanging="360"/>
      </w:pPr>
    </w:lvl>
    <w:lvl w:ilvl="4" w:tplc="1CB814F8" w:tentative="1">
      <w:start w:val="1"/>
      <w:numFmt w:val="lowerLetter"/>
      <w:lvlText w:val="%5."/>
      <w:lvlJc w:val="left"/>
      <w:pPr>
        <w:ind w:left="3240" w:hanging="360"/>
      </w:pPr>
    </w:lvl>
    <w:lvl w:ilvl="5" w:tplc="E9422EA6" w:tentative="1">
      <w:start w:val="1"/>
      <w:numFmt w:val="lowerRoman"/>
      <w:lvlText w:val="%6."/>
      <w:lvlJc w:val="right"/>
      <w:pPr>
        <w:ind w:left="3960" w:hanging="180"/>
      </w:pPr>
    </w:lvl>
    <w:lvl w:ilvl="6" w:tplc="26E21334" w:tentative="1">
      <w:start w:val="1"/>
      <w:numFmt w:val="decimal"/>
      <w:lvlText w:val="%7."/>
      <w:lvlJc w:val="left"/>
      <w:pPr>
        <w:ind w:left="4680" w:hanging="360"/>
      </w:pPr>
    </w:lvl>
    <w:lvl w:ilvl="7" w:tplc="FBD604AC" w:tentative="1">
      <w:start w:val="1"/>
      <w:numFmt w:val="lowerLetter"/>
      <w:lvlText w:val="%8."/>
      <w:lvlJc w:val="left"/>
      <w:pPr>
        <w:ind w:left="5400" w:hanging="360"/>
      </w:pPr>
    </w:lvl>
    <w:lvl w:ilvl="8" w:tplc="A2028F3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14472DA3"/>
    <w:multiLevelType w:val="hybridMultilevel"/>
    <w:tmpl w:val="24925B5E"/>
    <w:lvl w:ilvl="0" w:tplc="ECD6576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587AD27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D6433B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E921CD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88E1C6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C5681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6F8854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16CF98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7E250F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5244560"/>
    <w:multiLevelType w:val="hybridMultilevel"/>
    <w:tmpl w:val="ABB24F04"/>
    <w:lvl w:ilvl="0" w:tplc="00480D4C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6A64E5D4" w:tentative="1">
      <w:start w:val="1"/>
      <w:numFmt w:val="lowerLetter"/>
      <w:lvlText w:val="%2."/>
      <w:lvlJc w:val="left"/>
      <w:pPr>
        <w:ind w:left="1440" w:hanging="360"/>
      </w:pPr>
    </w:lvl>
    <w:lvl w:ilvl="2" w:tplc="744C0904" w:tentative="1">
      <w:start w:val="1"/>
      <w:numFmt w:val="lowerRoman"/>
      <w:lvlText w:val="%3."/>
      <w:lvlJc w:val="right"/>
      <w:pPr>
        <w:ind w:left="2160" w:hanging="180"/>
      </w:pPr>
    </w:lvl>
    <w:lvl w:ilvl="3" w:tplc="4EF0A452" w:tentative="1">
      <w:start w:val="1"/>
      <w:numFmt w:val="decimal"/>
      <w:lvlText w:val="%4."/>
      <w:lvlJc w:val="left"/>
      <w:pPr>
        <w:ind w:left="2880" w:hanging="360"/>
      </w:pPr>
    </w:lvl>
    <w:lvl w:ilvl="4" w:tplc="6AB64362" w:tentative="1">
      <w:start w:val="1"/>
      <w:numFmt w:val="lowerLetter"/>
      <w:lvlText w:val="%5."/>
      <w:lvlJc w:val="left"/>
      <w:pPr>
        <w:ind w:left="3600" w:hanging="360"/>
      </w:pPr>
    </w:lvl>
    <w:lvl w:ilvl="5" w:tplc="5EEAC200" w:tentative="1">
      <w:start w:val="1"/>
      <w:numFmt w:val="lowerRoman"/>
      <w:lvlText w:val="%6."/>
      <w:lvlJc w:val="right"/>
      <w:pPr>
        <w:ind w:left="4320" w:hanging="180"/>
      </w:pPr>
    </w:lvl>
    <w:lvl w:ilvl="6" w:tplc="321CA73A" w:tentative="1">
      <w:start w:val="1"/>
      <w:numFmt w:val="decimal"/>
      <w:lvlText w:val="%7."/>
      <w:lvlJc w:val="left"/>
      <w:pPr>
        <w:ind w:left="5040" w:hanging="360"/>
      </w:pPr>
    </w:lvl>
    <w:lvl w:ilvl="7" w:tplc="CA0CC350" w:tentative="1">
      <w:start w:val="1"/>
      <w:numFmt w:val="lowerLetter"/>
      <w:lvlText w:val="%8."/>
      <w:lvlJc w:val="left"/>
      <w:pPr>
        <w:ind w:left="5760" w:hanging="360"/>
      </w:pPr>
    </w:lvl>
    <w:lvl w:ilvl="8" w:tplc="466E559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81803D9"/>
    <w:multiLevelType w:val="hybridMultilevel"/>
    <w:tmpl w:val="F98E4F0C"/>
    <w:lvl w:ilvl="0" w:tplc="2B40C26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 w:tplc="B1A8F20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8101E68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E4122B42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8C8DB6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817A9D3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CDE2E064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EC864EBC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3C846E6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183979E8"/>
    <w:multiLevelType w:val="hybridMultilevel"/>
    <w:tmpl w:val="11D6B606"/>
    <w:lvl w:ilvl="0" w:tplc="1592F5F8">
      <w:start w:val="1"/>
      <w:numFmt w:val="bullet"/>
      <w:lvlText w:val=""/>
      <w:lvlJc w:val="left"/>
      <w:pPr>
        <w:ind w:left="1080" w:hanging="360"/>
      </w:pPr>
      <w:rPr>
        <w:rFonts w:ascii="Wingdings" w:hAnsi="Wingdings" w:hint="default"/>
        <w:sz w:val="20"/>
        <w:szCs w:val="14"/>
      </w:rPr>
    </w:lvl>
    <w:lvl w:ilvl="1" w:tplc="DCF0606C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7CCE8E7A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7A9AC316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A15847DE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731096D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61CF400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E103B00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C6C06B1C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1AB42134"/>
    <w:multiLevelType w:val="hybridMultilevel"/>
    <w:tmpl w:val="14009B98"/>
    <w:lvl w:ilvl="0" w:tplc="D95AE542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AFF02AB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3E2236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86C89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6549DB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2BC521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10AE78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38418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FFE26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EEF66B7"/>
    <w:multiLevelType w:val="hybridMultilevel"/>
    <w:tmpl w:val="CA245220"/>
    <w:lvl w:ilvl="0" w:tplc="5BDEDE7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34A8D0" w:tentative="1">
      <w:start w:val="1"/>
      <w:numFmt w:val="lowerLetter"/>
      <w:lvlText w:val="%2."/>
      <w:lvlJc w:val="left"/>
      <w:pPr>
        <w:ind w:left="1440" w:hanging="360"/>
      </w:pPr>
    </w:lvl>
    <w:lvl w:ilvl="2" w:tplc="D2941E80" w:tentative="1">
      <w:start w:val="1"/>
      <w:numFmt w:val="lowerRoman"/>
      <w:lvlText w:val="%3."/>
      <w:lvlJc w:val="right"/>
      <w:pPr>
        <w:ind w:left="2160" w:hanging="180"/>
      </w:pPr>
    </w:lvl>
    <w:lvl w:ilvl="3" w:tplc="629C88DC" w:tentative="1">
      <w:start w:val="1"/>
      <w:numFmt w:val="decimal"/>
      <w:lvlText w:val="%4."/>
      <w:lvlJc w:val="left"/>
      <w:pPr>
        <w:ind w:left="2880" w:hanging="360"/>
      </w:pPr>
    </w:lvl>
    <w:lvl w:ilvl="4" w:tplc="E4788C04" w:tentative="1">
      <w:start w:val="1"/>
      <w:numFmt w:val="lowerLetter"/>
      <w:lvlText w:val="%5."/>
      <w:lvlJc w:val="left"/>
      <w:pPr>
        <w:ind w:left="3600" w:hanging="360"/>
      </w:pPr>
    </w:lvl>
    <w:lvl w:ilvl="5" w:tplc="F80EBBEE" w:tentative="1">
      <w:start w:val="1"/>
      <w:numFmt w:val="lowerRoman"/>
      <w:lvlText w:val="%6."/>
      <w:lvlJc w:val="right"/>
      <w:pPr>
        <w:ind w:left="4320" w:hanging="180"/>
      </w:pPr>
    </w:lvl>
    <w:lvl w:ilvl="6" w:tplc="436E3032" w:tentative="1">
      <w:start w:val="1"/>
      <w:numFmt w:val="decimal"/>
      <w:lvlText w:val="%7."/>
      <w:lvlJc w:val="left"/>
      <w:pPr>
        <w:ind w:left="5040" w:hanging="360"/>
      </w:pPr>
    </w:lvl>
    <w:lvl w:ilvl="7" w:tplc="70ACD396" w:tentative="1">
      <w:start w:val="1"/>
      <w:numFmt w:val="lowerLetter"/>
      <w:lvlText w:val="%8."/>
      <w:lvlJc w:val="left"/>
      <w:pPr>
        <w:ind w:left="5760" w:hanging="360"/>
      </w:pPr>
    </w:lvl>
    <w:lvl w:ilvl="8" w:tplc="DDF0D9C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EF8371D"/>
    <w:multiLevelType w:val="hybridMultilevel"/>
    <w:tmpl w:val="1B9A49AA"/>
    <w:lvl w:ilvl="0" w:tplc="030A092C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28B283D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126F4E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5481E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35C72D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7BAD4C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EAE8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EE0EB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DB4B4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F5703FA"/>
    <w:multiLevelType w:val="hybridMultilevel"/>
    <w:tmpl w:val="96A83ED8"/>
    <w:lvl w:ilvl="0" w:tplc="D158AB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F8AEA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040A96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7FCE8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19CF15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E56F0D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E86D79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561D1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2AA19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2611ED9"/>
    <w:multiLevelType w:val="hybridMultilevel"/>
    <w:tmpl w:val="29FAEB22"/>
    <w:lvl w:ilvl="0" w:tplc="F03A888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 w:tplc="AB3C918E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9EE41E7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92C9A6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8056CCFE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A2F89888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616CC3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EA5E99F0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E24AE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2764AE5"/>
    <w:multiLevelType w:val="hybridMultilevel"/>
    <w:tmpl w:val="09EADA42"/>
    <w:lvl w:ilvl="0" w:tplc="831A062A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E892DBA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CF22D5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1B6F0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E4862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228A57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301C9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58E847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FFC42F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3076990"/>
    <w:multiLevelType w:val="hybridMultilevel"/>
    <w:tmpl w:val="F784189C"/>
    <w:lvl w:ilvl="0" w:tplc="70E0B354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30766BE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BE69A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0E5C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45A29E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09E1E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3A8A1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FCC3E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ECF74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3B757CC"/>
    <w:multiLevelType w:val="hybridMultilevel"/>
    <w:tmpl w:val="E73C6F0E"/>
    <w:lvl w:ilvl="0" w:tplc="B88A1FFA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2"/>
      </w:rPr>
    </w:lvl>
    <w:lvl w:ilvl="1" w:tplc="00D4274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6F6F8F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5908FC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514B9F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1B0E1C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287E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930F6C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DF0FCE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51D0CEA"/>
    <w:multiLevelType w:val="hybridMultilevel"/>
    <w:tmpl w:val="9A0E9642"/>
    <w:lvl w:ilvl="0" w:tplc="B0C0399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D7B4A174">
      <w:start w:val="1"/>
      <w:numFmt w:val="bullet"/>
      <w:lvlText w:val=""/>
      <w:lvlJc w:val="left"/>
      <w:pPr>
        <w:ind w:left="720" w:hanging="360"/>
      </w:pPr>
      <w:rPr>
        <w:rFonts w:ascii="Wingdings" w:hAnsi="Wingdings" w:hint="default"/>
      </w:rPr>
    </w:lvl>
    <w:lvl w:ilvl="2" w:tplc="86BC70C4">
      <w:start w:val="1"/>
      <w:numFmt w:val="bullet"/>
      <w:lvlText w:val=""/>
      <w:lvlJc w:val="left"/>
      <w:pPr>
        <w:ind w:left="1080" w:hanging="360"/>
      </w:pPr>
      <w:rPr>
        <w:rFonts w:ascii="Wingdings" w:hAnsi="Wingdings" w:hint="default"/>
      </w:rPr>
    </w:lvl>
    <w:lvl w:ilvl="3" w:tplc="78049CDA">
      <w:start w:val="1"/>
      <w:numFmt w:val="bullet"/>
      <w:lvlText w:val=""/>
      <w:lvlJc w:val="left"/>
      <w:pPr>
        <w:ind w:left="1440" w:hanging="360"/>
      </w:pPr>
      <w:rPr>
        <w:rFonts w:ascii="Wingdings" w:hAnsi="Wingdings" w:hint="default"/>
      </w:rPr>
    </w:lvl>
    <w:lvl w:ilvl="4" w:tplc="FEB297C0">
      <w:start w:val="1"/>
      <w:numFmt w:val="bullet"/>
      <w:lvlText w:val=""/>
      <w:lvlJc w:val="left"/>
      <w:pPr>
        <w:ind w:left="1800" w:hanging="360"/>
      </w:pPr>
      <w:rPr>
        <w:rFonts w:ascii="Wingdings" w:hAnsi="Wingdings" w:hint="default"/>
      </w:rPr>
    </w:lvl>
    <w:lvl w:ilvl="5" w:tplc="4D5045C0">
      <w:start w:val="1"/>
      <w:numFmt w:val="bullet"/>
      <w:lvlText w:val=""/>
      <w:lvlJc w:val="left"/>
      <w:pPr>
        <w:ind w:left="2160" w:hanging="360"/>
      </w:pPr>
      <w:rPr>
        <w:rFonts w:ascii="Wingdings" w:hAnsi="Wingdings" w:hint="default"/>
      </w:rPr>
    </w:lvl>
    <w:lvl w:ilvl="6" w:tplc="47F05A06">
      <w:start w:val="1"/>
      <w:numFmt w:val="bullet"/>
      <w:lvlText w:val=""/>
      <w:lvlJc w:val="left"/>
      <w:pPr>
        <w:ind w:left="2520" w:hanging="360"/>
      </w:pPr>
      <w:rPr>
        <w:rFonts w:ascii="Wingdings" w:hAnsi="Wingdings" w:hint="default"/>
      </w:rPr>
    </w:lvl>
    <w:lvl w:ilvl="7" w:tplc="F1B2BBB0">
      <w:start w:val="1"/>
      <w:numFmt w:val="bullet"/>
      <w:lvlText w:val=""/>
      <w:lvlJc w:val="left"/>
      <w:pPr>
        <w:ind w:left="2880" w:hanging="360"/>
      </w:pPr>
      <w:rPr>
        <w:rFonts w:ascii="Wingdings" w:hAnsi="Wingdings" w:hint="default"/>
      </w:rPr>
    </w:lvl>
    <w:lvl w:ilvl="8" w:tplc="F5AAFC36">
      <w:start w:val="1"/>
      <w:numFmt w:val="bullet"/>
      <w:lvlText w:val=""/>
      <w:lvlJc w:val="left"/>
      <w:pPr>
        <w:ind w:left="3240" w:hanging="360"/>
      </w:pPr>
      <w:rPr>
        <w:rFonts w:ascii="Wingdings" w:hAnsi="Wingdings" w:hint="default"/>
      </w:rPr>
    </w:lvl>
  </w:abstractNum>
  <w:abstractNum w:abstractNumId="26" w15:restartNumberingAfterBreak="0">
    <w:nsid w:val="269C7A96"/>
    <w:multiLevelType w:val="hybridMultilevel"/>
    <w:tmpl w:val="709A49C4"/>
    <w:lvl w:ilvl="0" w:tplc="0D2229F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54A25E6" w:tentative="1">
      <w:start w:val="1"/>
      <w:numFmt w:val="lowerLetter"/>
      <w:lvlText w:val="%2."/>
      <w:lvlJc w:val="left"/>
      <w:pPr>
        <w:ind w:left="1440" w:hanging="360"/>
      </w:pPr>
    </w:lvl>
    <w:lvl w:ilvl="2" w:tplc="2E1C7146" w:tentative="1">
      <w:start w:val="1"/>
      <w:numFmt w:val="lowerRoman"/>
      <w:lvlText w:val="%3."/>
      <w:lvlJc w:val="right"/>
      <w:pPr>
        <w:ind w:left="2160" w:hanging="180"/>
      </w:pPr>
    </w:lvl>
    <w:lvl w:ilvl="3" w:tplc="F59A9D1C" w:tentative="1">
      <w:start w:val="1"/>
      <w:numFmt w:val="decimal"/>
      <w:lvlText w:val="%4."/>
      <w:lvlJc w:val="left"/>
      <w:pPr>
        <w:ind w:left="2880" w:hanging="360"/>
      </w:pPr>
    </w:lvl>
    <w:lvl w:ilvl="4" w:tplc="B0FE6C0C" w:tentative="1">
      <w:start w:val="1"/>
      <w:numFmt w:val="lowerLetter"/>
      <w:lvlText w:val="%5."/>
      <w:lvlJc w:val="left"/>
      <w:pPr>
        <w:ind w:left="3600" w:hanging="360"/>
      </w:pPr>
    </w:lvl>
    <w:lvl w:ilvl="5" w:tplc="73365E9E" w:tentative="1">
      <w:start w:val="1"/>
      <w:numFmt w:val="lowerRoman"/>
      <w:lvlText w:val="%6."/>
      <w:lvlJc w:val="right"/>
      <w:pPr>
        <w:ind w:left="4320" w:hanging="180"/>
      </w:pPr>
    </w:lvl>
    <w:lvl w:ilvl="6" w:tplc="6BB21552" w:tentative="1">
      <w:start w:val="1"/>
      <w:numFmt w:val="decimal"/>
      <w:lvlText w:val="%7."/>
      <w:lvlJc w:val="left"/>
      <w:pPr>
        <w:ind w:left="5040" w:hanging="360"/>
      </w:pPr>
    </w:lvl>
    <w:lvl w:ilvl="7" w:tplc="5672B0E2" w:tentative="1">
      <w:start w:val="1"/>
      <w:numFmt w:val="lowerLetter"/>
      <w:lvlText w:val="%8."/>
      <w:lvlJc w:val="left"/>
      <w:pPr>
        <w:ind w:left="5760" w:hanging="360"/>
      </w:pPr>
    </w:lvl>
    <w:lvl w:ilvl="8" w:tplc="3FFE446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72153E2"/>
    <w:multiLevelType w:val="hybridMultilevel"/>
    <w:tmpl w:val="36C2108C"/>
    <w:lvl w:ilvl="0" w:tplc="3640B176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 w:tplc="7F207E7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72632F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974930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C60C89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528D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8CBEC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E82654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47C19C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27A33F36"/>
    <w:multiLevelType w:val="hybridMultilevel"/>
    <w:tmpl w:val="935A4F18"/>
    <w:lvl w:ilvl="0" w:tplc="DBBE9C8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A43C0B2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B50704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8F2CF1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7E002B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674A9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E6E9AD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D885B2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0E2EB1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AAA6CD0"/>
    <w:multiLevelType w:val="hybridMultilevel"/>
    <w:tmpl w:val="79A8A1EE"/>
    <w:lvl w:ilvl="0" w:tplc="216ECF56">
      <w:start w:val="1"/>
      <w:numFmt w:val="bullet"/>
      <w:lvlText w:val=""/>
      <w:lvlJc w:val="left"/>
      <w:pPr>
        <w:ind w:left="717" w:hanging="360"/>
      </w:pPr>
      <w:rPr>
        <w:rFonts w:ascii="Wingdings" w:hAnsi="Wingdings" w:hint="default"/>
      </w:rPr>
    </w:lvl>
    <w:lvl w:ilvl="1" w:tplc="A02E9BDE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3EA6B4D2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8520BFC4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66FA1D3C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5E6B218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EC4E10A8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847C1A86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AE2DBC4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30" w15:restartNumberingAfterBreak="0">
    <w:nsid w:val="2B150BF7"/>
    <w:multiLevelType w:val="multilevel"/>
    <w:tmpl w:val="857416A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1" w15:restartNumberingAfterBreak="0">
    <w:nsid w:val="2BBB5917"/>
    <w:multiLevelType w:val="hybridMultilevel"/>
    <w:tmpl w:val="379229E0"/>
    <w:lvl w:ilvl="0" w:tplc="365A8F4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AEA47DF0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D4C4F14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849846E8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90D60518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CC0A224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775EEA9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74CA9E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CD98B9F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2E8149FF"/>
    <w:multiLevelType w:val="hybridMultilevel"/>
    <w:tmpl w:val="143A70A0"/>
    <w:lvl w:ilvl="0" w:tplc="6AEC81B0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9D62354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1851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40FF8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B8068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2CC755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578900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962CA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3A822A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2FCF5707"/>
    <w:multiLevelType w:val="hybridMultilevel"/>
    <w:tmpl w:val="C700E9E8"/>
    <w:lvl w:ilvl="0" w:tplc="10DE983A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56C059D8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2CEB0E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AC7ECA1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56C0C42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B652F21E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DA2B4DA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0A6BA20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E0CC8734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30266054"/>
    <w:multiLevelType w:val="hybridMultilevel"/>
    <w:tmpl w:val="92F410C4"/>
    <w:lvl w:ilvl="0" w:tplc="0D5E096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6DFCFF1C" w:tentative="1">
      <w:start w:val="1"/>
      <w:numFmt w:val="lowerLetter"/>
      <w:lvlText w:val="%2."/>
      <w:lvlJc w:val="left"/>
      <w:pPr>
        <w:ind w:left="1440" w:hanging="360"/>
      </w:pPr>
    </w:lvl>
    <w:lvl w:ilvl="2" w:tplc="90802782" w:tentative="1">
      <w:start w:val="1"/>
      <w:numFmt w:val="lowerRoman"/>
      <w:lvlText w:val="%3."/>
      <w:lvlJc w:val="right"/>
      <w:pPr>
        <w:ind w:left="2160" w:hanging="180"/>
      </w:pPr>
    </w:lvl>
    <w:lvl w:ilvl="3" w:tplc="0CAC5F32" w:tentative="1">
      <w:start w:val="1"/>
      <w:numFmt w:val="decimal"/>
      <w:lvlText w:val="%4."/>
      <w:lvlJc w:val="left"/>
      <w:pPr>
        <w:ind w:left="2880" w:hanging="360"/>
      </w:pPr>
    </w:lvl>
    <w:lvl w:ilvl="4" w:tplc="8DF683BE" w:tentative="1">
      <w:start w:val="1"/>
      <w:numFmt w:val="lowerLetter"/>
      <w:lvlText w:val="%5."/>
      <w:lvlJc w:val="left"/>
      <w:pPr>
        <w:ind w:left="3600" w:hanging="360"/>
      </w:pPr>
    </w:lvl>
    <w:lvl w:ilvl="5" w:tplc="8934FAB0" w:tentative="1">
      <w:start w:val="1"/>
      <w:numFmt w:val="lowerRoman"/>
      <w:lvlText w:val="%6."/>
      <w:lvlJc w:val="right"/>
      <w:pPr>
        <w:ind w:left="4320" w:hanging="180"/>
      </w:pPr>
    </w:lvl>
    <w:lvl w:ilvl="6" w:tplc="E71E1FC8" w:tentative="1">
      <w:start w:val="1"/>
      <w:numFmt w:val="decimal"/>
      <w:lvlText w:val="%7."/>
      <w:lvlJc w:val="left"/>
      <w:pPr>
        <w:ind w:left="5040" w:hanging="360"/>
      </w:pPr>
    </w:lvl>
    <w:lvl w:ilvl="7" w:tplc="C41CDFDE" w:tentative="1">
      <w:start w:val="1"/>
      <w:numFmt w:val="lowerLetter"/>
      <w:lvlText w:val="%8."/>
      <w:lvlJc w:val="left"/>
      <w:pPr>
        <w:ind w:left="5760" w:hanging="360"/>
      </w:pPr>
    </w:lvl>
    <w:lvl w:ilvl="8" w:tplc="E74615A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30F72208"/>
    <w:multiLevelType w:val="hybridMultilevel"/>
    <w:tmpl w:val="66BA684E"/>
    <w:lvl w:ilvl="0" w:tplc="278C7FA2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F6E8C2C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3644D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410D22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A7842C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A4A61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98C34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90018B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9A6D8D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1000064"/>
    <w:multiLevelType w:val="hybridMultilevel"/>
    <w:tmpl w:val="4C829666"/>
    <w:lvl w:ilvl="0" w:tplc="2C84461E">
      <w:start w:val="4"/>
      <w:numFmt w:val="bullet"/>
      <w:lvlText w:val=""/>
      <w:lvlJc w:val="left"/>
      <w:pPr>
        <w:ind w:left="1800" w:hanging="360"/>
      </w:pPr>
      <w:rPr>
        <w:rFonts w:ascii="Symbol" w:eastAsia="Calibri" w:hAnsi="Symbol" w:cs="Times New Roman" w:hint="default"/>
      </w:rPr>
    </w:lvl>
    <w:lvl w:ilvl="1" w:tplc="61EAA356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CAB4F5C0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7ECA8D94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D820F358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12E8D156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68C6D7A6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AFB8DD2E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D2325B7C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7" w15:restartNumberingAfterBreak="0">
    <w:nsid w:val="36F93E19"/>
    <w:multiLevelType w:val="hybridMultilevel"/>
    <w:tmpl w:val="7932F556"/>
    <w:lvl w:ilvl="0" w:tplc="76982E8E">
      <w:start w:val="1"/>
      <w:numFmt w:val="bullet"/>
      <w:lvlText w:val="Օ"/>
      <w:lvlJc w:val="left"/>
      <w:pPr>
        <w:ind w:left="1080" w:hanging="360"/>
      </w:pPr>
      <w:rPr>
        <w:rFonts w:ascii="Arial" w:hAnsi="Arial" w:hint="default"/>
        <w:sz w:val="22"/>
        <w:szCs w:val="22"/>
      </w:rPr>
    </w:lvl>
    <w:lvl w:ilvl="1" w:tplc="86F6203E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6B2CF11A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93EF934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D0C80F44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E438BAEA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3DC61B0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52CABF8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AC863D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372F4722"/>
    <w:multiLevelType w:val="hybridMultilevel"/>
    <w:tmpl w:val="59C0B774"/>
    <w:lvl w:ilvl="0" w:tplc="C7E88390">
      <w:start w:val="1"/>
      <w:numFmt w:val="bullet"/>
      <w:pStyle w:val="Bullestlist2"/>
      <w:lvlText w:val=""/>
      <w:lvlJc w:val="left"/>
      <w:pPr>
        <w:ind w:left="720" w:hanging="360"/>
      </w:pPr>
      <w:rPr>
        <w:rFonts w:ascii="Wingdings" w:hAnsi="Wingdings" w:hint="default"/>
        <w:color w:val="00B0F0"/>
      </w:rPr>
    </w:lvl>
    <w:lvl w:ilvl="1" w:tplc="908E1FD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9D6C8A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19233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A0020C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304B40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B3CF30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F4034F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E1C34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7795619"/>
    <w:multiLevelType w:val="hybridMultilevel"/>
    <w:tmpl w:val="2A9E3374"/>
    <w:lvl w:ilvl="0" w:tplc="BEF67E02">
      <w:start w:val="1"/>
      <w:numFmt w:val="bullet"/>
      <w:pStyle w:val="ListBullet"/>
      <w:lvlText w:val="■"/>
      <w:lvlJc w:val="left"/>
      <w:pPr>
        <w:ind w:left="720" w:hanging="360"/>
      </w:pPr>
      <w:rPr>
        <w:rFonts w:ascii="Arial" w:hAnsi="Arial" w:hint="default"/>
        <w:color w:val="0070C0"/>
      </w:rPr>
    </w:lvl>
    <w:lvl w:ilvl="1" w:tplc="81A879B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1DC7BD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10861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44694B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AFA78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9F61B7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7EA60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DE667A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38183829"/>
    <w:multiLevelType w:val="hybridMultilevel"/>
    <w:tmpl w:val="9064B45E"/>
    <w:lvl w:ilvl="0" w:tplc="27846E0A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037043E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D206D31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39A9E00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D93434D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98AD91E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73EC82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B60C69A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B93A831A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39A51DE1"/>
    <w:multiLevelType w:val="hybridMultilevel"/>
    <w:tmpl w:val="3CE6D79C"/>
    <w:lvl w:ilvl="0" w:tplc="BC00DC28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  <w:szCs w:val="18"/>
      </w:rPr>
    </w:lvl>
    <w:lvl w:ilvl="1" w:tplc="66E25A8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514BA7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D6751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AA0053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3BE7F4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530B14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A16A24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7D4412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3A365833"/>
    <w:multiLevelType w:val="hybridMultilevel"/>
    <w:tmpl w:val="EB18AD54"/>
    <w:lvl w:ilvl="0" w:tplc="E5663B6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C8167A58" w:tentative="1">
      <w:start w:val="1"/>
      <w:numFmt w:val="lowerLetter"/>
      <w:lvlText w:val="%2."/>
      <w:lvlJc w:val="left"/>
      <w:pPr>
        <w:ind w:left="1440" w:hanging="360"/>
      </w:pPr>
    </w:lvl>
    <w:lvl w:ilvl="2" w:tplc="24DEBE0A" w:tentative="1">
      <w:start w:val="1"/>
      <w:numFmt w:val="lowerRoman"/>
      <w:lvlText w:val="%3."/>
      <w:lvlJc w:val="right"/>
      <w:pPr>
        <w:ind w:left="2160" w:hanging="180"/>
      </w:pPr>
    </w:lvl>
    <w:lvl w:ilvl="3" w:tplc="2266FDE0" w:tentative="1">
      <w:start w:val="1"/>
      <w:numFmt w:val="decimal"/>
      <w:lvlText w:val="%4."/>
      <w:lvlJc w:val="left"/>
      <w:pPr>
        <w:ind w:left="2880" w:hanging="360"/>
      </w:pPr>
    </w:lvl>
    <w:lvl w:ilvl="4" w:tplc="0F0476F6" w:tentative="1">
      <w:start w:val="1"/>
      <w:numFmt w:val="lowerLetter"/>
      <w:lvlText w:val="%5."/>
      <w:lvlJc w:val="left"/>
      <w:pPr>
        <w:ind w:left="3600" w:hanging="360"/>
      </w:pPr>
    </w:lvl>
    <w:lvl w:ilvl="5" w:tplc="247AB7EA" w:tentative="1">
      <w:start w:val="1"/>
      <w:numFmt w:val="lowerRoman"/>
      <w:lvlText w:val="%6."/>
      <w:lvlJc w:val="right"/>
      <w:pPr>
        <w:ind w:left="4320" w:hanging="180"/>
      </w:pPr>
    </w:lvl>
    <w:lvl w:ilvl="6" w:tplc="2B48E7C8" w:tentative="1">
      <w:start w:val="1"/>
      <w:numFmt w:val="decimal"/>
      <w:lvlText w:val="%7."/>
      <w:lvlJc w:val="left"/>
      <w:pPr>
        <w:ind w:left="5040" w:hanging="360"/>
      </w:pPr>
    </w:lvl>
    <w:lvl w:ilvl="7" w:tplc="670A6A5E" w:tentative="1">
      <w:start w:val="1"/>
      <w:numFmt w:val="lowerLetter"/>
      <w:lvlText w:val="%8."/>
      <w:lvlJc w:val="left"/>
      <w:pPr>
        <w:ind w:left="5760" w:hanging="360"/>
      </w:pPr>
    </w:lvl>
    <w:lvl w:ilvl="8" w:tplc="F764481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A453118"/>
    <w:multiLevelType w:val="hybridMultilevel"/>
    <w:tmpl w:val="5EA65BB8"/>
    <w:lvl w:ilvl="0" w:tplc="B67E8E7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C584DC7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188267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DC5FB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23CBEE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4DEF00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80A325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09CAED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2F2B6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3A7F4A9F"/>
    <w:multiLevelType w:val="hybridMultilevel"/>
    <w:tmpl w:val="9C2CDB4E"/>
    <w:lvl w:ilvl="0" w:tplc="59629D44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  <w:szCs w:val="22"/>
      </w:rPr>
    </w:lvl>
    <w:lvl w:ilvl="1" w:tplc="E9D88342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2327DA6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B9822EE6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40CA298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F0687CE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576882A8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094875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83E45394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3E5B60F2"/>
    <w:multiLevelType w:val="hybridMultilevel"/>
    <w:tmpl w:val="C53E64F2"/>
    <w:lvl w:ilvl="0" w:tplc="7890B06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AB40BF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46D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E0AED0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3869C0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1F4A86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402903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3827B7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7C0E34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3EB452E8"/>
    <w:multiLevelType w:val="hybridMultilevel"/>
    <w:tmpl w:val="C1848324"/>
    <w:lvl w:ilvl="0" w:tplc="E4AE87F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C9905200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D163722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90C2E150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553AEA88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562B878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7BBC5AD6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2040C38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2D895FE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7" w15:restartNumberingAfterBreak="0">
    <w:nsid w:val="40885EC4"/>
    <w:multiLevelType w:val="hybridMultilevel"/>
    <w:tmpl w:val="4F447D96"/>
    <w:lvl w:ilvl="0" w:tplc="03A66E20">
      <w:numFmt w:val="bullet"/>
      <w:lvlText w:val=""/>
      <w:lvlJc w:val="left"/>
      <w:pPr>
        <w:ind w:left="1080" w:hanging="360"/>
      </w:pPr>
      <w:rPr>
        <w:rFonts w:ascii="Symbol" w:eastAsiaTheme="minorHAnsi" w:hAnsi="Symbol" w:cstheme="minorBidi" w:hint="default"/>
      </w:rPr>
    </w:lvl>
    <w:lvl w:ilvl="1" w:tplc="3A845082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878A2C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8EB2B8C4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E9E0E5D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8364FA78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705843CE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8264C334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37836FE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8" w15:restartNumberingAfterBreak="0">
    <w:nsid w:val="419648F5"/>
    <w:multiLevelType w:val="hybridMultilevel"/>
    <w:tmpl w:val="60C0FB20"/>
    <w:lvl w:ilvl="0" w:tplc="33E084D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2"/>
      </w:rPr>
    </w:lvl>
    <w:lvl w:ilvl="1" w:tplc="D606201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A6AE88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1C2619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4E29D6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A3DE0FA4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15C3722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77743B8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E84EA99E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9" w15:restartNumberingAfterBreak="0">
    <w:nsid w:val="45AD4CD2"/>
    <w:multiLevelType w:val="hybridMultilevel"/>
    <w:tmpl w:val="B89CB496"/>
    <w:lvl w:ilvl="0" w:tplc="952641CA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2"/>
      </w:rPr>
    </w:lvl>
    <w:lvl w:ilvl="1" w:tplc="54E6773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5608E6E6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B0286BC6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EACFCE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68EA53F6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6BDC7122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BAD63E9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A08940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 w15:restartNumberingAfterBreak="0">
    <w:nsid w:val="45B3373B"/>
    <w:multiLevelType w:val="hybridMultilevel"/>
    <w:tmpl w:val="594E89AA"/>
    <w:lvl w:ilvl="0" w:tplc="BBB6CA34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  <w:szCs w:val="22"/>
      </w:rPr>
    </w:lvl>
    <w:lvl w:ilvl="1" w:tplc="E34A500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F52B38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F2CA4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996113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B36689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DAE01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450DE1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2E0E9B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45D0772F"/>
    <w:multiLevelType w:val="hybridMultilevel"/>
    <w:tmpl w:val="074E93DA"/>
    <w:lvl w:ilvl="0" w:tplc="FA366CA4">
      <w:start w:val="1"/>
      <w:numFmt w:val="decimal"/>
      <w:lvlText w:val="%1."/>
      <w:lvlJc w:val="left"/>
      <w:pPr>
        <w:ind w:left="530" w:hanging="360"/>
      </w:pPr>
      <w:rPr>
        <w:rFonts w:hint="default"/>
      </w:rPr>
    </w:lvl>
    <w:lvl w:ilvl="1" w:tplc="5980DC4C" w:tentative="1">
      <w:start w:val="1"/>
      <w:numFmt w:val="lowerLetter"/>
      <w:lvlText w:val="%2."/>
      <w:lvlJc w:val="left"/>
      <w:pPr>
        <w:ind w:left="1250" w:hanging="360"/>
      </w:pPr>
    </w:lvl>
    <w:lvl w:ilvl="2" w:tplc="02A6E60A" w:tentative="1">
      <w:start w:val="1"/>
      <w:numFmt w:val="lowerRoman"/>
      <w:lvlText w:val="%3."/>
      <w:lvlJc w:val="right"/>
      <w:pPr>
        <w:ind w:left="1970" w:hanging="180"/>
      </w:pPr>
    </w:lvl>
    <w:lvl w:ilvl="3" w:tplc="CAB2BB58" w:tentative="1">
      <w:start w:val="1"/>
      <w:numFmt w:val="decimal"/>
      <w:lvlText w:val="%4."/>
      <w:lvlJc w:val="left"/>
      <w:pPr>
        <w:ind w:left="2690" w:hanging="360"/>
      </w:pPr>
    </w:lvl>
    <w:lvl w:ilvl="4" w:tplc="B8842060" w:tentative="1">
      <w:start w:val="1"/>
      <w:numFmt w:val="lowerLetter"/>
      <w:lvlText w:val="%5."/>
      <w:lvlJc w:val="left"/>
      <w:pPr>
        <w:ind w:left="3410" w:hanging="360"/>
      </w:pPr>
    </w:lvl>
    <w:lvl w:ilvl="5" w:tplc="8F04FEB0" w:tentative="1">
      <w:start w:val="1"/>
      <w:numFmt w:val="lowerRoman"/>
      <w:lvlText w:val="%6."/>
      <w:lvlJc w:val="right"/>
      <w:pPr>
        <w:ind w:left="4130" w:hanging="180"/>
      </w:pPr>
    </w:lvl>
    <w:lvl w:ilvl="6" w:tplc="28A6F6E4" w:tentative="1">
      <w:start w:val="1"/>
      <w:numFmt w:val="decimal"/>
      <w:lvlText w:val="%7."/>
      <w:lvlJc w:val="left"/>
      <w:pPr>
        <w:ind w:left="4850" w:hanging="360"/>
      </w:pPr>
    </w:lvl>
    <w:lvl w:ilvl="7" w:tplc="295AC580" w:tentative="1">
      <w:start w:val="1"/>
      <w:numFmt w:val="lowerLetter"/>
      <w:lvlText w:val="%8."/>
      <w:lvlJc w:val="left"/>
      <w:pPr>
        <w:ind w:left="5570" w:hanging="360"/>
      </w:pPr>
    </w:lvl>
    <w:lvl w:ilvl="8" w:tplc="782CBAB2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52" w15:restartNumberingAfterBreak="0">
    <w:nsid w:val="468E6644"/>
    <w:multiLevelType w:val="hybridMultilevel"/>
    <w:tmpl w:val="459CDE68"/>
    <w:lvl w:ilvl="0" w:tplc="E79AA0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3F2DB58" w:tentative="1">
      <w:start w:val="1"/>
      <w:numFmt w:val="lowerLetter"/>
      <w:lvlText w:val="%2."/>
      <w:lvlJc w:val="left"/>
      <w:pPr>
        <w:ind w:left="1440" w:hanging="360"/>
      </w:pPr>
    </w:lvl>
    <w:lvl w:ilvl="2" w:tplc="7200F80C" w:tentative="1">
      <w:start w:val="1"/>
      <w:numFmt w:val="lowerRoman"/>
      <w:lvlText w:val="%3."/>
      <w:lvlJc w:val="right"/>
      <w:pPr>
        <w:ind w:left="2160" w:hanging="180"/>
      </w:pPr>
    </w:lvl>
    <w:lvl w:ilvl="3" w:tplc="66B0D382" w:tentative="1">
      <w:start w:val="1"/>
      <w:numFmt w:val="decimal"/>
      <w:lvlText w:val="%4."/>
      <w:lvlJc w:val="left"/>
      <w:pPr>
        <w:ind w:left="2880" w:hanging="360"/>
      </w:pPr>
    </w:lvl>
    <w:lvl w:ilvl="4" w:tplc="9C1EA922" w:tentative="1">
      <w:start w:val="1"/>
      <w:numFmt w:val="lowerLetter"/>
      <w:lvlText w:val="%5."/>
      <w:lvlJc w:val="left"/>
      <w:pPr>
        <w:ind w:left="3600" w:hanging="360"/>
      </w:pPr>
    </w:lvl>
    <w:lvl w:ilvl="5" w:tplc="0BF872E6" w:tentative="1">
      <w:start w:val="1"/>
      <w:numFmt w:val="lowerRoman"/>
      <w:lvlText w:val="%6."/>
      <w:lvlJc w:val="right"/>
      <w:pPr>
        <w:ind w:left="4320" w:hanging="180"/>
      </w:pPr>
    </w:lvl>
    <w:lvl w:ilvl="6" w:tplc="65B8E514" w:tentative="1">
      <w:start w:val="1"/>
      <w:numFmt w:val="decimal"/>
      <w:lvlText w:val="%7."/>
      <w:lvlJc w:val="left"/>
      <w:pPr>
        <w:ind w:left="5040" w:hanging="360"/>
      </w:pPr>
    </w:lvl>
    <w:lvl w:ilvl="7" w:tplc="C116FEDA" w:tentative="1">
      <w:start w:val="1"/>
      <w:numFmt w:val="lowerLetter"/>
      <w:lvlText w:val="%8."/>
      <w:lvlJc w:val="left"/>
      <w:pPr>
        <w:ind w:left="5760" w:hanging="360"/>
      </w:pPr>
    </w:lvl>
    <w:lvl w:ilvl="8" w:tplc="79D8E80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7DE4FAF"/>
    <w:multiLevelType w:val="hybridMultilevel"/>
    <w:tmpl w:val="25C8EA68"/>
    <w:lvl w:ilvl="0" w:tplc="BCC2DFC0">
      <w:start w:val="1"/>
      <w:numFmt w:val="bullet"/>
      <w:pStyle w:val="Bullet1"/>
      <w:lvlText w:val=""/>
      <w:lvlJc w:val="left"/>
      <w:pPr>
        <w:ind w:left="360" w:hanging="360"/>
      </w:pPr>
      <w:rPr>
        <w:rFonts w:ascii="Symbol" w:hAnsi="Symbol" w:hint="default"/>
        <w:color w:val="FFC000" w:themeColor="accent4"/>
        <w:sz w:val="24"/>
      </w:rPr>
    </w:lvl>
    <w:lvl w:ilvl="1" w:tplc="8E2A7FD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F8EE1D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A74ED6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0A6B7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1CCFF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84E96A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E4A51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AB821D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48A92E6C"/>
    <w:multiLevelType w:val="hybridMultilevel"/>
    <w:tmpl w:val="59EADAEA"/>
    <w:lvl w:ilvl="0" w:tplc="A5FC550C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2D2C56FE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A2A04DA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8D66AB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CE077E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AB7A1824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5F2CA9F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21CC1CA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A302BE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 w15:restartNumberingAfterBreak="0">
    <w:nsid w:val="49297A14"/>
    <w:multiLevelType w:val="hybridMultilevel"/>
    <w:tmpl w:val="241A504A"/>
    <w:lvl w:ilvl="0" w:tplc="89A05AF4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D506BEA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12A126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806BD9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D4C5D1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A7E5D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2EDC0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F546EC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B52754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4BF00BD7"/>
    <w:multiLevelType w:val="hybridMultilevel"/>
    <w:tmpl w:val="CDE0AB30"/>
    <w:lvl w:ilvl="0" w:tplc="34ECC39C">
      <w:start w:val="1"/>
      <w:numFmt w:val="decimal"/>
      <w:lvlText w:val="%1."/>
      <w:lvlJc w:val="left"/>
      <w:pPr>
        <w:ind w:left="720" w:hanging="360"/>
      </w:pPr>
    </w:lvl>
    <w:lvl w:ilvl="1" w:tplc="BB26327A">
      <w:start w:val="1"/>
      <w:numFmt w:val="lowerLetter"/>
      <w:lvlText w:val="%2."/>
      <w:lvlJc w:val="left"/>
      <w:pPr>
        <w:ind w:left="1440" w:hanging="360"/>
      </w:pPr>
    </w:lvl>
    <w:lvl w:ilvl="2" w:tplc="DBD64EE8">
      <w:start w:val="1"/>
      <w:numFmt w:val="lowerRoman"/>
      <w:lvlText w:val="%3."/>
      <w:lvlJc w:val="right"/>
      <w:pPr>
        <w:ind w:left="2160" w:hanging="180"/>
      </w:pPr>
    </w:lvl>
    <w:lvl w:ilvl="3" w:tplc="B12C950A">
      <w:start w:val="1"/>
      <w:numFmt w:val="decimal"/>
      <w:lvlText w:val="%4."/>
      <w:lvlJc w:val="left"/>
      <w:pPr>
        <w:ind w:left="2880" w:hanging="360"/>
      </w:pPr>
    </w:lvl>
    <w:lvl w:ilvl="4" w:tplc="37A8AC6C">
      <w:start w:val="1"/>
      <w:numFmt w:val="lowerLetter"/>
      <w:lvlText w:val="%5."/>
      <w:lvlJc w:val="left"/>
      <w:pPr>
        <w:ind w:left="3600" w:hanging="360"/>
      </w:pPr>
    </w:lvl>
    <w:lvl w:ilvl="5" w:tplc="60341588">
      <w:start w:val="1"/>
      <w:numFmt w:val="lowerRoman"/>
      <w:lvlText w:val="%6."/>
      <w:lvlJc w:val="right"/>
      <w:pPr>
        <w:ind w:left="4320" w:hanging="180"/>
      </w:pPr>
    </w:lvl>
    <w:lvl w:ilvl="6" w:tplc="4B266070">
      <w:start w:val="1"/>
      <w:numFmt w:val="decimal"/>
      <w:lvlText w:val="%7."/>
      <w:lvlJc w:val="left"/>
      <w:pPr>
        <w:ind w:left="5040" w:hanging="360"/>
      </w:pPr>
    </w:lvl>
    <w:lvl w:ilvl="7" w:tplc="32B262BE">
      <w:start w:val="1"/>
      <w:numFmt w:val="lowerLetter"/>
      <w:lvlText w:val="%8."/>
      <w:lvlJc w:val="left"/>
      <w:pPr>
        <w:ind w:left="5760" w:hanging="360"/>
      </w:pPr>
    </w:lvl>
    <w:lvl w:ilvl="8" w:tplc="A82C379C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EBE0AF1"/>
    <w:multiLevelType w:val="hybridMultilevel"/>
    <w:tmpl w:val="FED6FBAE"/>
    <w:lvl w:ilvl="0" w:tplc="1646F6AE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3C6682B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E6644C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E924BA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226A2A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BEA70E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47AD97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BEE8E5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A949F8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4F2747B6"/>
    <w:multiLevelType w:val="hybridMultilevel"/>
    <w:tmpl w:val="CEFE9696"/>
    <w:lvl w:ilvl="0" w:tplc="08A2A132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9D32031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C5C8A1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D6FF6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4763AA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E2DA0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5E6DBE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A0CD0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76AF1F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52CF11EE"/>
    <w:multiLevelType w:val="hybridMultilevel"/>
    <w:tmpl w:val="BB58D134"/>
    <w:lvl w:ilvl="0" w:tplc="5C0476DE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C81A18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EF4B3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33C981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B04B0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04AB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E864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2440EF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81A829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53CC03E2"/>
    <w:multiLevelType w:val="hybridMultilevel"/>
    <w:tmpl w:val="DAAEC45C"/>
    <w:lvl w:ilvl="0" w:tplc="6B46D762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787A60F8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6C6E47DA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DCD0B99E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6F105770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86831FA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CC86B9AA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894AB5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AF4C9FFE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551F5107"/>
    <w:multiLevelType w:val="hybridMultilevel"/>
    <w:tmpl w:val="ECA62BB4"/>
    <w:lvl w:ilvl="0" w:tplc="A0DCAEAA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2"/>
      </w:rPr>
    </w:lvl>
    <w:lvl w:ilvl="1" w:tplc="642EC1FA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20F474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CBA87DFA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5EE0474A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5AF850A0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53CDBBA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698BFA8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4E49E34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2" w15:restartNumberingAfterBreak="0">
    <w:nsid w:val="555D1B9E"/>
    <w:multiLevelType w:val="hybridMultilevel"/>
    <w:tmpl w:val="6220CF44"/>
    <w:lvl w:ilvl="0" w:tplc="0AB4DD3E">
      <w:start w:val="9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3F7E1C96" w:tentative="1">
      <w:start w:val="1"/>
      <w:numFmt w:val="lowerLetter"/>
      <w:lvlText w:val="%2."/>
      <w:lvlJc w:val="left"/>
      <w:pPr>
        <w:ind w:left="1440" w:hanging="360"/>
      </w:pPr>
    </w:lvl>
    <w:lvl w:ilvl="2" w:tplc="F0CC6A66" w:tentative="1">
      <w:start w:val="1"/>
      <w:numFmt w:val="lowerRoman"/>
      <w:lvlText w:val="%3."/>
      <w:lvlJc w:val="right"/>
      <w:pPr>
        <w:ind w:left="2160" w:hanging="180"/>
      </w:pPr>
    </w:lvl>
    <w:lvl w:ilvl="3" w:tplc="60AE7B24" w:tentative="1">
      <w:start w:val="1"/>
      <w:numFmt w:val="decimal"/>
      <w:lvlText w:val="%4."/>
      <w:lvlJc w:val="left"/>
      <w:pPr>
        <w:ind w:left="2880" w:hanging="360"/>
      </w:pPr>
    </w:lvl>
    <w:lvl w:ilvl="4" w:tplc="AC2A5A14" w:tentative="1">
      <w:start w:val="1"/>
      <w:numFmt w:val="lowerLetter"/>
      <w:lvlText w:val="%5."/>
      <w:lvlJc w:val="left"/>
      <w:pPr>
        <w:ind w:left="3600" w:hanging="360"/>
      </w:pPr>
    </w:lvl>
    <w:lvl w:ilvl="5" w:tplc="3B48817E" w:tentative="1">
      <w:start w:val="1"/>
      <w:numFmt w:val="lowerRoman"/>
      <w:lvlText w:val="%6."/>
      <w:lvlJc w:val="right"/>
      <w:pPr>
        <w:ind w:left="4320" w:hanging="180"/>
      </w:pPr>
    </w:lvl>
    <w:lvl w:ilvl="6" w:tplc="446C50FA" w:tentative="1">
      <w:start w:val="1"/>
      <w:numFmt w:val="decimal"/>
      <w:lvlText w:val="%7."/>
      <w:lvlJc w:val="left"/>
      <w:pPr>
        <w:ind w:left="5040" w:hanging="360"/>
      </w:pPr>
    </w:lvl>
    <w:lvl w:ilvl="7" w:tplc="F88257EC" w:tentative="1">
      <w:start w:val="1"/>
      <w:numFmt w:val="lowerLetter"/>
      <w:lvlText w:val="%8."/>
      <w:lvlJc w:val="left"/>
      <w:pPr>
        <w:ind w:left="5760" w:hanging="360"/>
      </w:pPr>
    </w:lvl>
    <w:lvl w:ilvl="8" w:tplc="5456D90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69C7218"/>
    <w:multiLevelType w:val="hybridMultilevel"/>
    <w:tmpl w:val="BF26C2DE"/>
    <w:lvl w:ilvl="0" w:tplc="9140C1D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FC76D77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FECFD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B5C177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C0EF77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050695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ED2CE6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5B003E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D80043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58102BB5"/>
    <w:multiLevelType w:val="hybridMultilevel"/>
    <w:tmpl w:val="F2C88BFC"/>
    <w:lvl w:ilvl="0" w:tplc="B6EC191C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BE22C55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C2E727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D2F2F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E565E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1D0C11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A3C70E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6B8049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8EA344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 w15:restartNumberingAfterBreak="0">
    <w:nsid w:val="596C456E"/>
    <w:multiLevelType w:val="hybridMultilevel"/>
    <w:tmpl w:val="BA1084D8"/>
    <w:lvl w:ilvl="0" w:tplc="B9B2881A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BFE8CA30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648471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8B420A68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834C97BC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ADF08368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99668CB4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80EC42E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CD84B970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6" w15:restartNumberingAfterBreak="0">
    <w:nsid w:val="597E0C04"/>
    <w:multiLevelType w:val="hybridMultilevel"/>
    <w:tmpl w:val="37448516"/>
    <w:lvl w:ilvl="0" w:tplc="C8223986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2D16186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C10899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CDE77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B2C09D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B7003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0627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99E08E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48E883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5A441F64"/>
    <w:multiLevelType w:val="hybridMultilevel"/>
    <w:tmpl w:val="EB5CC712"/>
    <w:lvl w:ilvl="0" w:tplc="C1EE763A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106E98D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96AB99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E92C3E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68D0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B0C4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1A289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E8CE94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CBC5E3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5AB355B3"/>
    <w:multiLevelType w:val="hybridMultilevel"/>
    <w:tmpl w:val="E28A8B24"/>
    <w:lvl w:ilvl="0" w:tplc="09EAAA2C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02A6E5F0" w:tentative="1">
      <w:start w:val="1"/>
      <w:numFmt w:val="lowerLetter"/>
      <w:lvlText w:val="%2."/>
      <w:lvlJc w:val="left"/>
      <w:pPr>
        <w:ind w:left="1440" w:hanging="360"/>
      </w:pPr>
    </w:lvl>
    <w:lvl w:ilvl="2" w:tplc="B5367D24" w:tentative="1">
      <w:start w:val="1"/>
      <w:numFmt w:val="lowerRoman"/>
      <w:lvlText w:val="%3."/>
      <w:lvlJc w:val="right"/>
      <w:pPr>
        <w:ind w:left="2160" w:hanging="180"/>
      </w:pPr>
    </w:lvl>
    <w:lvl w:ilvl="3" w:tplc="2A903532" w:tentative="1">
      <w:start w:val="1"/>
      <w:numFmt w:val="decimal"/>
      <w:lvlText w:val="%4."/>
      <w:lvlJc w:val="left"/>
      <w:pPr>
        <w:ind w:left="2880" w:hanging="360"/>
      </w:pPr>
    </w:lvl>
    <w:lvl w:ilvl="4" w:tplc="1C0A1EBA" w:tentative="1">
      <w:start w:val="1"/>
      <w:numFmt w:val="lowerLetter"/>
      <w:lvlText w:val="%5."/>
      <w:lvlJc w:val="left"/>
      <w:pPr>
        <w:ind w:left="3600" w:hanging="360"/>
      </w:pPr>
    </w:lvl>
    <w:lvl w:ilvl="5" w:tplc="221CE12A" w:tentative="1">
      <w:start w:val="1"/>
      <w:numFmt w:val="lowerRoman"/>
      <w:lvlText w:val="%6."/>
      <w:lvlJc w:val="right"/>
      <w:pPr>
        <w:ind w:left="4320" w:hanging="180"/>
      </w:pPr>
    </w:lvl>
    <w:lvl w:ilvl="6" w:tplc="96444886" w:tentative="1">
      <w:start w:val="1"/>
      <w:numFmt w:val="decimal"/>
      <w:lvlText w:val="%7."/>
      <w:lvlJc w:val="left"/>
      <w:pPr>
        <w:ind w:left="5040" w:hanging="360"/>
      </w:pPr>
    </w:lvl>
    <w:lvl w:ilvl="7" w:tplc="8D440C30" w:tentative="1">
      <w:start w:val="1"/>
      <w:numFmt w:val="lowerLetter"/>
      <w:lvlText w:val="%8."/>
      <w:lvlJc w:val="left"/>
      <w:pPr>
        <w:ind w:left="5760" w:hanging="360"/>
      </w:pPr>
    </w:lvl>
    <w:lvl w:ilvl="8" w:tplc="F75C2AD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5C3A6B60"/>
    <w:multiLevelType w:val="hybridMultilevel"/>
    <w:tmpl w:val="42D65B3E"/>
    <w:lvl w:ilvl="0" w:tplc="33E0A82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7BD63896" w:tentative="1">
      <w:start w:val="1"/>
      <w:numFmt w:val="lowerLetter"/>
      <w:lvlText w:val="%2."/>
      <w:lvlJc w:val="left"/>
      <w:pPr>
        <w:ind w:left="1080" w:hanging="360"/>
      </w:pPr>
    </w:lvl>
    <w:lvl w:ilvl="2" w:tplc="3BC8F10C" w:tentative="1">
      <w:start w:val="1"/>
      <w:numFmt w:val="lowerRoman"/>
      <w:lvlText w:val="%3."/>
      <w:lvlJc w:val="right"/>
      <w:pPr>
        <w:ind w:left="1800" w:hanging="180"/>
      </w:pPr>
    </w:lvl>
    <w:lvl w:ilvl="3" w:tplc="DD8AAB74" w:tentative="1">
      <w:start w:val="1"/>
      <w:numFmt w:val="decimal"/>
      <w:lvlText w:val="%4."/>
      <w:lvlJc w:val="left"/>
      <w:pPr>
        <w:ind w:left="2520" w:hanging="360"/>
      </w:pPr>
    </w:lvl>
    <w:lvl w:ilvl="4" w:tplc="FE52190A" w:tentative="1">
      <w:start w:val="1"/>
      <w:numFmt w:val="lowerLetter"/>
      <w:lvlText w:val="%5."/>
      <w:lvlJc w:val="left"/>
      <w:pPr>
        <w:ind w:left="3240" w:hanging="360"/>
      </w:pPr>
    </w:lvl>
    <w:lvl w:ilvl="5" w:tplc="E86AD7AA" w:tentative="1">
      <w:start w:val="1"/>
      <w:numFmt w:val="lowerRoman"/>
      <w:lvlText w:val="%6."/>
      <w:lvlJc w:val="right"/>
      <w:pPr>
        <w:ind w:left="3960" w:hanging="180"/>
      </w:pPr>
    </w:lvl>
    <w:lvl w:ilvl="6" w:tplc="349A7466" w:tentative="1">
      <w:start w:val="1"/>
      <w:numFmt w:val="decimal"/>
      <w:lvlText w:val="%7."/>
      <w:lvlJc w:val="left"/>
      <w:pPr>
        <w:ind w:left="4680" w:hanging="360"/>
      </w:pPr>
    </w:lvl>
    <w:lvl w:ilvl="7" w:tplc="D79E65AA" w:tentative="1">
      <w:start w:val="1"/>
      <w:numFmt w:val="lowerLetter"/>
      <w:lvlText w:val="%8."/>
      <w:lvlJc w:val="left"/>
      <w:pPr>
        <w:ind w:left="5400" w:hanging="360"/>
      </w:pPr>
    </w:lvl>
    <w:lvl w:ilvl="8" w:tplc="C91273F0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0" w15:restartNumberingAfterBreak="0">
    <w:nsid w:val="5CE3289F"/>
    <w:multiLevelType w:val="hybridMultilevel"/>
    <w:tmpl w:val="1B9A3A9C"/>
    <w:lvl w:ilvl="0" w:tplc="6944F80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</w:rPr>
    </w:lvl>
    <w:lvl w:ilvl="1" w:tplc="D9FAC6D4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604EF88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A518169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A7CCB4A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64B6032A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CC94F0D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E2C417A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619AB32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1" w15:restartNumberingAfterBreak="0">
    <w:nsid w:val="5D0129FC"/>
    <w:multiLevelType w:val="hybridMultilevel"/>
    <w:tmpl w:val="394ED648"/>
    <w:lvl w:ilvl="0" w:tplc="25FECC88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02CE2A2" w:tentative="1">
      <w:start w:val="1"/>
      <w:numFmt w:val="lowerLetter"/>
      <w:lvlText w:val="%2."/>
      <w:lvlJc w:val="left"/>
      <w:pPr>
        <w:ind w:left="1440" w:hanging="360"/>
      </w:pPr>
    </w:lvl>
    <w:lvl w:ilvl="2" w:tplc="06D80404" w:tentative="1">
      <w:start w:val="1"/>
      <w:numFmt w:val="lowerRoman"/>
      <w:lvlText w:val="%3."/>
      <w:lvlJc w:val="right"/>
      <w:pPr>
        <w:ind w:left="2160" w:hanging="180"/>
      </w:pPr>
    </w:lvl>
    <w:lvl w:ilvl="3" w:tplc="7C44A688" w:tentative="1">
      <w:start w:val="1"/>
      <w:numFmt w:val="decimal"/>
      <w:lvlText w:val="%4."/>
      <w:lvlJc w:val="left"/>
      <w:pPr>
        <w:ind w:left="2880" w:hanging="360"/>
      </w:pPr>
    </w:lvl>
    <w:lvl w:ilvl="4" w:tplc="37EA7E3E" w:tentative="1">
      <w:start w:val="1"/>
      <w:numFmt w:val="lowerLetter"/>
      <w:lvlText w:val="%5."/>
      <w:lvlJc w:val="left"/>
      <w:pPr>
        <w:ind w:left="3600" w:hanging="360"/>
      </w:pPr>
    </w:lvl>
    <w:lvl w:ilvl="5" w:tplc="B6BE051C" w:tentative="1">
      <w:start w:val="1"/>
      <w:numFmt w:val="lowerRoman"/>
      <w:lvlText w:val="%6."/>
      <w:lvlJc w:val="right"/>
      <w:pPr>
        <w:ind w:left="4320" w:hanging="180"/>
      </w:pPr>
    </w:lvl>
    <w:lvl w:ilvl="6" w:tplc="53B6E912" w:tentative="1">
      <w:start w:val="1"/>
      <w:numFmt w:val="decimal"/>
      <w:lvlText w:val="%7."/>
      <w:lvlJc w:val="left"/>
      <w:pPr>
        <w:ind w:left="5040" w:hanging="360"/>
      </w:pPr>
    </w:lvl>
    <w:lvl w:ilvl="7" w:tplc="15AE1BAA" w:tentative="1">
      <w:start w:val="1"/>
      <w:numFmt w:val="lowerLetter"/>
      <w:lvlText w:val="%8."/>
      <w:lvlJc w:val="left"/>
      <w:pPr>
        <w:ind w:left="5760" w:hanging="360"/>
      </w:pPr>
    </w:lvl>
    <w:lvl w:ilvl="8" w:tplc="AE8254E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5D7F10E0"/>
    <w:multiLevelType w:val="hybridMultilevel"/>
    <w:tmpl w:val="0E52C286"/>
    <w:lvl w:ilvl="0" w:tplc="86888FB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2"/>
      </w:rPr>
    </w:lvl>
    <w:lvl w:ilvl="1" w:tplc="EB76BB4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62C30E4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736EE1A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E50220D6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94EC76C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382D49C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570FBCC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6658A0A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3" w15:restartNumberingAfterBreak="0">
    <w:nsid w:val="614E37CB"/>
    <w:multiLevelType w:val="hybridMultilevel"/>
    <w:tmpl w:val="7092EC20"/>
    <w:lvl w:ilvl="0" w:tplc="7D56B3FA">
      <w:start w:val="1"/>
      <w:numFmt w:val="bullet"/>
      <w:lvlText w:val=""/>
      <w:lvlJc w:val="left"/>
      <w:pPr>
        <w:ind w:left="488" w:hanging="360"/>
      </w:pPr>
      <w:rPr>
        <w:rFonts w:ascii="Wingdings" w:hAnsi="Wingdings" w:hint="default"/>
      </w:rPr>
    </w:lvl>
    <w:lvl w:ilvl="1" w:tplc="12021646" w:tentative="1">
      <w:start w:val="1"/>
      <w:numFmt w:val="bullet"/>
      <w:lvlText w:val="o"/>
      <w:lvlJc w:val="left"/>
      <w:pPr>
        <w:ind w:left="1208" w:hanging="360"/>
      </w:pPr>
      <w:rPr>
        <w:rFonts w:ascii="Courier New" w:hAnsi="Courier New" w:cs="Courier New" w:hint="default"/>
      </w:rPr>
    </w:lvl>
    <w:lvl w:ilvl="2" w:tplc="C3D8BFC2" w:tentative="1">
      <w:start w:val="1"/>
      <w:numFmt w:val="bullet"/>
      <w:lvlText w:val=""/>
      <w:lvlJc w:val="left"/>
      <w:pPr>
        <w:ind w:left="1928" w:hanging="360"/>
      </w:pPr>
      <w:rPr>
        <w:rFonts w:ascii="Wingdings" w:hAnsi="Wingdings" w:hint="default"/>
      </w:rPr>
    </w:lvl>
    <w:lvl w:ilvl="3" w:tplc="30C09EFC" w:tentative="1">
      <w:start w:val="1"/>
      <w:numFmt w:val="bullet"/>
      <w:lvlText w:val=""/>
      <w:lvlJc w:val="left"/>
      <w:pPr>
        <w:ind w:left="2648" w:hanging="360"/>
      </w:pPr>
      <w:rPr>
        <w:rFonts w:ascii="Symbol" w:hAnsi="Symbol" w:hint="default"/>
      </w:rPr>
    </w:lvl>
    <w:lvl w:ilvl="4" w:tplc="913C2C50" w:tentative="1">
      <w:start w:val="1"/>
      <w:numFmt w:val="bullet"/>
      <w:lvlText w:val="o"/>
      <w:lvlJc w:val="left"/>
      <w:pPr>
        <w:ind w:left="3368" w:hanging="360"/>
      </w:pPr>
      <w:rPr>
        <w:rFonts w:ascii="Courier New" w:hAnsi="Courier New" w:cs="Courier New" w:hint="default"/>
      </w:rPr>
    </w:lvl>
    <w:lvl w:ilvl="5" w:tplc="443066E0" w:tentative="1">
      <w:start w:val="1"/>
      <w:numFmt w:val="bullet"/>
      <w:lvlText w:val=""/>
      <w:lvlJc w:val="left"/>
      <w:pPr>
        <w:ind w:left="4088" w:hanging="360"/>
      </w:pPr>
      <w:rPr>
        <w:rFonts w:ascii="Wingdings" w:hAnsi="Wingdings" w:hint="default"/>
      </w:rPr>
    </w:lvl>
    <w:lvl w:ilvl="6" w:tplc="36801844" w:tentative="1">
      <w:start w:val="1"/>
      <w:numFmt w:val="bullet"/>
      <w:lvlText w:val=""/>
      <w:lvlJc w:val="left"/>
      <w:pPr>
        <w:ind w:left="4808" w:hanging="360"/>
      </w:pPr>
      <w:rPr>
        <w:rFonts w:ascii="Symbol" w:hAnsi="Symbol" w:hint="default"/>
      </w:rPr>
    </w:lvl>
    <w:lvl w:ilvl="7" w:tplc="578CF456" w:tentative="1">
      <w:start w:val="1"/>
      <w:numFmt w:val="bullet"/>
      <w:lvlText w:val="o"/>
      <w:lvlJc w:val="left"/>
      <w:pPr>
        <w:ind w:left="5528" w:hanging="360"/>
      </w:pPr>
      <w:rPr>
        <w:rFonts w:ascii="Courier New" w:hAnsi="Courier New" w:cs="Courier New" w:hint="default"/>
      </w:rPr>
    </w:lvl>
    <w:lvl w:ilvl="8" w:tplc="211EDC28" w:tentative="1">
      <w:start w:val="1"/>
      <w:numFmt w:val="bullet"/>
      <w:lvlText w:val=""/>
      <w:lvlJc w:val="left"/>
      <w:pPr>
        <w:ind w:left="6248" w:hanging="360"/>
      </w:pPr>
      <w:rPr>
        <w:rFonts w:ascii="Wingdings" w:hAnsi="Wingdings" w:hint="default"/>
      </w:rPr>
    </w:lvl>
  </w:abstractNum>
  <w:abstractNum w:abstractNumId="74" w15:restartNumberingAfterBreak="0">
    <w:nsid w:val="62313F59"/>
    <w:multiLevelType w:val="hybridMultilevel"/>
    <w:tmpl w:val="AF4ECE10"/>
    <w:lvl w:ilvl="0" w:tplc="55B80F5C">
      <w:start w:val="1"/>
      <w:numFmt w:val="bullet"/>
      <w:pStyle w:val="Subtitle"/>
      <w:lvlText w:val="■"/>
      <w:lvlJc w:val="left"/>
      <w:pPr>
        <w:ind w:left="720" w:hanging="360"/>
      </w:pPr>
      <w:rPr>
        <w:rFonts w:ascii="Arial" w:hAnsi="Arial" w:hint="default"/>
        <w:color w:val="00B0F0"/>
      </w:rPr>
    </w:lvl>
    <w:lvl w:ilvl="1" w:tplc="A3C6815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3B47C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C7A69C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53AA4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5525E1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EA7B4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A12403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214CB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63324EA1"/>
    <w:multiLevelType w:val="hybridMultilevel"/>
    <w:tmpl w:val="5596C356"/>
    <w:lvl w:ilvl="0" w:tplc="04F0DCE8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50CAB3AC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62E67D44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0D40CC6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75442A9E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822D59A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242810E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7758D4E0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4C4B63E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6" w15:restartNumberingAfterBreak="0">
    <w:nsid w:val="634355F2"/>
    <w:multiLevelType w:val="hybridMultilevel"/>
    <w:tmpl w:val="C55CF8EC"/>
    <w:lvl w:ilvl="0" w:tplc="6D828318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BD747F58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B732ACF4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99BC719E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52BE9A4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D3A29178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5B887A2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878BF6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C655B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" w15:restartNumberingAfterBreak="0">
    <w:nsid w:val="6C8B552B"/>
    <w:multiLevelType w:val="hybridMultilevel"/>
    <w:tmpl w:val="509013A8"/>
    <w:lvl w:ilvl="0" w:tplc="70DC20B6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3D74E910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C3F03F26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34A8C8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B346028E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616E301E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42EF2BC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CC80E3B8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CA188190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8" w15:restartNumberingAfterBreak="0">
    <w:nsid w:val="6E12693C"/>
    <w:multiLevelType w:val="hybridMultilevel"/>
    <w:tmpl w:val="56EAE39C"/>
    <w:lvl w:ilvl="0" w:tplc="D8F00D14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6"/>
      </w:rPr>
    </w:lvl>
    <w:lvl w:ilvl="1" w:tplc="3CA612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A6CF9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3A85B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94F04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2B08E1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3FC1C6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8D62A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8323EF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 w15:restartNumberingAfterBreak="0">
    <w:nsid w:val="6F4D2E67"/>
    <w:multiLevelType w:val="hybridMultilevel"/>
    <w:tmpl w:val="C8A4B834"/>
    <w:lvl w:ilvl="0" w:tplc="541E9BA4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7FA2D046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C898E5A4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52086EB8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B9E82F2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E43EA374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3E29704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EF27242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D67CD0DE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0" w15:restartNumberingAfterBreak="0">
    <w:nsid w:val="6F7C4997"/>
    <w:multiLevelType w:val="hybridMultilevel"/>
    <w:tmpl w:val="D33AF556"/>
    <w:lvl w:ilvl="0" w:tplc="781ADD88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3E4A20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B70CAC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E2867D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63AFF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E245E2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CC6EB6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4C171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F0A6F0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 w15:restartNumberingAfterBreak="0">
    <w:nsid w:val="7094382D"/>
    <w:multiLevelType w:val="hybridMultilevel"/>
    <w:tmpl w:val="85CC870A"/>
    <w:lvl w:ilvl="0" w:tplc="A58681F0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531498C6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69181576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A54CFF7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C40A6E58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B5449F9E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E804662C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A880BF4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85D6E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2" w15:restartNumberingAfterBreak="0">
    <w:nsid w:val="71291198"/>
    <w:multiLevelType w:val="hybridMultilevel"/>
    <w:tmpl w:val="6A0E3C6E"/>
    <w:lvl w:ilvl="0" w:tplc="911EA1D2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2"/>
      </w:rPr>
    </w:lvl>
    <w:lvl w:ilvl="1" w:tplc="88EC6D3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F36B7E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48E2D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8E658A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F684AA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F5255A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CEFA6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8B0061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 w15:restartNumberingAfterBreak="0">
    <w:nsid w:val="727C46D3"/>
    <w:multiLevelType w:val="hybridMultilevel"/>
    <w:tmpl w:val="7A72C812"/>
    <w:lvl w:ilvl="0" w:tplc="8A1CBBEA">
      <w:start w:val="1"/>
      <w:numFmt w:val="bullet"/>
      <w:lvlText w:val="Օ"/>
      <w:lvlJc w:val="left"/>
      <w:pPr>
        <w:ind w:left="720" w:hanging="360"/>
      </w:pPr>
      <w:rPr>
        <w:rFonts w:ascii="Arial" w:hAnsi="Arial" w:hint="default"/>
        <w:sz w:val="22"/>
      </w:rPr>
    </w:lvl>
    <w:lvl w:ilvl="1" w:tplc="A1FCD39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8C4B85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484DCB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16A368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756148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F8AE76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BE02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0EA497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4" w15:restartNumberingAfterBreak="0">
    <w:nsid w:val="74C3354F"/>
    <w:multiLevelType w:val="hybridMultilevel"/>
    <w:tmpl w:val="C77089E4"/>
    <w:lvl w:ilvl="0" w:tplc="4B66F7C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29F6179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AE2857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925F5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E5AD02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B24585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2A436D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BB2448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7706C8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 w15:restartNumberingAfterBreak="0">
    <w:nsid w:val="75173C25"/>
    <w:multiLevelType w:val="hybridMultilevel"/>
    <w:tmpl w:val="48565A38"/>
    <w:lvl w:ilvl="0" w:tplc="3796F776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1DA6D0E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9ACC7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A3A24B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1F8C3D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22288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9FE620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AD217F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566FF1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 w15:restartNumberingAfterBreak="0">
    <w:nsid w:val="75FA3B43"/>
    <w:multiLevelType w:val="hybridMultilevel"/>
    <w:tmpl w:val="16EE0314"/>
    <w:lvl w:ilvl="0" w:tplc="D9F2CAE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EECCC35C" w:tentative="1">
      <w:start w:val="1"/>
      <w:numFmt w:val="lowerLetter"/>
      <w:lvlText w:val="%2."/>
      <w:lvlJc w:val="left"/>
      <w:pPr>
        <w:ind w:left="1440" w:hanging="360"/>
      </w:pPr>
    </w:lvl>
    <w:lvl w:ilvl="2" w:tplc="48C66C30" w:tentative="1">
      <w:start w:val="1"/>
      <w:numFmt w:val="lowerRoman"/>
      <w:lvlText w:val="%3."/>
      <w:lvlJc w:val="right"/>
      <w:pPr>
        <w:ind w:left="2160" w:hanging="180"/>
      </w:pPr>
    </w:lvl>
    <w:lvl w:ilvl="3" w:tplc="EC5AF0CC" w:tentative="1">
      <w:start w:val="1"/>
      <w:numFmt w:val="decimal"/>
      <w:lvlText w:val="%4."/>
      <w:lvlJc w:val="left"/>
      <w:pPr>
        <w:ind w:left="2880" w:hanging="360"/>
      </w:pPr>
    </w:lvl>
    <w:lvl w:ilvl="4" w:tplc="77B6085A" w:tentative="1">
      <w:start w:val="1"/>
      <w:numFmt w:val="lowerLetter"/>
      <w:lvlText w:val="%5."/>
      <w:lvlJc w:val="left"/>
      <w:pPr>
        <w:ind w:left="3600" w:hanging="360"/>
      </w:pPr>
    </w:lvl>
    <w:lvl w:ilvl="5" w:tplc="C48E3508" w:tentative="1">
      <w:start w:val="1"/>
      <w:numFmt w:val="lowerRoman"/>
      <w:lvlText w:val="%6."/>
      <w:lvlJc w:val="right"/>
      <w:pPr>
        <w:ind w:left="4320" w:hanging="180"/>
      </w:pPr>
    </w:lvl>
    <w:lvl w:ilvl="6" w:tplc="C3F4DEA2" w:tentative="1">
      <w:start w:val="1"/>
      <w:numFmt w:val="decimal"/>
      <w:lvlText w:val="%7."/>
      <w:lvlJc w:val="left"/>
      <w:pPr>
        <w:ind w:left="5040" w:hanging="360"/>
      </w:pPr>
    </w:lvl>
    <w:lvl w:ilvl="7" w:tplc="6F7C5988" w:tentative="1">
      <w:start w:val="1"/>
      <w:numFmt w:val="lowerLetter"/>
      <w:lvlText w:val="%8."/>
      <w:lvlJc w:val="left"/>
      <w:pPr>
        <w:ind w:left="5760" w:hanging="360"/>
      </w:pPr>
    </w:lvl>
    <w:lvl w:ilvl="8" w:tplc="3D3EF6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79521039"/>
    <w:multiLevelType w:val="hybridMultilevel"/>
    <w:tmpl w:val="0C0687A6"/>
    <w:lvl w:ilvl="0" w:tplc="37AE9A6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C82BA6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592CD7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9C96B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FB0236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4FAB82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ADC217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EE0EE9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310189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797D00BD"/>
    <w:multiLevelType w:val="hybridMultilevel"/>
    <w:tmpl w:val="0D664C6A"/>
    <w:lvl w:ilvl="0" w:tplc="32E6E8F0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C7047A4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E4ED8C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65882B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5CD6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E08DB2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D6287B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22A776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56E3BC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7A4B5907"/>
    <w:multiLevelType w:val="hybridMultilevel"/>
    <w:tmpl w:val="515216FA"/>
    <w:lvl w:ilvl="0" w:tplc="DD1AED76">
      <w:start w:val="1"/>
      <w:numFmt w:val="bullet"/>
      <w:lvlText w:val="Օ"/>
      <w:lvlJc w:val="left"/>
      <w:pPr>
        <w:ind w:left="360" w:hanging="360"/>
      </w:pPr>
      <w:rPr>
        <w:rFonts w:ascii="Arial" w:hAnsi="Arial" w:hint="default"/>
        <w:sz w:val="22"/>
      </w:rPr>
    </w:lvl>
    <w:lvl w:ilvl="1" w:tplc="5054FE8E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2CE4ABE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DBBE863E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85A22D50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CA220474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C725130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EA24668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699E3382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0" w15:restartNumberingAfterBreak="0">
    <w:nsid w:val="7BA41130"/>
    <w:multiLevelType w:val="hybridMultilevel"/>
    <w:tmpl w:val="40BCC50C"/>
    <w:lvl w:ilvl="0" w:tplc="52304C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  <w:sz w:val="20"/>
        <w:szCs w:val="14"/>
      </w:rPr>
    </w:lvl>
    <w:lvl w:ilvl="1" w:tplc="7B40B51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089F3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868B85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3E924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0344A6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966BA4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70D37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53E368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 w15:restartNumberingAfterBreak="0">
    <w:nsid w:val="7D0F0CF2"/>
    <w:multiLevelType w:val="hybridMultilevel"/>
    <w:tmpl w:val="F4C25C1C"/>
    <w:lvl w:ilvl="0" w:tplc="55F65360">
      <w:start w:val="1"/>
      <w:numFmt w:val="bullet"/>
      <w:pStyle w:val="ListBullet3"/>
      <w:lvlText w:val="■"/>
      <w:lvlJc w:val="left"/>
      <w:pPr>
        <w:tabs>
          <w:tab w:val="num" w:pos="926"/>
        </w:tabs>
        <w:ind w:left="926" w:hanging="360"/>
      </w:pPr>
      <w:rPr>
        <w:rFonts w:ascii="Arial" w:hAnsi="Arial" w:hint="default"/>
        <w:color w:val="7F7F7F" w:themeColor="text1" w:themeTint="80"/>
      </w:rPr>
    </w:lvl>
    <w:lvl w:ilvl="1" w:tplc="004E051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F50BCB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346C19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50CEF0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546AF0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0EB2B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B36E26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9F8674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 w15:restartNumberingAfterBreak="0">
    <w:nsid w:val="7D767638"/>
    <w:multiLevelType w:val="hybridMultilevel"/>
    <w:tmpl w:val="1DE4339C"/>
    <w:lvl w:ilvl="0" w:tplc="FEF0C06E">
      <w:start w:val="1"/>
      <w:numFmt w:val="bullet"/>
      <w:lvlText w:val="Օ"/>
      <w:lvlJc w:val="left"/>
      <w:pPr>
        <w:ind w:left="488" w:hanging="360"/>
      </w:pPr>
      <w:rPr>
        <w:rFonts w:ascii="Arial" w:hAnsi="Arial" w:hint="default"/>
        <w:sz w:val="22"/>
      </w:rPr>
    </w:lvl>
    <w:lvl w:ilvl="1" w:tplc="BFE2EB0A" w:tentative="1">
      <w:start w:val="1"/>
      <w:numFmt w:val="bullet"/>
      <w:lvlText w:val="o"/>
      <w:lvlJc w:val="left"/>
      <w:pPr>
        <w:ind w:left="1208" w:hanging="360"/>
      </w:pPr>
      <w:rPr>
        <w:rFonts w:ascii="Courier New" w:hAnsi="Courier New" w:cs="Courier New" w:hint="default"/>
      </w:rPr>
    </w:lvl>
    <w:lvl w:ilvl="2" w:tplc="7DA8F5F0" w:tentative="1">
      <w:start w:val="1"/>
      <w:numFmt w:val="bullet"/>
      <w:lvlText w:val=""/>
      <w:lvlJc w:val="left"/>
      <w:pPr>
        <w:ind w:left="1928" w:hanging="360"/>
      </w:pPr>
      <w:rPr>
        <w:rFonts w:ascii="Wingdings" w:hAnsi="Wingdings" w:hint="default"/>
      </w:rPr>
    </w:lvl>
    <w:lvl w:ilvl="3" w:tplc="92729390" w:tentative="1">
      <w:start w:val="1"/>
      <w:numFmt w:val="bullet"/>
      <w:lvlText w:val=""/>
      <w:lvlJc w:val="left"/>
      <w:pPr>
        <w:ind w:left="2648" w:hanging="360"/>
      </w:pPr>
      <w:rPr>
        <w:rFonts w:ascii="Symbol" w:hAnsi="Symbol" w:hint="default"/>
      </w:rPr>
    </w:lvl>
    <w:lvl w:ilvl="4" w:tplc="713EF30C" w:tentative="1">
      <w:start w:val="1"/>
      <w:numFmt w:val="bullet"/>
      <w:lvlText w:val="o"/>
      <w:lvlJc w:val="left"/>
      <w:pPr>
        <w:ind w:left="3368" w:hanging="360"/>
      </w:pPr>
      <w:rPr>
        <w:rFonts w:ascii="Courier New" w:hAnsi="Courier New" w:cs="Courier New" w:hint="default"/>
      </w:rPr>
    </w:lvl>
    <w:lvl w:ilvl="5" w:tplc="C24082C2" w:tentative="1">
      <w:start w:val="1"/>
      <w:numFmt w:val="bullet"/>
      <w:lvlText w:val=""/>
      <w:lvlJc w:val="left"/>
      <w:pPr>
        <w:ind w:left="4088" w:hanging="360"/>
      </w:pPr>
      <w:rPr>
        <w:rFonts w:ascii="Wingdings" w:hAnsi="Wingdings" w:hint="default"/>
      </w:rPr>
    </w:lvl>
    <w:lvl w:ilvl="6" w:tplc="D2323FBC" w:tentative="1">
      <w:start w:val="1"/>
      <w:numFmt w:val="bullet"/>
      <w:lvlText w:val=""/>
      <w:lvlJc w:val="left"/>
      <w:pPr>
        <w:ind w:left="4808" w:hanging="360"/>
      </w:pPr>
      <w:rPr>
        <w:rFonts w:ascii="Symbol" w:hAnsi="Symbol" w:hint="default"/>
      </w:rPr>
    </w:lvl>
    <w:lvl w:ilvl="7" w:tplc="7704500C" w:tentative="1">
      <w:start w:val="1"/>
      <w:numFmt w:val="bullet"/>
      <w:lvlText w:val="o"/>
      <w:lvlJc w:val="left"/>
      <w:pPr>
        <w:ind w:left="5528" w:hanging="360"/>
      </w:pPr>
      <w:rPr>
        <w:rFonts w:ascii="Courier New" w:hAnsi="Courier New" w:cs="Courier New" w:hint="default"/>
      </w:rPr>
    </w:lvl>
    <w:lvl w:ilvl="8" w:tplc="69043C78" w:tentative="1">
      <w:start w:val="1"/>
      <w:numFmt w:val="bullet"/>
      <w:lvlText w:val=""/>
      <w:lvlJc w:val="left"/>
      <w:pPr>
        <w:ind w:left="6248" w:hanging="360"/>
      </w:pPr>
      <w:rPr>
        <w:rFonts w:ascii="Wingdings" w:hAnsi="Wingdings" w:hint="default"/>
      </w:rPr>
    </w:lvl>
  </w:abstractNum>
  <w:abstractNum w:abstractNumId="93" w15:restartNumberingAfterBreak="0">
    <w:nsid w:val="7DCC572B"/>
    <w:multiLevelType w:val="hybridMultilevel"/>
    <w:tmpl w:val="965E3DC8"/>
    <w:lvl w:ilvl="0" w:tplc="AE44D43C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B546B62C">
      <w:numFmt w:val="bullet"/>
      <w:lvlText w:val="-"/>
      <w:lvlJc w:val="left"/>
      <w:pPr>
        <w:ind w:left="1080" w:hanging="360"/>
      </w:pPr>
      <w:rPr>
        <w:rFonts w:ascii="Arial" w:eastAsia="MS PGothic" w:hAnsi="Arial" w:cs="Arial" w:hint="default"/>
      </w:rPr>
    </w:lvl>
    <w:lvl w:ilvl="2" w:tplc="37E8362C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A54CE2AC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79F63A08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B1A8302E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D910E6FE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5B96DC9C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DBB692A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4" w15:restartNumberingAfterBreak="0">
    <w:nsid w:val="7FAC4DA2"/>
    <w:multiLevelType w:val="hybridMultilevel"/>
    <w:tmpl w:val="53C88F20"/>
    <w:lvl w:ilvl="0" w:tplc="6CA67A4E">
      <w:start w:val="1"/>
      <w:numFmt w:val="bullet"/>
      <w:lvlText w:val=""/>
      <w:lvlJc w:val="left"/>
      <w:pPr>
        <w:ind w:left="360" w:hanging="360"/>
      </w:pPr>
      <w:rPr>
        <w:rFonts w:ascii="Wingdings" w:hAnsi="Wingdings" w:hint="default"/>
        <w:sz w:val="20"/>
        <w:szCs w:val="14"/>
      </w:rPr>
    </w:lvl>
    <w:lvl w:ilvl="1" w:tplc="81D085F0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DB38A768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EEEEE1D2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83EF4F0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32471B8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E388C9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CEDC5D06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92A6B14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495540978">
    <w:abstractNumId w:val="39"/>
  </w:num>
  <w:num w:numId="2" w16cid:durableId="1422608384">
    <w:abstractNumId w:val="0"/>
  </w:num>
  <w:num w:numId="3" w16cid:durableId="176582631">
    <w:abstractNumId w:val="74"/>
  </w:num>
  <w:num w:numId="4" w16cid:durableId="68967265">
    <w:abstractNumId w:val="38"/>
  </w:num>
  <w:num w:numId="5" w16cid:durableId="284851756">
    <w:abstractNumId w:val="91"/>
  </w:num>
  <w:num w:numId="6" w16cid:durableId="1760712996">
    <w:abstractNumId w:val="53"/>
  </w:num>
  <w:num w:numId="7" w16cid:durableId="40639194">
    <w:abstractNumId w:val="11"/>
  </w:num>
  <w:num w:numId="8" w16cid:durableId="766730311">
    <w:abstractNumId w:val="25"/>
  </w:num>
  <w:num w:numId="9" w16cid:durableId="1870026908">
    <w:abstractNumId w:val="51"/>
  </w:num>
  <w:num w:numId="10" w16cid:durableId="967509526">
    <w:abstractNumId w:val="6"/>
  </w:num>
  <w:num w:numId="11" w16cid:durableId="176504536">
    <w:abstractNumId w:val="47"/>
  </w:num>
  <w:num w:numId="12" w16cid:durableId="2044401759">
    <w:abstractNumId w:val="36"/>
  </w:num>
  <w:num w:numId="13" w16cid:durableId="256060744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864903258">
    <w:abstractNumId w:val="16"/>
  </w:num>
  <w:num w:numId="15" w16cid:durableId="2136558742">
    <w:abstractNumId w:val="37"/>
  </w:num>
  <w:num w:numId="16" w16cid:durableId="1553731308">
    <w:abstractNumId w:val="86"/>
  </w:num>
  <w:num w:numId="17" w16cid:durableId="236868892">
    <w:abstractNumId w:val="34"/>
  </w:num>
  <w:num w:numId="18" w16cid:durableId="2056076449">
    <w:abstractNumId w:val="17"/>
  </w:num>
  <w:num w:numId="19" w16cid:durableId="1264535512">
    <w:abstractNumId w:val="27"/>
  </w:num>
  <w:num w:numId="20" w16cid:durableId="1595942724">
    <w:abstractNumId w:val="7"/>
  </w:num>
  <w:num w:numId="21" w16cid:durableId="173616037">
    <w:abstractNumId w:val="5"/>
  </w:num>
  <w:num w:numId="22" w16cid:durableId="973559040">
    <w:abstractNumId w:val="41"/>
  </w:num>
  <w:num w:numId="23" w16cid:durableId="1931619623">
    <w:abstractNumId w:val="73"/>
  </w:num>
  <w:num w:numId="24" w16cid:durableId="1533179385">
    <w:abstractNumId w:val="92"/>
  </w:num>
  <w:num w:numId="25" w16cid:durableId="2010283294">
    <w:abstractNumId w:val="29"/>
  </w:num>
  <w:num w:numId="26" w16cid:durableId="2002807602">
    <w:abstractNumId w:val="87"/>
  </w:num>
  <w:num w:numId="27" w16cid:durableId="1926376255">
    <w:abstractNumId w:val="1"/>
  </w:num>
  <w:num w:numId="28" w16cid:durableId="1241866884">
    <w:abstractNumId w:val="42"/>
  </w:num>
  <w:num w:numId="29" w16cid:durableId="1437746692">
    <w:abstractNumId w:val="78"/>
  </w:num>
  <w:num w:numId="30" w16cid:durableId="853230694">
    <w:abstractNumId w:val="59"/>
  </w:num>
  <w:num w:numId="31" w16cid:durableId="1588267152">
    <w:abstractNumId w:val="63"/>
  </w:num>
  <w:num w:numId="32" w16cid:durableId="995570200">
    <w:abstractNumId w:val="88"/>
  </w:num>
  <w:num w:numId="33" w16cid:durableId="979917752">
    <w:abstractNumId w:val="23"/>
  </w:num>
  <w:num w:numId="34" w16cid:durableId="169488368">
    <w:abstractNumId w:val="13"/>
  </w:num>
  <w:num w:numId="35" w16cid:durableId="377165190">
    <w:abstractNumId w:val="58"/>
  </w:num>
  <w:num w:numId="36" w16cid:durableId="577011707">
    <w:abstractNumId w:val="10"/>
  </w:num>
  <w:num w:numId="37" w16cid:durableId="1573738370">
    <w:abstractNumId w:val="70"/>
  </w:num>
  <w:num w:numId="38" w16cid:durableId="1871457345">
    <w:abstractNumId w:val="61"/>
  </w:num>
  <w:num w:numId="39" w16cid:durableId="1832868993">
    <w:abstractNumId w:val="72"/>
  </w:num>
  <w:num w:numId="40" w16cid:durableId="1987275771">
    <w:abstractNumId w:val="48"/>
  </w:num>
  <w:num w:numId="41" w16cid:durableId="688916812">
    <w:abstractNumId w:val="26"/>
  </w:num>
  <w:num w:numId="42" w16cid:durableId="1012755014">
    <w:abstractNumId w:val="89"/>
  </w:num>
  <w:num w:numId="43" w16cid:durableId="1524635269">
    <w:abstractNumId w:val="31"/>
  </w:num>
  <w:num w:numId="44" w16cid:durableId="773405324">
    <w:abstractNumId w:val="60"/>
  </w:num>
  <w:num w:numId="45" w16cid:durableId="705981576">
    <w:abstractNumId w:val="33"/>
  </w:num>
  <w:num w:numId="46" w16cid:durableId="875893364">
    <w:abstractNumId w:val="19"/>
  </w:num>
  <w:num w:numId="47" w16cid:durableId="1504510007">
    <w:abstractNumId w:val="82"/>
  </w:num>
  <w:num w:numId="48" w16cid:durableId="764033489">
    <w:abstractNumId w:val="71"/>
  </w:num>
  <w:num w:numId="49" w16cid:durableId="1420247844">
    <w:abstractNumId w:val="49"/>
  </w:num>
  <w:num w:numId="50" w16cid:durableId="1790398003">
    <w:abstractNumId w:val="57"/>
  </w:num>
  <w:num w:numId="51" w16cid:durableId="206188603">
    <w:abstractNumId w:val="77"/>
  </w:num>
  <w:num w:numId="52" w16cid:durableId="1245143723">
    <w:abstractNumId w:val="12"/>
  </w:num>
  <w:num w:numId="53" w16cid:durableId="1150898690">
    <w:abstractNumId w:val="24"/>
  </w:num>
  <w:num w:numId="54" w16cid:durableId="16734529">
    <w:abstractNumId w:val="14"/>
  </w:num>
  <w:num w:numId="55" w16cid:durableId="2141533206">
    <w:abstractNumId w:val="62"/>
  </w:num>
  <w:num w:numId="56" w16cid:durableId="729621634">
    <w:abstractNumId w:val="68"/>
  </w:num>
  <w:num w:numId="57" w16cid:durableId="117574702">
    <w:abstractNumId w:val="55"/>
  </w:num>
  <w:num w:numId="58" w16cid:durableId="1856920076">
    <w:abstractNumId w:val="8"/>
  </w:num>
  <w:num w:numId="59" w16cid:durableId="393503130">
    <w:abstractNumId w:val="75"/>
  </w:num>
  <w:num w:numId="60" w16cid:durableId="534465866">
    <w:abstractNumId w:val="32"/>
  </w:num>
  <w:num w:numId="61" w16cid:durableId="197936813">
    <w:abstractNumId w:val="4"/>
  </w:num>
  <w:num w:numId="62" w16cid:durableId="874538970">
    <w:abstractNumId w:val="30"/>
  </w:num>
  <w:num w:numId="63" w16cid:durableId="2037274284">
    <w:abstractNumId w:val="52"/>
  </w:num>
  <w:num w:numId="64" w16cid:durableId="1202015241">
    <w:abstractNumId w:val="2"/>
  </w:num>
  <w:num w:numId="65" w16cid:durableId="2037777691">
    <w:abstractNumId w:val="83"/>
  </w:num>
  <w:num w:numId="66" w16cid:durableId="428627678">
    <w:abstractNumId w:val="28"/>
  </w:num>
  <w:num w:numId="67" w16cid:durableId="1821574314">
    <w:abstractNumId w:val="3"/>
  </w:num>
  <w:num w:numId="68" w16cid:durableId="394858795">
    <w:abstractNumId w:val="93"/>
  </w:num>
  <w:num w:numId="69" w16cid:durableId="42483933">
    <w:abstractNumId w:val="80"/>
  </w:num>
  <w:num w:numId="70" w16cid:durableId="299697001">
    <w:abstractNumId w:val="64"/>
  </w:num>
  <w:num w:numId="71" w16cid:durableId="1230533979">
    <w:abstractNumId w:val="22"/>
  </w:num>
  <w:num w:numId="72" w16cid:durableId="1006595753">
    <w:abstractNumId w:val="35"/>
  </w:num>
  <w:num w:numId="73" w16cid:durableId="400105963">
    <w:abstractNumId w:val="65"/>
  </w:num>
  <w:num w:numId="74" w16cid:durableId="550531214">
    <w:abstractNumId w:val="94"/>
  </w:num>
  <w:num w:numId="75" w16cid:durableId="1068381199">
    <w:abstractNumId w:val="85"/>
  </w:num>
  <w:num w:numId="76" w16cid:durableId="1844391879">
    <w:abstractNumId w:val="43"/>
  </w:num>
  <w:num w:numId="77" w16cid:durableId="1307272192">
    <w:abstractNumId w:val="76"/>
  </w:num>
  <w:num w:numId="78" w16cid:durableId="1333878513">
    <w:abstractNumId w:val="79"/>
  </w:num>
  <w:num w:numId="79" w16cid:durableId="953680154">
    <w:abstractNumId w:val="40"/>
  </w:num>
  <w:num w:numId="80" w16cid:durableId="682902911">
    <w:abstractNumId w:val="84"/>
  </w:num>
  <w:num w:numId="81" w16cid:durableId="1729525722">
    <w:abstractNumId w:val="66"/>
  </w:num>
  <w:num w:numId="82" w16cid:durableId="1823112488">
    <w:abstractNumId w:val="69"/>
  </w:num>
  <w:num w:numId="83" w16cid:durableId="650407695">
    <w:abstractNumId w:val="44"/>
  </w:num>
  <w:num w:numId="84" w16cid:durableId="742459366">
    <w:abstractNumId w:val="21"/>
  </w:num>
  <w:num w:numId="85" w16cid:durableId="1073821943">
    <w:abstractNumId w:val="67"/>
  </w:num>
  <w:num w:numId="86" w16cid:durableId="685713522">
    <w:abstractNumId w:val="90"/>
  </w:num>
  <w:num w:numId="87" w16cid:durableId="772553862">
    <w:abstractNumId w:val="15"/>
  </w:num>
  <w:num w:numId="88" w16cid:durableId="1828204225">
    <w:abstractNumId w:val="9"/>
  </w:num>
  <w:num w:numId="89" w16cid:durableId="843712192">
    <w:abstractNumId w:val="18"/>
  </w:num>
  <w:num w:numId="90" w16cid:durableId="2039230803">
    <w:abstractNumId w:val="50"/>
  </w:num>
  <w:num w:numId="91" w16cid:durableId="501749654">
    <w:abstractNumId w:val="54"/>
  </w:num>
  <w:num w:numId="92" w16cid:durableId="2557658">
    <w:abstractNumId w:val="81"/>
  </w:num>
  <w:num w:numId="93" w16cid:durableId="578247242">
    <w:abstractNumId w:val="45"/>
  </w:num>
  <w:num w:numId="94" w16cid:durableId="1920364925">
    <w:abstractNumId w:val="20"/>
  </w:num>
  <w:num w:numId="95" w16cid:durableId="1388647622">
    <w:abstractNumId w:val="46"/>
  </w:num>
  <w:numIdMacAtCleanup w:val="9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sbA0NDK3sDQzMjcxMLNU0lEKTi0uzszPAykwrQUAjckKkSwAAAA="/>
  </w:docVars>
  <w:rsids>
    <w:rsidRoot w:val="00AF407C"/>
    <w:rsid w:val="00000068"/>
    <w:rsid w:val="00000131"/>
    <w:rsid w:val="00000557"/>
    <w:rsid w:val="00001309"/>
    <w:rsid w:val="00002BBA"/>
    <w:rsid w:val="0000319F"/>
    <w:rsid w:val="000034F7"/>
    <w:rsid w:val="000036B5"/>
    <w:rsid w:val="00003733"/>
    <w:rsid w:val="00003C92"/>
    <w:rsid w:val="00003CE4"/>
    <w:rsid w:val="000043F5"/>
    <w:rsid w:val="000044F7"/>
    <w:rsid w:val="0000450D"/>
    <w:rsid w:val="000057DF"/>
    <w:rsid w:val="000064A0"/>
    <w:rsid w:val="00006A92"/>
    <w:rsid w:val="00006CCC"/>
    <w:rsid w:val="0000770E"/>
    <w:rsid w:val="00010E50"/>
    <w:rsid w:val="00010E8E"/>
    <w:rsid w:val="00012DFB"/>
    <w:rsid w:val="00013260"/>
    <w:rsid w:val="00013304"/>
    <w:rsid w:val="00013511"/>
    <w:rsid w:val="00013E89"/>
    <w:rsid w:val="00013F51"/>
    <w:rsid w:val="0001438D"/>
    <w:rsid w:val="00014B7D"/>
    <w:rsid w:val="00014BFF"/>
    <w:rsid w:val="00014E6C"/>
    <w:rsid w:val="00014EE1"/>
    <w:rsid w:val="00014F12"/>
    <w:rsid w:val="0001521E"/>
    <w:rsid w:val="000157F7"/>
    <w:rsid w:val="0001584F"/>
    <w:rsid w:val="00015A93"/>
    <w:rsid w:val="000161D4"/>
    <w:rsid w:val="00016839"/>
    <w:rsid w:val="0001697B"/>
    <w:rsid w:val="00017D9B"/>
    <w:rsid w:val="00017DA9"/>
    <w:rsid w:val="00020717"/>
    <w:rsid w:val="00020CA6"/>
    <w:rsid w:val="000211DE"/>
    <w:rsid w:val="00021420"/>
    <w:rsid w:val="000218C4"/>
    <w:rsid w:val="000219DA"/>
    <w:rsid w:val="00021B4B"/>
    <w:rsid w:val="00021B60"/>
    <w:rsid w:val="00021C06"/>
    <w:rsid w:val="00021CA6"/>
    <w:rsid w:val="000220E1"/>
    <w:rsid w:val="000221EA"/>
    <w:rsid w:val="00022228"/>
    <w:rsid w:val="00022AD6"/>
    <w:rsid w:val="00022CF8"/>
    <w:rsid w:val="00022D0D"/>
    <w:rsid w:val="00022D96"/>
    <w:rsid w:val="00022DD2"/>
    <w:rsid w:val="00023874"/>
    <w:rsid w:val="00023C5B"/>
    <w:rsid w:val="00023CF9"/>
    <w:rsid w:val="00024B97"/>
    <w:rsid w:val="00024C43"/>
    <w:rsid w:val="00025092"/>
    <w:rsid w:val="0002524E"/>
    <w:rsid w:val="00025264"/>
    <w:rsid w:val="0002527F"/>
    <w:rsid w:val="00025E35"/>
    <w:rsid w:val="000264F2"/>
    <w:rsid w:val="00026546"/>
    <w:rsid w:val="00026B1C"/>
    <w:rsid w:val="00027140"/>
    <w:rsid w:val="00030256"/>
    <w:rsid w:val="0003026F"/>
    <w:rsid w:val="00030308"/>
    <w:rsid w:val="00030B51"/>
    <w:rsid w:val="0003115E"/>
    <w:rsid w:val="0003121C"/>
    <w:rsid w:val="00032386"/>
    <w:rsid w:val="000329AD"/>
    <w:rsid w:val="00032E07"/>
    <w:rsid w:val="000332FF"/>
    <w:rsid w:val="0003350D"/>
    <w:rsid w:val="00033F00"/>
    <w:rsid w:val="00034176"/>
    <w:rsid w:val="000346BD"/>
    <w:rsid w:val="000346DC"/>
    <w:rsid w:val="00034825"/>
    <w:rsid w:val="00034B7A"/>
    <w:rsid w:val="00034C0F"/>
    <w:rsid w:val="00035B2F"/>
    <w:rsid w:val="00035C4C"/>
    <w:rsid w:val="00035E0E"/>
    <w:rsid w:val="00035FF7"/>
    <w:rsid w:val="000364CB"/>
    <w:rsid w:val="000365D2"/>
    <w:rsid w:val="00036C15"/>
    <w:rsid w:val="00036F9E"/>
    <w:rsid w:val="00037A65"/>
    <w:rsid w:val="00037BA0"/>
    <w:rsid w:val="00040983"/>
    <w:rsid w:val="0004189D"/>
    <w:rsid w:val="00041A52"/>
    <w:rsid w:val="00041CBD"/>
    <w:rsid w:val="000430CC"/>
    <w:rsid w:val="00043227"/>
    <w:rsid w:val="0004345F"/>
    <w:rsid w:val="00043505"/>
    <w:rsid w:val="0004358A"/>
    <w:rsid w:val="000438E1"/>
    <w:rsid w:val="00043AB3"/>
    <w:rsid w:val="00043C88"/>
    <w:rsid w:val="000449D1"/>
    <w:rsid w:val="00044D27"/>
    <w:rsid w:val="0004556E"/>
    <w:rsid w:val="00045A99"/>
    <w:rsid w:val="00045AEC"/>
    <w:rsid w:val="000461FE"/>
    <w:rsid w:val="00046371"/>
    <w:rsid w:val="000464F0"/>
    <w:rsid w:val="0004655A"/>
    <w:rsid w:val="000466DC"/>
    <w:rsid w:val="00046793"/>
    <w:rsid w:val="000470D2"/>
    <w:rsid w:val="0004719B"/>
    <w:rsid w:val="000478A2"/>
    <w:rsid w:val="00047D81"/>
    <w:rsid w:val="00047ED4"/>
    <w:rsid w:val="0005013A"/>
    <w:rsid w:val="000505E7"/>
    <w:rsid w:val="000506DC"/>
    <w:rsid w:val="000509C2"/>
    <w:rsid w:val="00050D26"/>
    <w:rsid w:val="00050EFB"/>
    <w:rsid w:val="00051598"/>
    <w:rsid w:val="00052AE3"/>
    <w:rsid w:val="000534C2"/>
    <w:rsid w:val="00053510"/>
    <w:rsid w:val="00053B24"/>
    <w:rsid w:val="00053D60"/>
    <w:rsid w:val="000541D4"/>
    <w:rsid w:val="00054D1C"/>
    <w:rsid w:val="0005508A"/>
    <w:rsid w:val="00056456"/>
    <w:rsid w:val="00057008"/>
    <w:rsid w:val="00057B34"/>
    <w:rsid w:val="00057C44"/>
    <w:rsid w:val="00060773"/>
    <w:rsid w:val="000607DD"/>
    <w:rsid w:val="00060C36"/>
    <w:rsid w:val="0006144B"/>
    <w:rsid w:val="00061BC8"/>
    <w:rsid w:val="00061CC1"/>
    <w:rsid w:val="00061E42"/>
    <w:rsid w:val="000620C3"/>
    <w:rsid w:val="00062A60"/>
    <w:rsid w:val="000633B9"/>
    <w:rsid w:val="00063CDB"/>
    <w:rsid w:val="00063D09"/>
    <w:rsid w:val="000640E2"/>
    <w:rsid w:val="000642AA"/>
    <w:rsid w:val="00064C6A"/>
    <w:rsid w:val="0006522A"/>
    <w:rsid w:val="00065243"/>
    <w:rsid w:val="00065397"/>
    <w:rsid w:val="00065541"/>
    <w:rsid w:val="0006632A"/>
    <w:rsid w:val="00066A5C"/>
    <w:rsid w:val="0006781F"/>
    <w:rsid w:val="00070202"/>
    <w:rsid w:val="00070483"/>
    <w:rsid w:val="00070AE9"/>
    <w:rsid w:val="00070C45"/>
    <w:rsid w:val="0007151E"/>
    <w:rsid w:val="00071777"/>
    <w:rsid w:val="00071D5D"/>
    <w:rsid w:val="00072EBA"/>
    <w:rsid w:val="00073626"/>
    <w:rsid w:val="0007366E"/>
    <w:rsid w:val="000743B9"/>
    <w:rsid w:val="000743DD"/>
    <w:rsid w:val="000747F3"/>
    <w:rsid w:val="00074830"/>
    <w:rsid w:val="00075F40"/>
    <w:rsid w:val="00076020"/>
    <w:rsid w:val="00076498"/>
    <w:rsid w:val="0007652D"/>
    <w:rsid w:val="00076A3C"/>
    <w:rsid w:val="00076E10"/>
    <w:rsid w:val="00076E20"/>
    <w:rsid w:val="00076F3B"/>
    <w:rsid w:val="0007779C"/>
    <w:rsid w:val="00077E1E"/>
    <w:rsid w:val="00080142"/>
    <w:rsid w:val="0008033C"/>
    <w:rsid w:val="000806EB"/>
    <w:rsid w:val="00080D99"/>
    <w:rsid w:val="00081FB7"/>
    <w:rsid w:val="00082110"/>
    <w:rsid w:val="00082298"/>
    <w:rsid w:val="00082314"/>
    <w:rsid w:val="00082459"/>
    <w:rsid w:val="000825BA"/>
    <w:rsid w:val="000825EC"/>
    <w:rsid w:val="0008285D"/>
    <w:rsid w:val="00082E9B"/>
    <w:rsid w:val="000832CE"/>
    <w:rsid w:val="000833D1"/>
    <w:rsid w:val="000835BB"/>
    <w:rsid w:val="00083823"/>
    <w:rsid w:val="00083B97"/>
    <w:rsid w:val="00083F13"/>
    <w:rsid w:val="000841B9"/>
    <w:rsid w:val="00084373"/>
    <w:rsid w:val="000845DB"/>
    <w:rsid w:val="00085059"/>
    <w:rsid w:val="000869CE"/>
    <w:rsid w:val="00086EA0"/>
    <w:rsid w:val="00086EA9"/>
    <w:rsid w:val="00087A1A"/>
    <w:rsid w:val="00087D11"/>
    <w:rsid w:val="0009001C"/>
    <w:rsid w:val="00090522"/>
    <w:rsid w:val="00091C85"/>
    <w:rsid w:val="00091CD1"/>
    <w:rsid w:val="000924D4"/>
    <w:rsid w:val="0009284E"/>
    <w:rsid w:val="00092DC5"/>
    <w:rsid w:val="000933F7"/>
    <w:rsid w:val="0009341B"/>
    <w:rsid w:val="00094160"/>
    <w:rsid w:val="00094662"/>
    <w:rsid w:val="000949A1"/>
    <w:rsid w:val="00094E78"/>
    <w:rsid w:val="00094EE8"/>
    <w:rsid w:val="00095173"/>
    <w:rsid w:val="000954CD"/>
    <w:rsid w:val="0009598C"/>
    <w:rsid w:val="00095CCC"/>
    <w:rsid w:val="00095FA1"/>
    <w:rsid w:val="000A034C"/>
    <w:rsid w:val="000A055D"/>
    <w:rsid w:val="000A0754"/>
    <w:rsid w:val="000A0812"/>
    <w:rsid w:val="000A08B7"/>
    <w:rsid w:val="000A0D09"/>
    <w:rsid w:val="000A1288"/>
    <w:rsid w:val="000A19E8"/>
    <w:rsid w:val="000A1D06"/>
    <w:rsid w:val="000A1E89"/>
    <w:rsid w:val="000A213E"/>
    <w:rsid w:val="000A2840"/>
    <w:rsid w:val="000A3224"/>
    <w:rsid w:val="000A34B5"/>
    <w:rsid w:val="000A444D"/>
    <w:rsid w:val="000A4CF0"/>
    <w:rsid w:val="000A5038"/>
    <w:rsid w:val="000A5617"/>
    <w:rsid w:val="000A5CA0"/>
    <w:rsid w:val="000A62FE"/>
    <w:rsid w:val="000A75C5"/>
    <w:rsid w:val="000A76BA"/>
    <w:rsid w:val="000A7AAF"/>
    <w:rsid w:val="000B02BF"/>
    <w:rsid w:val="000B0486"/>
    <w:rsid w:val="000B0546"/>
    <w:rsid w:val="000B09C5"/>
    <w:rsid w:val="000B0AFC"/>
    <w:rsid w:val="000B0D02"/>
    <w:rsid w:val="000B0E8E"/>
    <w:rsid w:val="000B1772"/>
    <w:rsid w:val="000B1C48"/>
    <w:rsid w:val="000B2491"/>
    <w:rsid w:val="000B2C5D"/>
    <w:rsid w:val="000B2E21"/>
    <w:rsid w:val="000B35B5"/>
    <w:rsid w:val="000B3A38"/>
    <w:rsid w:val="000B3E3E"/>
    <w:rsid w:val="000B3FEF"/>
    <w:rsid w:val="000B40F2"/>
    <w:rsid w:val="000B43EC"/>
    <w:rsid w:val="000B45FA"/>
    <w:rsid w:val="000B4668"/>
    <w:rsid w:val="000B4ACA"/>
    <w:rsid w:val="000B54D2"/>
    <w:rsid w:val="000B59DD"/>
    <w:rsid w:val="000B5E22"/>
    <w:rsid w:val="000B6034"/>
    <w:rsid w:val="000B64A8"/>
    <w:rsid w:val="000B650C"/>
    <w:rsid w:val="000B6690"/>
    <w:rsid w:val="000B6927"/>
    <w:rsid w:val="000B72A2"/>
    <w:rsid w:val="000B740B"/>
    <w:rsid w:val="000B76E1"/>
    <w:rsid w:val="000B776F"/>
    <w:rsid w:val="000B7BA8"/>
    <w:rsid w:val="000C044C"/>
    <w:rsid w:val="000C06BA"/>
    <w:rsid w:val="000C0812"/>
    <w:rsid w:val="000C0A4F"/>
    <w:rsid w:val="000C0C8C"/>
    <w:rsid w:val="000C1601"/>
    <w:rsid w:val="000C16DE"/>
    <w:rsid w:val="000C23D7"/>
    <w:rsid w:val="000C2685"/>
    <w:rsid w:val="000C2DFE"/>
    <w:rsid w:val="000C35BC"/>
    <w:rsid w:val="000C411D"/>
    <w:rsid w:val="000C4CB8"/>
    <w:rsid w:val="000C5254"/>
    <w:rsid w:val="000C5504"/>
    <w:rsid w:val="000C5590"/>
    <w:rsid w:val="000C58A7"/>
    <w:rsid w:val="000C5EBA"/>
    <w:rsid w:val="000C6358"/>
    <w:rsid w:val="000C66F0"/>
    <w:rsid w:val="000C68F8"/>
    <w:rsid w:val="000C73C9"/>
    <w:rsid w:val="000C7595"/>
    <w:rsid w:val="000C7923"/>
    <w:rsid w:val="000C7D3C"/>
    <w:rsid w:val="000C7E7B"/>
    <w:rsid w:val="000D0A3D"/>
    <w:rsid w:val="000D0BD4"/>
    <w:rsid w:val="000D0C45"/>
    <w:rsid w:val="000D0E41"/>
    <w:rsid w:val="000D14B4"/>
    <w:rsid w:val="000D1A24"/>
    <w:rsid w:val="000D1B4D"/>
    <w:rsid w:val="000D1BCF"/>
    <w:rsid w:val="000D1C10"/>
    <w:rsid w:val="000D1D37"/>
    <w:rsid w:val="000D1FE5"/>
    <w:rsid w:val="000D20B6"/>
    <w:rsid w:val="000D24D5"/>
    <w:rsid w:val="000D2701"/>
    <w:rsid w:val="000D2AD9"/>
    <w:rsid w:val="000D2D6B"/>
    <w:rsid w:val="000D2F94"/>
    <w:rsid w:val="000D364E"/>
    <w:rsid w:val="000D37D7"/>
    <w:rsid w:val="000D3BA8"/>
    <w:rsid w:val="000D3D76"/>
    <w:rsid w:val="000D3F51"/>
    <w:rsid w:val="000D408B"/>
    <w:rsid w:val="000D48FA"/>
    <w:rsid w:val="000D53D5"/>
    <w:rsid w:val="000D53F5"/>
    <w:rsid w:val="000D5507"/>
    <w:rsid w:val="000D572A"/>
    <w:rsid w:val="000D5A83"/>
    <w:rsid w:val="000D5D9C"/>
    <w:rsid w:val="000D5E63"/>
    <w:rsid w:val="000D5F62"/>
    <w:rsid w:val="000D5FF0"/>
    <w:rsid w:val="000D604D"/>
    <w:rsid w:val="000D6C48"/>
    <w:rsid w:val="000D6E71"/>
    <w:rsid w:val="000D7256"/>
    <w:rsid w:val="000D740B"/>
    <w:rsid w:val="000D793A"/>
    <w:rsid w:val="000D7B1E"/>
    <w:rsid w:val="000D7EEA"/>
    <w:rsid w:val="000E0045"/>
    <w:rsid w:val="000E02E7"/>
    <w:rsid w:val="000E03FD"/>
    <w:rsid w:val="000E0481"/>
    <w:rsid w:val="000E0695"/>
    <w:rsid w:val="000E08FB"/>
    <w:rsid w:val="000E0BB2"/>
    <w:rsid w:val="000E145E"/>
    <w:rsid w:val="000E1803"/>
    <w:rsid w:val="000E2177"/>
    <w:rsid w:val="000E2A2F"/>
    <w:rsid w:val="000E3415"/>
    <w:rsid w:val="000E34BE"/>
    <w:rsid w:val="000E3C1C"/>
    <w:rsid w:val="000E3E02"/>
    <w:rsid w:val="000E47B5"/>
    <w:rsid w:val="000E47EB"/>
    <w:rsid w:val="000E4DF0"/>
    <w:rsid w:val="000E5071"/>
    <w:rsid w:val="000E573E"/>
    <w:rsid w:val="000E5C24"/>
    <w:rsid w:val="000E5E4C"/>
    <w:rsid w:val="000E62AD"/>
    <w:rsid w:val="000E65D2"/>
    <w:rsid w:val="000E6A04"/>
    <w:rsid w:val="000E6B67"/>
    <w:rsid w:val="000E6BD5"/>
    <w:rsid w:val="000E6DBC"/>
    <w:rsid w:val="000E7B57"/>
    <w:rsid w:val="000F0149"/>
    <w:rsid w:val="000F0492"/>
    <w:rsid w:val="000F09E7"/>
    <w:rsid w:val="000F0BF8"/>
    <w:rsid w:val="000F0E4E"/>
    <w:rsid w:val="000F1B9B"/>
    <w:rsid w:val="000F1DB4"/>
    <w:rsid w:val="000F29F3"/>
    <w:rsid w:val="000F2C25"/>
    <w:rsid w:val="000F314C"/>
    <w:rsid w:val="000F3CF4"/>
    <w:rsid w:val="000F4006"/>
    <w:rsid w:val="000F4D8F"/>
    <w:rsid w:val="000F50D3"/>
    <w:rsid w:val="000F5158"/>
    <w:rsid w:val="000F54F0"/>
    <w:rsid w:val="000F5614"/>
    <w:rsid w:val="000F580D"/>
    <w:rsid w:val="000F5B41"/>
    <w:rsid w:val="000F5C4B"/>
    <w:rsid w:val="000F5EAB"/>
    <w:rsid w:val="000F5FD8"/>
    <w:rsid w:val="000F6113"/>
    <w:rsid w:val="000F61EC"/>
    <w:rsid w:val="000F6EE2"/>
    <w:rsid w:val="000F6EE7"/>
    <w:rsid w:val="000F71C5"/>
    <w:rsid w:val="000F73F7"/>
    <w:rsid w:val="000F75D2"/>
    <w:rsid w:val="000F7771"/>
    <w:rsid w:val="000F7A83"/>
    <w:rsid w:val="000F7EC1"/>
    <w:rsid w:val="00100BB5"/>
    <w:rsid w:val="00100CB2"/>
    <w:rsid w:val="00100CC7"/>
    <w:rsid w:val="00100F00"/>
    <w:rsid w:val="00101061"/>
    <w:rsid w:val="00101357"/>
    <w:rsid w:val="0010142B"/>
    <w:rsid w:val="00102B14"/>
    <w:rsid w:val="00102CAB"/>
    <w:rsid w:val="00103224"/>
    <w:rsid w:val="0010445F"/>
    <w:rsid w:val="00104FDA"/>
    <w:rsid w:val="0010646D"/>
    <w:rsid w:val="00106D31"/>
    <w:rsid w:val="00107D0A"/>
    <w:rsid w:val="0011015E"/>
    <w:rsid w:val="00110976"/>
    <w:rsid w:val="0011099E"/>
    <w:rsid w:val="00110BFA"/>
    <w:rsid w:val="00111805"/>
    <w:rsid w:val="00111855"/>
    <w:rsid w:val="00112272"/>
    <w:rsid w:val="00112C9A"/>
    <w:rsid w:val="00113459"/>
    <w:rsid w:val="00113AE5"/>
    <w:rsid w:val="00113BA3"/>
    <w:rsid w:val="00113E0A"/>
    <w:rsid w:val="00113F1D"/>
    <w:rsid w:val="001142F7"/>
    <w:rsid w:val="001147AE"/>
    <w:rsid w:val="00114E7D"/>
    <w:rsid w:val="0011541C"/>
    <w:rsid w:val="001156E5"/>
    <w:rsid w:val="00115860"/>
    <w:rsid w:val="001160BF"/>
    <w:rsid w:val="00116691"/>
    <w:rsid w:val="00116DA2"/>
    <w:rsid w:val="00116DC8"/>
    <w:rsid w:val="00116E56"/>
    <w:rsid w:val="001177FF"/>
    <w:rsid w:val="001179CC"/>
    <w:rsid w:val="00117ED8"/>
    <w:rsid w:val="00120679"/>
    <w:rsid w:val="001212CF"/>
    <w:rsid w:val="00121BE7"/>
    <w:rsid w:val="00121C4A"/>
    <w:rsid w:val="00121D09"/>
    <w:rsid w:val="00121E20"/>
    <w:rsid w:val="00121E98"/>
    <w:rsid w:val="00121F53"/>
    <w:rsid w:val="00122335"/>
    <w:rsid w:val="00122DD5"/>
    <w:rsid w:val="00122E52"/>
    <w:rsid w:val="001235D2"/>
    <w:rsid w:val="0012370D"/>
    <w:rsid w:val="00123D4D"/>
    <w:rsid w:val="00123D84"/>
    <w:rsid w:val="00124005"/>
    <w:rsid w:val="00124DAF"/>
    <w:rsid w:val="00124EAA"/>
    <w:rsid w:val="00124FF9"/>
    <w:rsid w:val="00125C27"/>
    <w:rsid w:val="00125CAF"/>
    <w:rsid w:val="00126BE7"/>
    <w:rsid w:val="00126C4F"/>
    <w:rsid w:val="00126C71"/>
    <w:rsid w:val="00127AB7"/>
    <w:rsid w:val="0013024F"/>
    <w:rsid w:val="00130CA4"/>
    <w:rsid w:val="00132E52"/>
    <w:rsid w:val="00133420"/>
    <w:rsid w:val="00133B90"/>
    <w:rsid w:val="0013418E"/>
    <w:rsid w:val="001346AC"/>
    <w:rsid w:val="00134971"/>
    <w:rsid w:val="001356CE"/>
    <w:rsid w:val="00135812"/>
    <w:rsid w:val="0013618C"/>
    <w:rsid w:val="00137649"/>
    <w:rsid w:val="00137D96"/>
    <w:rsid w:val="001401D0"/>
    <w:rsid w:val="00140653"/>
    <w:rsid w:val="00140DA3"/>
    <w:rsid w:val="00141614"/>
    <w:rsid w:val="001418D1"/>
    <w:rsid w:val="0014239D"/>
    <w:rsid w:val="00142599"/>
    <w:rsid w:val="00142D1C"/>
    <w:rsid w:val="0014322B"/>
    <w:rsid w:val="0014333F"/>
    <w:rsid w:val="00143D83"/>
    <w:rsid w:val="00143D9C"/>
    <w:rsid w:val="00144A2E"/>
    <w:rsid w:val="00144F19"/>
    <w:rsid w:val="00145034"/>
    <w:rsid w:val="001450EC"/>
    <w:rsid w:val="00145392"/>
    <w:rsid w:val="00145450"/>
    <w:rsid w:val="001454C0"/>
    <w:rsid w:val="00145C35"/>
    <w:rsid w:val="00145E68"/>
    <w:rsid w:val="00145EAE"/>
    <w:rsid w:val="00146C64"/>
    <w:rsid w:val="00146D57"/>
    <w:rsid w:val="00147036"/>
    <w:rsid w:val="00147289"/>
    <w:rsid w:val="0014755B"/>
    <w:rsid w:val="00147C63"/>
    <w:rsid w:val="001509F3"/>
    <w:rsid w:val="00150DB7"/>
    <w:rsid w:val="001522E0"/>
    <w:rsid w:val="001526CE"/>
    <w:rsid w:val="00152761"/>
    <w:rsid w:val="00152C71"/>
    <w:rsid w:val="001530B1"/>
    <w:rsid w:val="0015357D"/>
    <w:rsid w:val="00153731"/>
    <w:rsid w:val="001539FA"/>
    <w:rsid w:val="00153DEC"/>
    <w:rsid w:val="00153E95"/>
    <w:rsid w:val="00154032"/>
    <w:rsid w:val="001542AF"/>
    <w:rsid w:val="001542B4"/>
    <w:rsid w:val="0015503F"/>
    <w:rsid w:val="00155825"/>
    <w:rsid w:val="00155BDA"/>
    <w:rsid w:val="001567E8"/>
    <w:rsid w:val="001569C1"/>
    <w:rsid w:val="00156C86"/>
    <w:rsid w:val="00156F04"/>
    <w:rsid w:val="00157CDB"/>
    <w:rsid w:val="0016058F"/>
    <w:rsid w:val="00160963"/>
    <w:rsid w:val="00160A0C"/>
    <w:rsid w:val="001615EE"/>
    <w:rsid w:val="0016184A"/>
    <w:rsid w:val="00161D54"/>
    <w:rsid w:val="00162381"/>
    <w:rsid w:val="0016273D"/>
    <w:rsid w:val="001633FF"/>
    <w:rsid w:val="001638F2"/>
    <w:rsid w:val="00163A9A"/>
    <w:rsid w:val="0016433E"/>
    <w:rsid w:val="0016441D"/>
    <w:rsid w:val="00164CAB"/>
    <w:rsid w:val="00166459"/>
    <w:rsid w:val="00166AA8"/>
    <w:rsid w:val="00166B70"/>
    <w:rsid w:val="00166B89"/>
    <w:rsid w:val="00166E29"/>
    <w:rsid w:val="00166E98"/>
    <w:rsid w:val="00166F3A"/>
    <w:rsid w:val="001670B6"/>
    <w:rsid w:val="001673F7"/>
    <w:rsid w:val="00167686"/>
    <w:rsid w:val="001705A1"/>
    <w:rsid w:val="00170A41"/>
    <w:rsid w:val="00170DB4"/>
    <w:rsid w:val="001713CF"/>
    <w:rsid w:val="001717A5"/>
    <w:rsid w:val="00171C2B"/>
    <w:rsid w:val="00172348"/>
    <w:rsid w:val="0017237C"/>
    <w:rsid w:val="001737D7"/>
    <w:rsid w:val="00173A0E"/>
    <w:rsid w:val="0017420B"/>
    <w:rsid w:val="001746C9"/>
    <w:rsid w:val="00174725"/>
    <w:rsid w:val="00174844"/>
    <w:rsid w:val="00174EE4"/>
    <w:rsid w:val="00175011"/>
    <w:rsid w:val="001753D5"/>
    <w:rsid w:val="001758BA"/>
    <w:rsid w:val="00175AEB"/>
    <w:rsid w:val="0017677C"/>
    <w:rsid w:val="0017680E"/>
    <w:rsid w:val="00177090"/>
    <w:rsid w:val="001770FE"/>
    <w:rsid w:val="00177FB4"/>
    <w:rsid w:val="001802FD"/>
    <w:rsid w:val="00180A4D"/>
    <w:rsid w:val="00181B6A"/>
    <w:rsid w:val="00181DA2"/>
    <w:rsid w:val="00182534"/>
    <w:rsid w:val="00182DF8"/>
    <w:rsid w:val="001833F6"/>
    <w:rsid w:val="00183D26"/>
    <w:rsid w:val="00183F2D"/>
    <w:rsid w:val="00184930"/>
    <w:rsid w:val="00184F1A"/>
    <w:rsid w:val="00185319"/>
    <w:rsid w:val="00185770"/>
    <w:rsid w:val="0018652C"/>
    <w:rsid w:val="0018670F"/>
    <w:rsid w:val="00186882"/>
    <w:rsid w:val="00186BA4"/>
    <w:rsid w:val="0019018F"/>
    <w:rsid w:val="00190B0D"/>
    <w:rsid w:val="00190CFE"/>
    <w:rsid w:val="0019106C"/>
    <w:rsid w:val="00191632"/>
    <w:rsid w:val="00191FF8"/>
    <w:rsid w:val="001923BF"/>
    <w:rsid w:val="001924CB"/>
    <w:rsid w:val="0019287D"/>
    <w:rsid w:val="00192DBE"/>
    <w:rsid w:val="0019304F"/>
    <w:rsid w:val="00193638"/>
    <w:rsid w:val="00193A47"/>
    <w:rsid w:val="00193C74"/>
    <w:rsid w:val="00194FE6"/>
    <w:rsid w:val="001950CD"/>
    <w:rsid w:val="00195EA2"/>
    <w:rsid w:val="00196543"/>
    <w:rsid w:val="0019693F"/>
    <w:rsid w:val="00196A6B"/>
    <w:rsid w:val="00196CB9"/>
    <w:rsid w:val="001970ED"/>
    <w:rsid w:val="001973C2"/>
    <w:rsid w:val="001974DF"/>
    <w:rsid w:val="00197B6D"/>
    <w:rsid w:val="00197E2C"/>
    <w:rsid w:val="001A0541"/>
    <w:rsid w:val="001A1718"/>
    <w:rsid w:val="001A1AD7"/>
    <w:rsid w:val="001A20DE"/>
    <w:rsid w:val="001A2781"/>
    <w:rsid w:val="001A2915"/>
    <w:rsid w:val="001A2F01"/>
    <w:rsid w:val="001A38F5"/>
    <w:rsid w:val="001A4881"/>
    <w:rsid w:val="001A527E"/>
    <w:rsid w:val="001A52B4"/>
    <w:rsid w:val="001A558E"/>
    <w:rsid w:val="001A583E"/>
    <w:rsid w:val="001A62B4"/>
    <w:rsid w:val="001A6506"/>
    <w:rsid w:val="001A65C5"/>
    <w:rsid w:val="001A6779"/>
    <w:rsid w:val="001A6C28"/>
    <w:rsid w:val="001A6DE8"/>
    <w:rsid w:val="001A70FE"/>
    <w:rsid w:val="001A7118"/>
    <w:rsid w:val="001A7BEB"/>
    <w:rsid w:val="001A7F7F"/>
    <w:rsid w:val="001B07F6"/>
    <w:rsid w:val="001B0D1E"/>
    <w:rsid w:val="001B1245"/>
    <w:rsid w:val="001B18CC"/>
    <w:rsid w:val="001B1929"/>
    <w:rsid w:val="001B19FC"/>
    <w:rsid w:val="001B1B18"/>
    <w:rsid w:val="001B1F75"/>
    <w:rsid w:val="001B27B9"/>
    <w:rsid w:val="001B2C7B"/>
    <w:rsid w:val="001B380F"/>
    <w:rsid w:val="001B398D"/>
    <w:rsid w:val="001B402C"/>
    <w:rsid w:val="001B4135"/>
    <w:rsid w:val="001B42F9"/>
    <w:rsid w:val="001B4E74"/>
    <w:rsid w:val="001B4F59"/>
    <w:rsid w:val="001B5753"/>
    <w:rsid w:val="001B5FEE"/>
    <w:rsid w:val="001B61BC"/>
    <w:rsid w:val="001B6575"/>
    <w:rsid w:val="001B6621"/>
    <w:rsid w:val="001B67CB"/>
    <w:rsid w:val="001B72F7"/>
    <w:rsid w:val="001B731A"/>
    <w:rsid w:val="001B7528"/>
    <w:rsid w:val="001B7E28"/>
    <w:rsid w:val="001C05C9"/>
    <w:rsid w:val="001C060A"/>
    <w:rsid w:val="001C1331"/>
    <w:rsid w:val="001C13E2"/>
    <w:rsid w:val="001C190B"/>
    <w:rsid w:val="001C20B9"/>
    <w:rsid w:val="001C2242"/>
    <w:rsid w:val="001C226D"/>
    <w:rsid w:val="001C23F2"/>
    <w:rsid w:val="001C2532"/>
    <w:rsid w:val="001C3613"/>
    <w:rsid w:val="001C3881"/>
    <w:rsid w:val="001C3F96"/>
    <w:rsid w:val="001C4007"/>
    <w:rsid w:val="001C4759"/>
    <w:rsid w:val="001C49C6"/>
    <w:rsid w:val="001C5729"/>
    <w:rsid w:val="001C64DE"/>
    <w:rsid w:val="001C6BDD"/>
    <w:rsid w:val="001C74F4"/>
    <w:rsid w:val="001C7504"/>
    <w:rsid w:val="001D061A"/>
    <w:rsid w:val="001D0874"/>
    <w:rsid w:val="001D0A5D"/>
    <w:rsid w:val="001D1C43"/>
    <w:rsid w:val="001D1DF2"/>
    <w:rsid w:val="001D24E7"/>
    <w:rsid w:val="001D25CE"/>
    <w:rsid w:val="001D2630"/>
    <w:rsid w:val="001D2D6D"/>
    <w:rsid w:val="001D415F"/>
    <w:rsid w:val="001D5425"/>
    <w:rsid w:val="001D54FF"/>
    <w:rsid w:val="001D6D90"/>
    <w:rsid w:val="001D70FE"/>
    <w:rsid w:val="001D76B1"/>
    <w:rsid w:val="001D7B03"/>
    <w:rsid w:val="001D7C73"/>
    <w:rsid w:val="001D7DCE"/>
    <w:rsid w:val="001E0315"/>
    <w:rsid w:val="001E0555"/>
    <w:rsid w:val="001E096C"/>
    <w:rsid w:val="001E0B4B"/>
    <w:rsid w:val="001E16DF"/>
    <w:rsid w:val="001E1BF2"/>
    <w:rsid w:val="001E1C7C"/>
    <w:rsid w:val="001E1F45"/>
    <w:rsid w:val="001E2309"/>
    <w:rsid w:val="001E26B5"/>
    <w:rsid w:val="001E372A"/>
    <w:rsid w:val="001E3987"/>
    <w:rsid w:val="001E43CC"/>
    <w:rsid w:val="001E455E"/>
    <w:rsid w:val="001E490E"/>
    <w:rsid w:val="001E4A03"/>
    <w:rsid w:val="001E5310"/>
    <w:rsid w:val="001E5591"/>
    <w:rsid w:val="001E5776"/>
    <w:rsid w:val="001E59B5"/>
    <w:rsid w:val="001E5F0C"/>
    <w:rsid w:val="001E690D"/>
    <w:rsid w:val="001E7E34"/>
    <w:rsid w:val="001F0A8C"/>
    <w:rsid w:val="001F0CA3"/>
    <w:rsid w:val="001F1452"/>
    <w:rsid w:val="001F14BF"/>
    <w:rsid w:val="001F1948"/>
    <w:rsid w:val="001F196F"/>
    <w:rsid w:val="001F1DA0"/>
    <w:rsid w:val="001F3B2C"/>
    <w:rsid w:val="001F3E85"/>
    <w:rsid w:val="001F3F75"/>
    <w:rsid w:val="001F4343"/>
    <w:rsid w:val="001F4520"/>
    <w:rsid w:val="001F4A1E"/>
    <w:rsid w:val="001F51C9"/>
    <w:rsid w:val="001F58C8"/>
    <w:rsid w:val="001F5B36"/>
    <w:rsid w:val="001F5C44"/>
    <w:rsid w:val="001F5CCF"/>
    <w:rsid w:val="001F5D3C"/>
    <w:rsid w:val="001F63EA"/>
    <w:rsid w:val="001F64CC"/>
    <w:rsid w:val="001F7331"/>
    <w:rsid w:val="001F7764"/>
    <w:rsid w:val="001F782E"/>
    <w:rsid w:val="001F7963"/>
    <w:rsid w:val="002002E6"/>
    <w:rsid w:val="00200311"/>
    <w:rsid w:val="00200DC6"/>
    <w:rsid w:val="00200F90"/>
    <w:rsid w:val="002013A6"/>
    <w:rsid w:val="00201788"/>
    <w:rsid w:val="002030B8"/>
    <w:rsid w:val="002038F1"/>
    <w:rsid w:val="00203E2E"/>
    <w:rsid w:val="00203F54"/>
    <w:rsid w:val="00204442"/>
    <w:rsid w:val="002053EA"/>
    <w:rsid w:val="002056E0"/>
    <w:rsid w:val="00205814"/>
    <w:rsid w:val="00205829"/>
    <w:rsid w:val="00206BDB"/>
    <w:rsid w:val="00206F47"/>
    <w:rsid w:val="00207309"/>
    <w:rsid w:val="002073E6"/>
    <w:rsid w:val="00207505"/>
    <w:rsid w:val="002079FD"/>
    <w:rsid w:val="00207B6D"/>
    <w:rsid w:val="00210540"/>
    <w:rsid w:val="0021088D"/>
    <w:rsid w:val="00210BC7"/>
    <w:rsid w:val="00210CAE"/>
    <w:rsid w:val="002121B8"/>
    <w:rsid w:val="002121CC"/>
    <w:rsid w:val="002129DC"/>
    <w:rsid w:val="0021314D"/>
    <w:rsid w:val="002136A4"/>
    <w:rsid w:val="002137BA"/>
    <w:rsid w:val="002139DD"/>
    <w:rsid w:val="00213D5B"/>
    <w:rsid w:val="0021416A"/>
    <w:rsid w:val="002145F2"/>
    <w:rsid w:val="00214642"/>
    <w:rsid w:val="00214B3D"/>
    <w:rsid w:val="00214EB9"/>
    <w:rsid w:val="002153D5"/>
    <w:rsid w:val="00215712"/>
    <w:rsid w:val="002164D4"/>
    <w:rsid w:val="002165FD"/>
    <w:rsid w:val="00216C95"/>
    <w:rsid w:val="00216FB1"/>
    <w:rsid w:val="00217219"/>
    <w:rsid w:val="002175BB"/>
    <w:rsid w:val="002176D0"/>
    <w:rsid w:val="00220581"/>
    <w:rsid w:val="0022059E"/>
    <w:rsid w:val="00220CCA"/>
    <w:rsid w:val="00220D23"/>
    <w:rsid w:val="0022129F"/>
    <w:rsid w:val="0022145A"/>
    <w:rsid w:val="002215D0"/>
    <w:rsid w:val="00222753"/>
    <w:rsid w:val="00222A14"/>
    <w:rsid w:val="00222FF1"/>
    <w:rsid w:val="002236C8"/>
    <w:rsid w:val="00223872"/>
    <w:rsid w:val="00223C54"/>
    <w:rsid w:val="002242D3"/>
    <w:rsid w:val="00224C5B"/>
    <w:rsid w:val="002250F7"/>
    <w:rsid w:val="0022554F"/>
    <w:rsid w:val="002255BC"/>
    <w:rsid w:val="00225A75"/>
    <w:rsid w:val="00226373"/>
    <w:rsid w:val="00226822"/>
    <w:rsid w:val="00226E82"/>
    <w:rsid w:val="002272F8"/>
    <w:rsid w:val="00227BFB"/>
    <w:rsid w:val="00230A1B"/>
    <w:rsid w:val="00232047"/>
    <w:rsid w:val="00232077"/>
    <w:rsid w:val="0023218F"/>
    <w:rsid w:val="00233C23"/>
    <w:rsid w:val="00233D21"/>
    <w:rsid w:val="00233E11"/>
    <w:rsid w:val="0023469A"/>
    <w:rsid w:val="00234D91"/>
    <w:rsid w:val="00235114"/>
    <w:rsid w:val="002351D5"/>
    <w:rsid w:val="0023544B"/>
    <w:rsid w:val="00235D34"/>
    <w:rsid w:val="002364B0"/>
    <w:rsid w:val="0023695D"/>
    <w:rsid w:val="002372B2"/>
    <w:rsid w:val="002372B8"/>
    <w:rsid w:val="00237698"/>
    <w:rsid w:val="002378FA"/>
    <w:rsid w:val="00237A35"/>
    <w:rsid w:val="00237EA9"/>
    <w:rsid w:val="00240592"/>
    <w:rsid w:val="002406AF"/>
    <w:rsid w:val="00240935"/>
    <w:rsid w:val="00240E3B"/>
    <w:rsid w:val="00240E71"/>
    <w:rsid w:val="00240EC9"/>
    <w:rsid w:val="0024100D"/>
    <w:rsid w:val="002412D7"/>
    <w:rsid w:val="00241533"/>
    <w:rsid w:val="002415CC"/>
    <w:rsid w:val="002420BE"/>
    <w:rsid w:val="002420E7"/>
    <w:rsid w:val="002428D9"/>
    <w:rsid w:val="00242A68"/>
    <w:rsid w:val="0024313A"/>
    <w:rsid w:val="002432A3"/>
    <w:rsid w:val="00244047"/>
    <w:rsid w:val="002440F3"/>
    <w:rsid w:val="0024418F"/>
    <w:rsid w:val="00244776"/>
    <w:rsid w:val="002447B1"/>
    <w:rsid w:val="00244972"/>
    <w:rsid w:val="00245B23"/>
    <w:rsid w:val="00245D52"/>
    <w:rsid w:val="00245E72"/>
    <w:rsid w:val="00246107"/>
    <w:rsid w:val="00246871"/>
    <w:rsid w:val="00246B3E"/>
    <w:rsid w:val="00246C0F"/>
    <w:rsid w:val="00247082"/>
    <w:rsid w:val="0024788E"/>
    <w:rsid w:val="00247A0D"/>
    <w:rsid w:val="00247CD7"/>
    <w:rsid w:val="002500DB"/>
    <w:rsid w:val="00250862"/>
    <w:rsid w:val="00250FD2"/>
    <w:rsid w:val="00251A41"/>
    <w:rsid w:val="00251B6D"/>
    <w:rsid w:val="0025227D"/>
    <w:rsid w:val="002528C4"/>
    <w:rsid w:val="0025300B"/>
    <w:rsid w:val="0025315F"/>
    <w:rsid w:val="0025373D"/>
    <w:rsid w:val="00254460"/>
    <w:rsid w:val="002549C2"/>
    <w:rsid w:val="00254B8F"/>
    <w:rsid w:val="00254B99"/>
    <w:rsid w:val="00254D87"/>
    <w:rsid w:val="00254FF1"/>
    <w:rsid w:val="0025505B"/>
    <w:rsid w:val="002557AD"/>
    <w:rsid w:val="002557CF"/>
    <w:rsid w:val="002563AA"/>
    <w:rsid w:val="002564FB"/>
    <w:rsid w:val="00256606"/>
    <w:rsid w:val="00256A1F"/>
    <w:rsid w:val="00256A3A"/>
    <w:rsid w:val="00256C62"/>
    <w:rsid w:val="0025715F"/>
    <w:rsid w:val="0026029F"/>
    <w:rsid w:val="002606BE"/>
    <w:rsid w:val="00260880"/>
    <w:rsid w:val="00261776"/>
    <w:rsid w:val="002619EF"/>
    <w:rsid w:val="00261D4C"/>
    <w:rsid w:val="0026205A"/>
    <w:rsid w:val="002621D3"/>
    <w:rsid w:val="002624BF"/>
    <w:rsid w:val="0026298B"/>
    <w:rsid w:val="002629FB"/>
    <w:rsid w:val="002635ED"/>
    <w:rsid w:val="002638A2"/>
    <w:rsid w:val="002643FD"/>
    <w:rsid w:val="0026492C"/>
    <w:rsid w:val="00264BFC"/>
    <w:rsid w:val="00265119"/>
    <w:rsid w:val="00265BFE"/>
    <w:rsid w:val="00266553"/>
    <w:rsid w:val="00266631"/>
    <w:rsid w:val="00266998"/>
    <w:rsid w:val="00266BD8"/>
    <w:rsid w:val="00266E60"/>
    <w:rsid w:val="002672B1"/>
    <w:rsid w:val="00267377"/>
    <w:rsid w:val="00267F64"/>
    <w:rsid w:val="0027037A"/>
    <w:rsid w:val="00270435"/>
    <w:rsid w:val="00270A39"/>
    <w:rsid w:val="00270DBD"/>
    <w:rsid w:val="0027100E"/>
    <w:rsid w:val="00271F51"/>
    <w:rsid w:val="002724C2"/>
    <w:rsid w:val="0027261E"/>
    <w:rsid w:val="00272ADB"/>
    <w:rsid w:val="00273705"/>
    <w:rsid w:val="0027399A"/>
    <w:rsid w:val="00275758"/>
    <w:rsid w:val="0027577D"/>
    <w:rsid w:val="0027585C"/>
    <w:rsid w:val="00275AF5"/>
    <w:rsid w:val="00275D71"/>
    <w:rsid w:val="002770F2"/>
    <w:rsid w:val="00277853"/>
    <w:rsid w:val="00280A03"/>
    <w:rsid w:val="00280F32"/>
    <w:rsid w:val="002819B2"/>
    <w:rsid w:val="00281F39"/>
    <w:rsid w:val="0028246B"/>
    <w:rsid w:val="00282A4C"/>
    <w:rsid w:val="00283541"/>
    <w:rsid w:val="00283900"/>
    <w:rsid w:val="00283C96"/>
    <w:rsid w:val="0028412F"/>
    <w:rsid w:val="0028458C"/>
    <w:rsid w:val="002850D8"/>
    <w:rsid w:val="0028552F"/>
    <w:rsid w:val="002860A1"/>
    <w:rsid w:val="002860A7"/>
    <w:rsid w:val="00286ED6"/>
    <w:rsid w:val="00286FBE"/>
    <w:rsid w:val="0028720A"/>
    <w:rsid w:val="0028746D"/>
    <w:rsid w:val="00287657"/>
    <w:rsid w:val="00287A63"/>
    <w:rsid w:val="00287B69"/>
    <w:rsid w:val="00290316"/>
    <w:rsid w:val="002903A5"/>
    <w:rsid w:val="002907DA"/>
    <w:rsid w:val="00290BA4"/>
    <w:rsid w:val="00290DB3"/>
    <w:rsid w:val="00290DD4"/>
    <w:rsid w:val="00290E1E"/>
    <w:rsid w:val="002916E1"/>
    <w:rsid w:val="0029185C"/>
    <w:rsid w:val="00291E10"/>
    <w:rsid w:val="002927BB"/>
    <w:rsid w:val="002931C3"/>
    <w:rsid w:val="00293E82"/>
    <w:rsid w:val="00293EBB"/>
    <w:rsid w:val="0029446F"/>
    <w:rsid w:val="002944A1"/>
    <w:rsid w:val="00294F69"/>
    <w:rsid w:val="00296556"/>
    <w:rsid w:val="00296563"/>
    <w:rsid w:val="00296A3C"/>
    <w:rsid w:val="00296D3F"/>
    <w:rsid w:val="002971F0"/>
    <w:rsid w:val="00297265"/>
    <w:rsid w:val="00297ADB"/>
    <w:rsid w:val="00297CE6"/>
    <w:rsid w:val="00297FF3"/>
    <w:rsid w:val="002A0D4F"/>
    <w:rsid w:val="002A15DB"/>
    <w:rsid w:val="002A1880"/>
    <w:rsid w:val="002A1897"/>
    <w:rsid w:val="002A205A"/>
    <w:rsid w:val="002A2486"/>
    <w:rsid w:val="002A249C"/>
    <w:rsid w:val="002A2A8D"/>
    <w:rsid w:val="002A2F51"/>
    <w:rsid w:val="002A3493"/>
    <w:rsid w:val="002A3802"/>
    <w:rsid w:val="002A39C8"/>
    <w:rsid w:val="002A3FCD"/>
    <w:rsid w:val="002A43BA"/>
    <w:rsid w:val="002A4428"/>
    <w:rsid w:val="002A4C13"/>
    <w:rsid w:val="002A6386"/>
    <w:rsid w:val="002A6801"/>
    <w:rsid w:val="002A68D0"/>
    <w:rsid w:val="002A6AD0"/>
    <w:rsid w:val="002A6B72"/>
    <w:rsid w:val="002A6CE5"/>
    <w:rsid w:val="002A702A"/>
    <w:rsid w:val="002A75F1"/>
    <w:rsid w:val="002A787A"/>
    <w:rsid w:val="002B02BD"/>
    <w:rsid w:val="002B0325"/>
    <w:rsid w:val="002B0D50"/>
    <w:rsid w:val="002B0D86"/>
    <w:rsid w:val="002B11F5"/>
    <w:rsid w:val="002B14BC"/>
    <w:rsid w:val="002B1A5A"/>
    <w:rsid w:val="002B1C1D"/>
    <w:rsid w:val="002B21A2"/>
    <w:rsid w:val="002B22FF"/>
    <w:rsid w:val="002B25FA"/>
    <w:rsid w:val="002B2777"/>
    <w:rsid w:val="002B2B57"/>
    <w:rsid w:val="002B2E83"/>
    <w:rsid w:val="002B3914"/>
    <w:rsid w:val="002B3B06"/>
    <w:rsid w:val="002B4040"/>
    <w:rsid w:val="002B485C"/>
    <w:rsid w:val="002B5096"/>
    <w:rsid w:val="002B5EC4"/>
    <w:rsid w:val="002B64C1"/>
    <w:rsid w:val="002B6E33"/>
    <w:rsid w:val="002B6E79"/>
    <w:rsid w:val="002B7F07"/>
    <w:rsid w:val="002C0E29"/>
    <w:rsid w:val="002C1208"/>
    <w:rsid w:val="002C15E9"/>
    <w:rsid w:val="002C18B6"/>
    <w:rsid w:val="002C2386"/>
    <w:rsid w:val="002C2497"/>
    <w:rsid w:val="002C280F"/>
    <w:rsid w:val="002C2BC1"/>
    <w:rsid w:val="002C3411"/>
    <w:rsid w:val="002C3450"/>
    <w:rsid w:val="002C36AD"/>
    <w:rsid w:val="002C37F1"/>
    <w:rsid w:val="002C3AB6"/>
    <w:rsid w:val="002C48DF"/>
    <w:rsid w:val="002C4B36"/>
    <w:rsid w:val="002C52B8"/>
    <w:rsid w:val="002C53C9"/>
    <w:rsid w:val="002C5F98"/>
    <w:rsid w:val="002C6361"/>
    <w:rsid w:val="002C6F89"/>
    <w:rsid w:val="002C7986"/>
    <w:rsid w:val="002D02E0"/>
    <w:rsid w:val="002D1177"/>
    <w:rsid w:val="002D144B"/>
    <w:rsid w:val="002D14DD"/>
    <w:rsid w:val="002D17BC"/>
    <w:rsid w:val="002D1869"/>
    <w:rsid w:val="002D1A4B"/>
    <w:rsid w:val="002D20EF"/>
    <w:rsid w:val="002D2C4D"/>
    <w:rsid w:val="002D30FB"/>
    <w:rsid w:val="002D401F"/>
    <w:rsid w:val="002D4E22"/>
    <w:rsid w:val="002D4F82"/>
    <w:rsid w:val="002D6275"/>
    <w:rsid w:val="002D6C50"/>
    <w:rsid w:val="002D6D8F"/>
    <w:rsid w:val="002D7406"/>
    <w:rsid w:val="002D78EC"/>
    <w:rsid w:val="002E003C"/>
    <w:rsid w:val="002E0262"/>
    <w:rsid w:val="002E0C72"/>
    <w:rsid w:val="002E0C7D"/>
    <w:rsid w:val="002E107B"/>
    <w:rsid w:val="002E10E4"/>
    <w:rsid w:val="002E16AA"/>
    <w:rsid w:val="002E17ED"/>
    <w:rsid w:val="002E1857"/>
    <w:rsid w:val="002E18E8"/>
    <w:rsid w:val="002E1CB7"/>
    <w:rsid w:val="002E223B"/>
    <w:rsid w:val="002E22C3"/>
    <w:rsid w:val="002E2673"/>
    <w:rsid w:val="002E2FD1"/>
    <w:rsid w:val="002E3FFA"/>
    <w:rsid w:val="002E4366"/>
    <w:rsid w:val="002E445C"/>
    <w:rsid w:val="002E4B83"/>
    <w:rsid w:val="002E4F67"/>
    <w:rsid w:val="002E5D37"/>
    <w:rsid w:val="002E5E2F"/>
    <w:rsid w:val="002E6A74"/>
    <w:rsid w:val="002E6CE5"/>
    <w:rsid w:val="002E6D41"/>
    <w:rsid w:val="002E7DB7"/>
    <w:rsid w:val="002F0166"/>
    <w:rsid w:val="002F0228"/>
    <w:rsid w:val="002F0339"/>
    <w:rsid w:val="002F038F"/>
    <w:rsid w:val="002F05DB"/>
    <w:rsid w:val="002F13B3"/>
    <w:rsid w:val="002F1447"/>
    <w:rsid w:val="002F1654"/>
    <w:rsid w:val="002F17B3"/>
    <w:rsid w:val="002F1A4F"/>
    <w:rsid w:val="002F2622"/>
    <w:rsid w:val="002F40C7"/>
    <w:rsid w:val="002F41E9"/>
    <w:rsid w:val="002F44C7"/>
    <w:rsid w:val="002F44DD"/>
    <w:rsid w:val="002F464C"/>
    <w:rsid w:val="002F471F"/>
    <w:rsid w:val="002F4D18"/>
    <w:rsid w:val="002F4E11"/>
    <w:rsid w:val="002F50F0"/>
    <w:rsid w:val="002F675D"/>
    <w:rsid w:val="002F6C42"/>
    <w:rsid w:val="002F6EE7"/>
    <w:rsid w:val="002F7806"/>
    <w:rsid w:val="00300212"/>
    <w:rsid w:val="00300B0E"/>
    <w:rsid w:val="00300F2E"/>
    <w:rsid w:val="00300FDE"/>
    <w:rsid w:val="00301677"/>
    <w:rsid w:val="003016A1"/>
    <w:rsid w:val="00301824"/>
    <w:rsid w:val="00301E0E"/>
    <w:rsid w:val="00301E91"/>
    <w:rsid w:val="003027EF"/>
    <w:rsid w:val="00302C4A"/>
    <w:rsid w:val="0030344E"/>
    <w:rsid w:val="00303458"/>
    <w:rsid w:val="003045D3"/>
    <w:rsid w:val="0030466A"/>
    <w:rsid w:val="00305B47"/>
    <w:rsid w:val="0030613D"/>
    <w:rsid w:val="00306197"/>
    <w:rsid w:val="0030675E"/>
    <w:rsid w:val="003072BF"/>
    <w:rsid w:val="0030739A"/>
    <w:rsid w:val="00307C86"/>
    <w:rsid w:val="003101FC"/>
    <w:rsid w:val="00310481"/>
    <w:rsid w:val="00310655"/>
    <w:rsid w:val="00310A71"/>
    <w:rsid w:val="003110FC"/>
    <w:rsid w:val="003117D1"/>
    <w:rsid w:val="003121D3"/>
    <w:rsid w:val="00312533"/>
    <w:rsid w:val="00313152"/>
    <w:rsid w:val="0031321C"/>
    <w:rsid w:val="0031336B"/>
    <w:rsid w:val="0031351A"/>
    <w:rsid w:val="003137A1"/>
    <w:rsid w:val="0031397E"/>
    <w:rsid w:val="00313B78"/>
    <w:rsid w:val="003144D0"/>
    <w:rsid w:val="0031497D"/>
    <w:rsid w:val="00314980"/>
    <w:rsid w:val="00315186"/>
    <w:rsid w:val="003153EB"/>
    <w:rsid w:val="003153FC"/>
    <w:rsid w:val="003155F1"/>
    <w:rsid w:val="0031601F"/>
    <w:rsid w:val="00316BAC"/>
    <w:rsid w:val="0031750B"/>
    <w:rsid w:val="003176A4"/>
    <w:rsid w:val="0032029D"/>
    <w:rsid w:val="0032041C"/>
    <w:rsid w:val="003206E8"/>
    <w:rsid w:val="00320978"/>
    <w:rsid w:val="00321341"/>
    <w:rsid w:val="00321A18"/>
    <w:rsid w:val="00321D12"/>
    <w:rsid w:val="00321DD4"/>
    <w:rsid w:val="00322413"/>
    <w:rsid w:val="0032268A"/>
    <w:rsid w:val="00322711"/>
    <w:rsid w:val="00322807"/>
    <w:rsid w:val="00323B86"/>
    <w:rsid w:val="00323CE2"/>
    <w:rsid w:val="00323F82"/>
    <w:rsid w:val="00325858"/>
    <w:rsid w:val="00325B3F"/>
    <w:rsid w:val="0032614F"/>
    <w:rsid w:val="0032627D"/>
    <w:rsid w:val="00326432"/>
    <w:rsid w:val="003266AE"/>
    <w:rsid w:val="00326864"/>
    <w:rsid w:val="003268EA"/>
    <w:rsid w:val="00327C0A"/>
    <w:rsid w:val="0033068C"/>
    <w:rsid w:val="003308D1"/>
    <w:rsid w:val="00330B1B"/>
    <w:rsid w:val="00330F81"/>
    <w:rsid w:val="00331692"/>
    <w:rsid w:val="0033191E"/>
    <w:rsid w:val="00331B56"/>
    <w:rsid w:val="00332068"/>
    <w:rsid w:val="0033252C"/>
    <w:rsid w:val="00333809"/>
    <w:rsid w:val="00333FED"/>
    <w:rsid w:val="003342AE"/>
    <w:rsid w:val="00334AE6"/>
    <w:rsid w:val="00334D84"/>
    <w:rsid w:val="0033558C"/>
    <w:rsid w:val="00335BDA"/>
    <w:rsid w:val="00335D15"/>
    <w:rsid w:val="00336AEB"/>
    <w:rsid w:val="00336C7A"/>
    <w:rsid w:val="003378C5"/>
    <w:rsid w:val="00340B6C"/>
    <w:rsid w:val="00340D0D"/>
    <w:rsid w:val="003411D0"/>
    <w:rsid w:val="00342048"/>
    <w:rsid w:val="00342B58"/>
    <w:rsid w:val="00342C33"/>
    <w:rsid w:val="00345B64"/>
    <w:rsid w:val="00345E95"/>
    <w:rsid w:val="00346C32"/>
    <w:rsid w:val="00346C9C"/>
    <w:rsid w:val="00346F3E"/>
    <w:rsid w:val="0034789D"/>
    <w:rsid w:val="00347983"/>
    <w:rsid w:val="0035013C"/>
    <w:rsid w:val="00350690"/>
    <w:rsid w:val="00351134"/>
    <w:rsid w:val="00351346"/>
    <w:rsid w:val="0035135B"/>
    <w:rsid w:val="0035187E"/>
    <w:rsid w:val="00351E8F"/>
    <w:rsid w:val="00351EF2"/>
    <w:rsid w:val="00351FE5"/>
    <w:rsid w:val="0035260C"/>
    <w:rsid w:val="0035386A"/>
    <w:rsid w:val="00353B16"/>
    <w:rsid w:val="00353CC2"/>
    <w:rsid w:val="00353FB8"/>
    <w:rsid w:val="00354F60"/>
    <w:rsid w:val="003553B3"/>
    <w:rsid w:val="00355A2A"/>
    <w:rsid w:val="00355EF3"/>
    <w:rsid w:val="00356032"/>
    <w:rsid w:val="0035611E"/>
    <w:rsid w:val="00356583"/>
    <w:rsid w:val="003566CE"/>
    <w:rsid w:val="00356FFA"/>
    <w:rsid w:val="003572F5"/>
    <w:rsid w:val="00357885"/>
    <w:rsid w:val="00360078"/>
    <w:rsid w:val="00360142"/>
    <w:rsid w:val="0036078A"/>
    <w:rsid w:val="00360B33"/>
    <w:rsid w:val="00361078"/>
    <w:rsid w:val="00361481"/>
    <w:rsid w:val="00361573"/>
    <w:rsid w:val="00361EC9"/>
    <w:rsid w:val="003620D4"/>
    <w:rsid w:val="003621E8"/>
    <w:rsid w:val="00363C4D"/>
    <w:rsid w:val="00363D3D"/>
    <w:rsid w:val="00363D4B"/>
    <w:rsid w:val="00363D54"/>
    <w:rsid w:val="00364286"/>
    <w:rsid w:val="0036542E"/>
    <w:rsid w:val="00365E81"/>
    <w:rsid w:val="003661B5"/>
    <w:rsid w:val="003661CD"/>
    <w:rsid w:val="00366300"/>
    <w:rsid w:val="0036666D"/>
    <w:rsid w:val="00366CC9"/>
    <w:rsid w:val="0036712F"/>
    <w:rsid w:val="003677F2"/>
    <w:rsid w:val="00367E5E"/>
    <w:rsid w:val="003705F7"/>
    <w:rsid w:val="0037063B"/>
    <w:rsid w:val="0037096C"/>
    <w:rsid w:val="00370B4A"/>
    <w:rsid w:val="003710B6"/>
    <w:rsid w:val="00371228"/>
    <w:rsid w:val="00371362"/>
    <w:rsid w:val="00371722"/>
    <w:rsid w:val="0037221B"/>
    <w:rsid w:val="00373572"/>
    <w:rsid w:val="00373C88"/>
    <w:rsid w:val="00373DEA"/>
    <w:rsid w:val="00374128"/>
    <w:rsid w:val="00374421"/>
    <w:rsid w:val="00374E18"/>
    <w:rsid w:val="00375151"/>
    <w:rsid w:val="00375407"/>
    <w:rsid w:val="00375815"/>
    <w:rsid w:val="00375CB6"/>
    <w:rsid w:val="00375E1F"/>
    <w:rsid w:val="0037608E"/>
    <w:rsid w:val="00376505"/>
    <w:rsid w:val="00376626"/>
    <w:rsid w:val="00376F12"/>
    <w:rsid w:val="0037706F"/>
    <w:rsid w:val="00377244"/>
    <w:rsid w:val="0037729E"/>
    <w:rsid w:val="00377965"/>
    <w:rsid w:val="00377971"/>
    <w:rsid w:val="00377A0F"/>
    <w:rsid w:val="00377E0B"/>
    <w:rsid w:val="00380331"/>
    <w:rsid w:val="00380746"/>
    <w:rsid w:val="00380FBA"/>
    <w:rsid w:val="00381062"/>
    <w:rsid w:val="0038166C"/>
    <w:rsid w:val="00381B74"/>
    <w:rsid w:val="00381C3A"/>
    <w:rsid w:val="00381C58"/>
    <w:rsid w:val="0038254F"/>
    <w:rsid w:val="00383527"/>
    <w:rsid w:val="003836F8"/>
    <w:rsid w:val="00383734"/>
    <w:rsid w:val="0038410C"/>
    <w:rsid w:val="003843F4"/>
    <w:rsid w:val="00384EB1"/>
    <w:rsid w:val="00385210"/>
    <w:rsid w:val="0038588A"/>
    <w:rsid w:val="00386121"/>
    <w:rsid w:val="00386C21"/>
    <w:rsid w:val="00386E6D"/>
    <w:rsid w:val="00390731"/>
    <w:rsid w:val="00390B4A"/>
    <w:rsid w:val="00390BDA"/>
    <w:rsid w:val="0039119E"/>
    <w:rsid w:val="003913A8"/>
    <w:rsid w:val="003913DB"/>
    <w:rsid w:val="00391A69"/>
    <w:rsid w:val="00391C8F"/>
    <w:rsid w:val="003925C6"/>
    <w:rsid w:val="00392611"/>
    <w:rsid w:val="00393377"/>
    <w:rsid w:val="0039406A"/>
    <w:rsid w:val="0039434A"/>
    <w:rsid w:val="0039444C"/>
    <w:rsid w:val="0039460F"/>
    <w:rsid w:val="00394FCE"/>
    <w:rsid w:val="00395444"/>
    <w:rsid w:val="0039578F"/>
    <w:rsid w:val="00395802"/>
    <w:rsid w:val="00395EA9"/>
    <w:rsid w:val="003961F1"/>
    <w:rsid w:val="003967AB"/>
    <w:rsid w:val="00396B3F"/>
    <w:rsid w:val="00396CBF"/>
    <w:rsid w:val="00396E1C"/>
    <w:rsid w:val="00397DDE"/>
    <w:rsid w:val="00397EDA"/>
    <w:rsid w:val="003A01AA"/>
    <w:rsid w:val="003A1B54"/>
    <w:rsid w:val="003A1D86"/>
    <w:rsid w:val="003A21A8"/>
    <w:rsid w:val="003A2644"/>
    <w:rsid w:val="003A2821"/>
    <w:rsid w:val="003A2C0E"/>
    <w:rsid w:val="003A2C54"/>
    <w:rsid w:val="003A2CAD"/>
    <w:rsid w:val="003A31AD"/>
    <w:rsid w:val="003A3C6B"/>
    <w:rsid w:val="003A5184"/>
    <w:rsid w:val="003A5A8A"/>
    <w:rsid w:val="003A638F"/>
    <w:rsid w:val="003A6964"/>
    <w:rsid w:val="003A7033"/>
    <w:rsid w:val="003A72BA"/>
    <w:rsid w:val="003A736C"/>
    <w:rsid w:val="003A73ED"/>
    <w:rsid w:val="003A7637"/>
    <w:rsid w:val="003A7812"/>
    <w:rsid w:val="003A7FAE"/>
    <w:rsid w:val="003A7FB6"/>
    <w:rsid w:val="003B04F3"/>
    <w:rsid w:val="003B0BE2"/>
    <w:rsid w:val="003B0FF8"/>
    <w:rsid w:val="003B1C5C"/>
    <w:rsid w:val="003B2111"/>
    <w:rsid w:val="003B2648"/>
    <w:rsid w:val="003B3472"/>
    <w:rsid w:val="003B39E0"/>
    <w:rsid w:val="003B4A03"/>
    <w:rsid w:val="003B4CE9"/>
    <w:rsid w:val="003B4E00"/>
    <w:rsid w:val="003B50D6"/>
    <w:rsid w:val="003B59F2"/>
    <w:rsid w:val="003B5FBB"/>
    <w:rsid w:val="003B6648"/>
    <w:rsid w:val="003B6A2C"/>
    <w:rsid w:val="003B6AAE"/>
    <w:rsid w:val="003B7327"/>
    <w:rsid w:val="003B7762"/>
    <w:rsid w:val="003B7B18"/>
    <w:rsid w:val="003B7D8E"/>
    <w:rsid w:val="003C013D"/>
    <w:rsid w:val="003C0827"/>
    <w:rsid w:val="003C0878"/>
    <w:rsid w:val="003C091F"/>
    <w:rsid w:val="003C0DA4"/>
    <w:rsid w:val="003C143F"/>
    <w:rsid w:val="003C1AB7"/>
    <w:rsid w:val="003C1C4F"/>
    <w:rsid w:val="003C1C83"/>
    <w:rsid w:val="003C2539"/>
    <w:rsid w:val="003C2556"/>
    <w:rsid w:val="003C28A0"/>
    <w:rsid w:val="003C2B9D"/>
    <w:rsid w:val="003C32F0"/>
    <w:rsid w:val="003C37BF"/>
    <w:rsid w:val="003C44FD"/>
    <w:rsid w:val="003C4C42"/>
    <w:rsid w:val="003C4DA3"/>
    <w:rsid w:val="003C52F5"/>
    <w:rsid w:val="003C52FF"/>
    <w:rsid w:val="003C5918"/>
    <w:rsid w:val="003C6210"/>
    <w:rsid w:val="003C635F"/>
    <w:rsid w:val="003C6447"/>
    <w:rsid w:val="003C6CC3"/>
    <w:rsid w:val="003C7766"/>
    <w:rsid w:val="003C7AF3"/>
    <w:rsid w:val="003D0406"/>
    <w:rsid w:val="003D0AAD"/>
    <w:rsid w:val="003D0F37"/>
    <w:rsid w:val="003D150C"/>
    <w:rsid w:val="003D1839"/>
    <w:rsid w:val="003D1CB8"/>
    <w:rsid w:val="003D26AB"/>
    <w:rsid w:val="003D34E5"/>
    <w:rsid w:val="003D3943"/>
    <w:rsid w:val="003D3F26"/>
    <w:rsid w:val="003D40DF"/>
    <w:rsid w:val="003D46E1"/>
    <w:rsid w:val="003D4A01"/>
    <w:rsid w:val="003D4CF7"/>
    <w:rsid w:val="003D4F9D"/>
    <w:rsid w:val="003D4FCD"/>
    <w:rsid w:val="003D56FE"/>
    <w:rsid w:val="003D6ABF"/>
    <w:rsid w:val="003D7803"/>
    <w:rsid w:val="003D79D1"/>
    <w:rsid w:val="003E0217"/>
    <w:rsid w:val="003E0994"/>
    <w:rsid w:val="003E1E43"/>
    <w:rsid w:val="003E1EF4"/>
    <w:rsid w:val="003E29EC"/>
    <w:rsid w:val="003E3116"/>
    <w:rsid w:val="003E342F"/>
    <w:rsid w:val="003E3453"/>
    <w:rsid w:val="003E35A3"/>
    <w:rsid w:val="003E41E8"/>
    <w:rsid w:val="003E41EC"/>
    <w:rsid w:val="003E41F0"/>
    <w:rsid w:val="003E472F"/>
    <w:rsid w:val="003E47A0"/>
    <w:rsid w:val="003E4F7F"/>
    <w:rsid w:val="003E4FE0"/>
    <w:rsid w:val="003E5075"/>
    <w:rsid w:val="003E524E"/>
    <w:rsid w:val="003E5884"/>
    <w:rsid w:val="003E5F8D"/>
    <w:rsid w:val="003E619D"/>
    <w:rsid w:val="003E6223"/>
    <w:rsid w:val="003E6499"/>
    <w:rsid w:val="003E6A29"/>
    <w:rsid w:val="003E70EC"/>
    <w:rsid w:val="003E746D"/>
    <w:rsid w:val="003E78BD"/>
    <w:rsid w:val="003F0062"/>
    <w:rsid w:val="003F01BE"/>
    <w:rsid w:val="003F03DF"/>
    <w:rsid w:val="003F0ED4"/>
    <w:rsid w:val="003F0FFF"/>
    <w:rsid w:val="003F13FD"/>
    <w:rsid w:val="003F1AF6"/>
    <w:rsid w:val="003F1C65"/>
    <w:rsid w:val="003F22D3"/>
    <w:rsid w:val="003F23D1"/>
    <w:rsid w:val="003F2474"/>
    <w:rsid w:val="003F2B64"/>
    <w:rsid w:val="003F318B"/>
    <w:rsid w:val="003F328B"/>
    <w:rsid w:val="003F337B"/>
    <w:rsid w:val="003F3513"/>
    <w:rsid w:val="003F3E70"/>
    <w:rsid w:val="003F4236"/>
    <w:rsid w:val="003F52D1"/>
    <w:rsid w:val="003F5E5A"/>
    <w:rsid w:val="003F5F93"/>
    <w:rsid w:val="003F6468"/>
    <w:rsid w:val="003F6D2C"/>
    <w:rsid w:val="003F723A"/>
    <w:rsid w:val="003F755F"/>
    <w:rsid w:val="003F7B96"/>
    <w:rsid w:val="003F7C00"/>
    <w:rsid w:val="003F7D59"/>
    <w:rsid w:val="00400E53"/>
    <w:rsid w:val="004013D4"/>
    <w:rsid w:val="00401879"/>
    <w:rsid w:val="0040233A"/>
    <w:rsid w:val="004023C7"/>
    <w:rsid w:val="004028BF"/>
    <w:rsid w:val="00402B21"/>
    <w:rsid w:val="00402B8E"/>
    <w:rsid w:val="00402E9A"/>
    <w:rsid w:val="00403028"/>
    <w:rsid w:val="00403E51"/>
    <w:rsid w:val="00404838"/>
    <w:rsid w:val="00404E35"/>
    <w:rsid w:val="00405883"/>
    <w:rsid w:val="004069E3"/>
    <w:rsid w:val="00406AE2"/>
    <w:rsid w:val="00406E77"/>
    <w:rsid w:val="00407148"/>
    <w:rsid w:val="00407430"/>
    <w:rsid w:val="00407530"/>
    <w:rsid w:val="0040767F"/>
    <w:rsid w:val="004076DC"/>
    <w:rsid w:val="0040794C"/>
    <w:rsid w:val="00407B8A"/>
    <w:rsid w:val="004107AC"/>
    <w:rsid w:val="00410C1A"/>
    <w:rsid w:val="00410CAA"/>
    <w:rsid w:val="00411202"/>
    <w:rsid w:val="004113FD"/>
    <w:rsid w:val="004114DE"/>
    <w:rsid w:val="0041150B"/>
    <w:rsid w:val="00411E73"/>
    <w:rsid w:val="00411EBF"/>
    <w:rsid w:val="00412C29"/>
    <w:rsid w:val="00412D01"/>
    <w:rsid w:val="00412F65"/>
    <w:rsid w:val="00413240"/>
    <w:rsid w:val="004136CF"/>
    <w:rsid w:val="00413D32"/>
    <w:rsid w:val="0041411A"/>
    <w:rsid w:val="0041439F"/>
    <w:rsid w:val="0041441D"/>
    <w:rsid w:val="00414BB1"/>
    <w:rsid w:val="00414CC5"/>
    <w:rsid w:val="004151C9"/>
    <w:rsid w:val="0041568A"/>
    <w:rsid w:val="00415A36"/>
    <w:rsid w:val="0041626C"/>
    <w:rsid w:val="00416486"/>
    <w:rsid w:val="00416A89"/>
    <w:rsid w:val="00416AB0"/>
    <w:rsid w:val="00420A95"/>
    <w:rsid w:val="004211E3"/>
    <w:rsid w:val="00421278"/>
    <w:rsid w:val="0042129B"/>
    <w:rsid w:val="00421B8B"/>
    <w:rsid w:val="00422697"/>
    <w:rsid w:val="00422DFF"/>
    <w:rsid w:val="004240A5"/>
    <w:rsid w:val="0042425D"/>
    <w:rsid w:val="004246B1"/>
    <w:rsid w:val="004248D1"/>
    <w:rsid w:val="00424A1C"/>
    <w:rsid w:val="00425506"/>
    <w:rsid w:val="004256DA"/>
    <w:rsid w:val="0042583D"/>
    <w:rsid w:val="004259A5"/>
    <w:rsid w:val="004259C9"/>
    <w:rsid w:val="00427683"/>
    <w:rsid w:val="00427CC1"/>
    <w:rsid w:val="00430392"/>
    <w:rsid w:val="00430B38"/>
    <w:rsid w:val="00430DA5"/>
    <w:rsid w:val="00430E6E"/>
    <w:rsid w:val="00431222"/>
    <w:rsid w:val="004312D1"/>
    <w:rsid w:val="00431F32"/>
    <w:rsid w:val="0043242F"/>
    <w:rsid w:val="004327A7"/>
    <w:rsid w:val="00432E41"/>
    <w:rsid w:val="00432E4A"/>
    <w:rsid w:val="00433041"/>
    <w:rsid w:val="00433314"/>
    <w:rsid w:val="00433BC6"/>
    <w:rsid w:val="00433EF2"/>
    <w:rsid w:val="00434385"/>
    <w:rsid w:val="0043470E"/>
    <w:rsid w:val="00434797"/>
    <w:rsid w:val="00434886"/>
    <w:rsid w:val="004348B2"/>
    <w:rsid w:val="00434937"/>
    <w:rsid w:val="004349EA"/>
    <w:rsid w:val="00435184"/>
    <w:rsid w:val="00435217"/>
    <w:rsid w:val="004353FA"/>
    <w:rsid w:val="00435450"/>
    <w:rsid w:val="00435567"/>
    <w:rsid w:val="00435824"/>
    <w:rsid w:val="00435825"/>
    <w:rsid w:val="0043593F"/>
    <w:rsid w:val="004367A8"/>
    <w:rsid w:val="00436B8C"/>
    <w:rsid w:val="00437204"/>
    <w:rsid w:val="00437B61"/>
    <w:rsid w:val="00437F8E"/>
    <w:rsid w:val="0044030D"/>
    <w:rsid w:val="0044144D"/>
    <w:rsid w:val="0044184F"/>
    <w:rsid w:val="00441974"/>
    <w:rsid w:val="00441C39"/>
    <w:rsid w:val="00442C77"/>
    <w:rsid w:val="00443428"/>
    <w:rsid w:val="004435E6"/>
    <w:rsid w:val="00443AD4"/>
    <w:rsid w:val="004444CF"/>
    <w:rsid w:val="004448F3"/>
    <w:rsid w:val="00445117"/>
    <w:rsid w:val="004451A1"/>
    <w:rsid w:val="00445678"/>
    <w:rsid w:val="00445A49"/>
    <w:rsid w:val="00446435"/>
    <w:rsid w:val="00446705"/>
    <w:rsid w:val="0044671D"/>
    <w:rsid w:val="00446A1C"/>
    <w:rsid w:val="00446CAA"/>
    <w:rsid w:val="00447248"/>
    <w:rsid w:val="004474E5"/>
    <w:rsid w:val="00447AED"/>
    <w:rsid w:val="00447DAB"/>
    <w:rsid w:val="00447FCA"/>
    <w:rsid w:val="004503F6"/>
    <w:rsid w:val="0045083C"/>
    <w:rsid w:val="00450F52"/>
    <w:rsid w:val="00450FAE"/>
    <w:rsid w:val="00451E67"/>
    <w:rsid w:val="004520C5"/>
    <w:rsid w:val="00452103"/>
    <w:rsid w:val="0045216E"/>
    <w:rsid w:val="00452202"/>
    <w:rsid w:val="00452454"/>
    <w:rsid w:val="00452468"/>
    <w:rsid w:val="00452812"/>
    <w:rsid w:val="00452958"/>
    <w:rsid w:val="0045301C"/>
    <w:rsid w:val="004535E2"/>
    <w:rsid w:val="00453765"/>
    <w:rsid w:val="004541DC"/>
    <w:rsid w:val="00454668"/>
    <w:rsid w:val="00454720"/>
    <w:rsid w:val="0045532B"/>
    <w:rsid w:val="00455A15"/>
    <w:rsid w:val="00455FCD"/>
    <w:rsid w:val="004561A5"/>
    <w:rsid w:val="004562C3"/>
    <w:rsid w:val="004562EB"/>
    <w:rsid w:val="004569EB"/>
    <w:rsid w:val="00457165"/>
    <w:rsid w:val="00457751"/>
    <w:rsid w:val="00457D52"/>
    <w:rsid w:val="004600D7"/>
    <w:rsid w:val="00460321"/>
    <w:rsid w:val="0046052A"/>
    <w:rsid w:val="00460673"/>
    <w:rsid w:val="00460D71"/>
    <w:rsid w:val="00460F5F"/>
    <w:rsid w:val="0046117C"/>
    <w:rsid w:val="004617A2"/>
    <w:rsid w:val="00463B3D"/>
    <w:rsid w:val="00463C03"/>
    <w:rsid w:val="0046432E"/>
    <w:rsid w:val="00464374"/>
    <w:rsid w:val="00464A24"/>
    <w:rsid w:val="004650E1"/>
    <w:rsid w:val="00465716"/>
    <w:rsid w:val="0046573A"/>
    <w:rsid w:val="0046587D"/>
    <w:rsid w:val="0046657A"/>
    <w:rsid w:val="004676BF"/>
    <w:rsid w:val="00467FF5"/>
    <w:rsid w:val="00470695"/>
    <w:rsid w:val="004707F8"/>
    <w:rsid w:val="00470F3A"/>
    <w:rsid w:val="004711D0"/>
    <w:rsid w:val="00471B06"/>
    <w:rsid w:val="00472070"/>
    <w:rsid w:val="004720B7"/>
    <w:rsid w:val="00473113"/>
    <w:rsid w:val="0047368D"/>
    <w:rsid w:val="00474ED5"/>
    <w:rsid w:val="004754A4"/>
    <w:rsid w:val="00475A40"/>
    <w:rsid w:val="00475AF9"/>
    <w:rsid w:val="00475BBF"/>
    <w:rsid w:val="00475C0E"/>
    <w:rsid w:val="00475FF8"/>
    <w:rsid w:val="0047605A"/>
    <w:rsid w:val="004763EB"/>
    <w:rsid w:val="00476D60"/>
    <w:rsid w:val="00477269"/>
    <w:rsid w:val="00477BAB"/>
    <w:rsid w:val="00477D65"/>
    <w:rsid w:val="00480371"/>
    <w:rsid w:val="00480A91"/>
    <w:rsid w:val="0048105D"/>
    <w:rsid w:val="00481208"/>
    <w:rsid w:val="0048170F"/>
    <w:rsid w:val="00481805"/>
    <w:rsid w:val="00481990"/>
    <w:rsid w:val="004824DB"/>
    <w:rsid w:val="00482872"/>
    <w:rsid w:val="00482F89"/>
    <w:rsid w:val="00483017"/>
    <w:rsid w:val="0048347F"/>
    <w:rsid w:val="004835BF"/>
    <w:rsid w:val="00483A8C"/>
    <w:rsid w:val="00483CB5"/>
    <w:rsid w:val="00484198"/>
    <w:rsid w:val="00484EAC"/>
    <w:rsid w:val="0048671B"/>
    <w:rsid w:val="00486B97"/>
    <w:rsid w:val="00486BAB"/>
    <w:rsid w:val="00486E20"/>
    <w:rsid w:val="00486EB5"/>
    <w:rsid w:val="004872DA"/>
    <w:rsid w:val="0048783E"/>
    <w:rsid w:val="004879DD"/>
    <w:rsid w:val="00487C6B"/>
    <w:rsid w:val="00490A0D"/>
    <w:rsid w:val="00490D02"/>
    <w:rsid w:val="00490D2E"/>
    <w:rsid w:val="00491012"/>
    <w:rsid w:val="00491E16"/>
    <w:rsid w:val="0049203C"/>
    <w:rsid w:val="004934C4"/>
    <w:rsid w:val="00493E58"/>
    <w:rsid w:val="00493EB8"/>
    <w:rsid w:val="00493FC5"/>
    <w:rsid w:val="004940F9"/>
    <w:rsid w:val="00495522"/>
    <w:rsid w:val="00496918"/>
    <w:rsid w:val="0049695A"/>
    <w:rsid w:val="00496D88"/>
    <w:rsid w:val="004971A8"/>
    <w:rsid w:val="00497371"/>
    <w:rsid w:val="00497D33"/>
    <w:rsid w:val="00497DF4"/>
    <w:rsid w:val="004A0254"/>
    <w:rsid w:val="004A064C"/>
    <w:rsid w:val="004A083D"/>
    <w:rsid w:val="004A1003"/>
    <w:rsid w:val="004A136D"/>
    <w:rsid w:val="004A14C7"/>
    <w:rsid w:val="004A1981"/>
    <w:rsid w:val="004A1D89"/>
    <w:rsid w:val="004A219B"/>
    <w:rsid w:val="004A22D7"/>
    <w:rsid w:val="004A26C9"/>
    <w:rsid w:val="004A26CD"/>
    <w:rsid w:val="004A273D"/>
    <w:rsid w:val="004A29D7"/>
    <w:rsid w:val="004A2A30"/>
    <w:rsid w:val="004A2BD2"/>
    <w:rsid w:val="004A2D1E"/>
    <w:rsid w:val="004A2E94"/>
    <w:rsid w:val="004A3613"/>
    <w:rsid w:val="004A3C01"/>
    <w:rsid w:val="004A43FD"/>
    <w:rsid w:val="004A482B"/>
    <w:rsid w:val="004A4AF2"/>
    <w:rsid w:val="004A4F6F"/>
    <w:rsid w:val="004A53E6"/>
    <w:rsid w:val="004A5C85"/>
    <w:rsid w:val="004A7228"/>
    <w:rsid w:val="004A7889"/>
    <w:rsid w:val="004B0072"/>
    <w:rsid w:val="004B013E"/>
    <w:rsid w:val="004B01C0"/>
    <w:rsid w:val="004B0C46"/>
    <w:rsid w:val="004B0D01"/>
    <w:rsid w:val="004B11BC"/>
    <w:rsid w:val="004B172A"/>
    <w:rsid w:val="004B1C6A"/>
    <w:rsid w:val="004B25A9"/>
    <w:rsid w:val="004B29D5"/>
    <w:rsid w:val="004B2E62"/>
    <w:rsid w:val="004B35F1"/>
    <w:rsid w:val="004B3C46"/>
    <w:rsid w:val="004B3DEB"/>
    <w:rsid w:val="004B4925"/>
    <w:rsid w:val="004B4F2F"/>
    <w:rsid w:val="004B51B6"/>
    <w:rsid w:val="004B61DA"/>
    <w:rsid w:val="004B6261"/>
    <w:rsid w:val="004B6C76"/>
    <w:rsid w:val="004B7532"/>
    <w:rsid w:val="004B7885"/>
    <w:rsid w:val="004B78DC"/>
    <w:rsid w:val="004B7D0F"/>
    <w:rsid w:val="004B7E0E"/>
    <w:rsid w:val="004C01DE"/>
    <w:rsid w:val="004C0812"/>
    <w:rsid w:val="004C12CE"/>
    <w:rsid w:val="004C1D6F"/>
    <w:rsid w:val="004C1E58"/>
    <w:rsid w:val="004C217D"/>
    <w:rsid w:val="004C21D0"/>
    <w:rsid w:val="004C2343"/>
    <w:rsid w:val="004C23E5"/>
    <w:rsid w:val="004C28B8"/>
    <w:rsid w:val="004C35D4"/>
    <w:rsid w:val="004C3DC6"/>
    <w:rsid w:val="004C4382"/>
    <w:rsid w:val="004C4997"/>
    <w:rsid w:val="004C524B"/>
    <w:rsid w:val="004C53BC"/>
    <w:rsid w:val="004C5DBA"/>
    <w:rsid w:val="004C5E20"/>
    <w:rsid w:val="004C60D2"/>
    <w:rsid w:val="004C60DA"/>
    <w:rsid w:val="004C66B1"/>
    <w:rsid w:val="004C6899"/>
    <w:rsid w:val="004C6AAE"/>
    <w:rsid w:val="004C6B6A"/>
    <w:rsid w:val="004C706F"/>
    <w:rsid w:val="004C7872"/>
    <w:rsid w:val="004C79CE"/>
    <w:rsid w:val="004C7E88"/>
    <w:rsid w:val="004C7ED4"/>
    <w:rsid w:val="004D022F"/>
    <w:rsid w:val="004D0A5B"/>
    <w:rsid w:val="004D18A6"/>
    <w:rsid w:val="004D1E14"/>
    <w:rsid w:val="004D2825"/>
    <w:rsid w:val="004D333A"/>
    <w:rsid w:val="004D3525"/>
    <w:rsid w:val="004D3B89"/>
    <w:rsid w:val="004D4295"/>
    <w:rsid w:val="004D5117"/>
    <w:rsid w:val="004D56E4"/>
    <w:rsid w:val="004D5719"/>
    <w:rsid w:val="004D5CD9"/>
    <w:rsid w:val="004D638C"/>
    <w:rsid w:val="004D67E2"/>
    <w:rsid w:val="004D6976"/>
    <w:rsid w:val="004D6A30"/>
    <w:rsid w:val="004D7009"/>
    <w:rsid w:val="004D7ACA"/>
    <w:rsid w:val="004D7B45"/>
    <w:rsid w:val="004D7D84"/>
    <w:rsid w:val="004E0201"/>
    <w:rsid w:val="004E1179"/>
    <w:rsid w:val="004E14C4"/>
    <w:rsid w:val="004E168B"/>
    <w:rsid w:val="004E2141"/>
    <w:rsid w:val="004E2254"/>
    <w:rsid w:val="004E228E"/>
    <w:rsid w:val="004E265F"/>
    <w:rsid w:val="004E2B3F"/>
    <w:rsid w:val="004E3A83"/>
    <w:rsid w:val="004E3AAF"/>
    <w:rsid w:val="004E3B71"/>
    <w:rsid w:val="004E3C58"/>
    <w:rsid w:val="004E3D3D"/>
    <w:rsid w:val="004E3FE6"/>
    <w:rsid w:val="004E4922"/>
    <w:rsid w:val="004E4AEC"/>
    <w:rsid w:val="004E4D65"/>
    <w:rsid w:val="004E51AF"/>
    <w:rsid w:val="004E59B3"/>
    <w:rsid w:val="004E5B3F"/>
    <w:rsid w:val="004E5BC0"/>
    <w:rsid w:val="004E5CA8"/>
    <w:rsid w:val="004E5DA1"/>
    <w:rsid w:val="004E5EF9"/>
    <w:rsid w:val="004E5F5D"/>
    <w:rsid w:val="004E6457"/>
    <w:rsid w:val="004E6A9F"/>
    <w:rsid w:val="004E708D"/>
    <w:rsid w:val="004E72A5"/>
    <w:rsid w:val="004E7E60"/>
    <w:rsid w:val="004E7FA2"/>
    <w:rsid w:val="004F07F1"/>
    <w:rsid w:val="004F084F"/>
    <w:rsid w:val="004F086E"/>
    <w:rsid w:val="004F0A55"/>
    <w:rsid w:val="004F17F0"/>
    <w:rsid w:val="004F1CC7"/>
    <w:rsid w:val="004F1F3D"/>
    <w:rsid w:val="004F21B5"/>
    <w:rsid w:val="004F2C89"/>
    <w:rsid w:val="004F305F"/>
    <w:rsid w:val="004F4C46"/>
    <w:rsid w:val="004F6565"/>
    <w:rsid w:val="004F6B0B"/>
    <w:rsid w:val="004F7A8A"/>
    <w:rsid w:val="004F7D11"/>
    <w:rsid w:val="005000CD"/>
    <w:rsid w:val="00500425"/>
    <w:rsid w:val="00500492"/>
    <w:rsid w:val="00500688"/>
    <w:rsid w:val="00500A08"/>
    <w:rsid w:val="00501683"/>
    <w:rsid w:val="00501B5A"/>
    <w:rsid w:val="00501B96"/>
    <w:rsid w:val="0050248D"/>
    <w:rsid w:val="00502E67"/>
    <w:rsid w:val="0050348E"/>
    <w:rsid w:val="0050395A"/>
    <w:rsid w:val="005039AA"/>
    <w:rsid w:val="00503C47"/>
    <w:rsid w:val="00503E2F"/>
    <w:rsid w:val="00505122"/>
    <w:rsid w:val="005051B9"/>
    <w:rsid w:val="00506002"/>
    <w:rsid w:val="005060D8"/>
    <w:rsid w:val="00506190"/>
    <w:rsid w:val="005062C7"/>
    <w:rsid w:val="005063B6"/>
    <w:rsid w:val="00506A12"/>
    <w:rsid w:val="005071C3"/>
    <w:rsid w:val="00507D55"/>
    <w:rsid w:val="0051046D"/>
    <w:rsid w:val="00510B91"/>
    <w:rsid w:val="00510CDF"/>
    <w:rsid w:val="0051115B"/>
    <w:rsid w:val="005112FD"/>
    <w:rsid w:val="00511712"/>
    <w:rsid w:val="00511B14"/>
    <w:rsid w:val="00511D12"/>
    <w:rsid w:val="00511E5B"/>
    <w:rsid w:val="00512189"/>
    <w:rsid w:val="00512276"/>
    <w:rsid w:val="00512B60"/>
    <w:rsid w:val="00513305"/>
    <w:rsid w:val="005138FD"/>
    <w:rsid w:val="00513A4E"/>
    <w:rsid w:val="00513B91"/>
    <w:rsid w:val="00513F80"/>
    <w:rsid w:val="00513FA0"/>
    <w:rsid w:val="00514282"/>
    <w:rsid w:val="005144BD"/>
    <w:rsid w:val="005144F9"/>
    <w:rsid w:val="00514641"/>
    <w:rsid w:val="00514646"/>
    <w:rsid w:val="00514824"/>
    <w:rsid w:val="00514ABD"/>
    <w:rsid w:val="00515A62"/>
    <w:rsid w:val="00515B7C"/>
    <w:rsid w:val="00515EFB"/>
    <w:rsid w:val="00515FB1"/>
    <w:rsid w:val="00516031"/>
    <w:rsid w:val="00516283"/>
    <w:rsid w:val="00516709"/>
    <w:rsid w:val="005168C3"/>
    <w:rsid w:val="00516A3A"/>
    <w:rsid w:val="00516AF9"/>
    <w:rsid w:val="005173BA"/>
    <w:rsid w:val="00517957"/>
    <w:rsid w:val="00520051"/>
    <w:rsid w:val="005200C6"/>
    <w:rsid w:val="005201A4"/>
    <w:rsid w:val="005207EF"/>
    <w:rsid w:val="005209A1"/>
    <w:rsid w:val="00521262"/>
    <w:rsid w:val="00521578"/>
    <w:rsid w:val="00521D9A"/>
    <w:rsid w:val="00521E42"/>
    <w:rsid w:val="00523927"/>
    <w:rsid w:val="005248C2"/>
    <w:rsid w:val="00524979"/>
    <w:rsid w:val="00524C5E"/>
    <w:rsid w:val="00524D11"/>
    <w:rsid w:val="0052548A"/>
    <w:rsid w:val="00525724"/>
    <w:rsid w:val="00525E51"/>
    <w:rsid w:val="005261DB"/>
    <w:rsid w:val="005266B7"/>
    <w:rsid w:val="00526739"/>
    <w:rsid w:val="00526DBE"/>
    <w:rsid w:val="0052731A"/>
    <w:rsid w:val="00527D8A"/>
    <w:rsid w:val="00527F37"/>
    <w:rsid w:val="00530263"/>
    <w:rsid w:val="00531AFB"/>
    <w:rsid w:val="00531F8D"/>
    <w:rsid w:val="005321EC"/>
    <w:rsid w:val="005329D8"/>
    <w:rsid w:val="00532E83"/>
    <w:rsid w:val="00532F3E"/>
    <w:rsid w:val="005330F7"/>
    <w:rsid w:val="0053367F"/>
    <w:rsid w:val="00533EE0"/>
    <w:rsid w:val="005342B6"/>
    <w:rsid w:val="00534F20"/>
    <w:rsid w:val="00535297"/>
    <w:rsid w:val="0053594B"/>
    <w:rsid w:val="00535EA0"/>
    <w:rsid w:val="0053643D"/>
    <w:rsid w:val="00536786"/>
    <w:rsid w:val="00536A2F"/>
    <w:rsid w:val="005374EB"/>
    <w:rsid w:val="00537A8B"/>
    <w:rsid w:val="00537D79"/>
    <w:rsid w:val="00537E95"/>
    <w:rsid w:val="00540287"/>
    <w:rsid w:val="00540BF1"/>
    <w:rsid w:val="005414E5"/>
    <w:rsid w:val="005414EA"/>
    <w:rsid w:val="0054172B"/>
    <w:rsid w:val="005418BC"/>
    <w:rsid w:val="00541A55"/>
    <w:rsid w:val="00541ECF"/>
    <w:rsid w:val="00541FE3"/>
    <w:rsid w:val="00542688"/>
    <w:rsid w:val="00542899"/>
    <w:rsid w:val="00542E48"/>
    <w:rsid w:val="0054315F"/>
    <w:rsid w:val="0054362A"/>
    <w:rsid w:val="00543BE4"/>
    <w:rsid w:val="00543FB5"/>
    <w:rsid w:val="00544259"/>
    <w:rsid w:val="005442AD"/>
    <w:rsid w:val="00544F01"/>
    <w:rsid w:val="00544F80"/>
    <w:rsid w:val="00545B7C"/>
    <w:rsid w:val="00545C8E"/>
    <w:rsid w:val="00545F06"/>
    <w:rsid w:val="00545FE8"/>
    <w:rsid w:val="00546EDC"/>
    <w:rsid w:val="0054710B"/>
    <w:rsid w:val="005473F2"/>
    <w:rsid w:val="0054764B"/>
    <w:rsid w:val="00547886"/>
    <w:rsid w:val="00547BDB"/>
    <w:rsid w:val="00547D72"/>
    <w:rsid w:val="00550ABA"/>
    <w:rsid w:val="0055129A"/>
    <w:rsid w:val="00551D7A"/>
    <w:rsid w:val="00552642"/>
    <w:rsid w:val="0055299E"/>
    <w:rsid w:val="00552B34"/>
    <w:rsid w:val="00553235"/>
    <w:rsid w:val="00553A6D"/>
    <w:rsid w:val="005542EB"/>
    <w:rsid w:val="0055434F"/>
    <w:rsid w:val="005549B1"/>
    <w:rsid w:val="00555685"/>
    <w:rsid w:val="005558F9"/>
    <w:rsid w:val="005560B9"/>
    <w:rsid w:val="005569EE"/>
    <w:rsid w:val="005577A1"/>
    <w:rsid w:val="005577D3"/>
    <w:rsid w:val="00557BE0"/>
    <w:rsid w:val="00557FB8"/>
    <w:rsid w:val="00560276"/>
    <w:rsid w:val="00560C7D"/>
    <w:rsid w:val="00560FB1"/>
    <w:rsid w:val="005610ED"/>
    <w:rsid w:val="005611C9"/>
    <w:rsid w:val="00561392"/>
    <w:rsid w:val="00561937"/>
    <w:rsid w:val="0056208B"/>
    <w:rsid w:val="00562253"/>
    <w:rsid w:val="0056289F"/>
    <w:rsid w:val="00562CEC"/>
    <w:rsid w:val="005631A5"/>
    <w:rsid w:val="00563375"/>
    <w:rsid w:val="005635BB"/>
    <w:rsid w:val="00563819"/>
    <w:rsid w:val="0056396E"/>
    <w:rsid w:val="005647D2"/>
    <w:rsid w:val="005654DF"/>
    <w:rsid w:val="00565511"/>
    <w:rsid w:val="005655FF"/>
    <w:rsid w:val="00565CA0"/>
    <w:rsid w:val="00565E8A"/>
    <w:rsid w:val="0056602B"/>
    <w:rsid w:val="005662E4"/>
    <w:rsid w:val="00566864"/>
    <w:rsid w:val="00566DF4"/>
    <w:rsid w:val="00567264"/>
    <w:rsid w:val="005700A6"/>
    <w:rsid w:val="00570519"/>
    <w:rsid w:val="00570658"/>
    <w:rsid w:val="00572006"/>
    <w:rsid w:val="005727AD"/>
    <w:rsid w:val="00572803"/>
    <w:rsid w:val="0057309C"/>
    <w:rsid w:val="00573D62"/>
    <w:rsid w:val="00573D8C"/>
    <w:rsid w:val="00574040"/>
    <w:rsid w:val="005740C1"/>
    <w:rsid w:val="0057471B"/>
    <w:rsid w:val="00574916"/>
    <w:rsid w:val="00574E53"/>
    <w:rsid w:val="00575310"/>
    <w:rsid w:val="00575B8C"/>
    <w:rsid w:val="005768EA"/>
    <w:rsid w:val="00576DBD"/>
    <w:rsid w:val="00576EE5"/>
    <w:rsid w:val="00576EF5"/>
    <w:rsid w:val="00577A82"/>
    <w:rsid w:val="00580507"/>
    <w:rsid w:val="005809EB"/>
    <w:rsid w:val="005818CF"/>
    <w:rsid w:val="00581B80"/>
    <w:rsid w:val="00581BCD"/>
    <w:rsid w:val="005821D7"/>
    <w:rsid w:val="0058279B"/>
    <w:rsid w:val="00583BEA"/>
    <w:rsid w:val="00583CE2"/>
    <w:rsid w:val="005841AD"/>
    <w:rsid w:val="00584224"/>
    <w:rsid w:val="00584813"/>
    <w:rsid w:val="00584883"/>
    <w:rsid w:val="00584B52"/>
    <w:rsid w:val="00585585"/>
    <w:rsid w:val="00585597"/>
    <w:rsid w:val="005855EF"/>
    <w:rsid w:val="00585829"/>
    <w:rsid w:val="00585E20"/>
    <w:rsid w:val="00585EFE"/>
    <w:rsid w:val="0058620B"/>
    <w:rsid w:val="00586549"/>
    <w:rsid w:val="00587226"/>
    <w:rsid w:val="00587CA4"/>
    <w:rsid w:val="00587EB0"/>
    <w:rsid w:val="0059021D"/>
    <w:rsid w:val="00590714"/>
    <w:rsid w:val="00590CF6"/>
    <w:rsid w:val="00590D1E"/>
    <w:rsid w:val="00590F4A"/>
    <w:rsid w:val="00591450"/>
    <w:rsid w:val="005914B9"/>
    <w:rsid w:val="005929BB"/>
    <w:rsid w:val="00593E43"/>
    <w:rsid w:val="00594823"/>
    <w:rsid w:val="0059499E"/>
    <w:rsid w:val="00594A88"/>
    <w:rsid w:val="005954FA"/>
    <w:rsid w:val="005956F2"/>
    <w:rsid w:val="00595826"/>
    <w:rsid w:val="005963D8"/>
    <w:rsid w:val="00596510"/>
    <w:rsid w:val="0059765D"/>
    <w:rsid w:val="00597D6A"/>
    <w:rsid w:val="005A003A"/>
    <w:rsid w:val="005A055A"/>
    <w:rsid w:val="005A1291"/>
    <w:rsid w:val="005A12A3"/>
    <w:rsid w:val="005A133B"/>
    <w:rsid w:val="005A1523"/>
    <w:rsid w:val="005A207F"/>
    <w:rsid w:val="005A226B"/>
    <w:rsid w:val="005A24C1"/>
    <w:rsid w:val="005A30A7"/>
    <w:rsid w:val="005A31D7"/>
    <w:rsid w:val="005A3854"/>
    <w:rsid w:val="005A3A62"/>
    <w:rsid w:val="005A5212"/>
    <w:rsid w:val="005A596F"/>
    <w:rsid w:val="005A5B29"/>
    <w:rsid w:val="005A5F15"/>
    <w:rsid w:val="005A5FA4"/>
    <w:rsid w:val="005A67AF"/>
    <w:rsid w:val="005A6862"/>
    <w:rsid w:val="005A68A5"/>
    <w:rsid w:val="005A692B"/>
    <w:rsid w:val="005A7589"/>
    <w:rsid w:val="005A7C8F"/>
    <w:rsid w:val="005B00A0"/>
    <w:rsid w:val="005B0900"/>
    <w:rsid w:val="005B0B22"/>
    <w:rsid w:val="005B0D3C"/>
    <w:rsid w:val="005B1DE2"/>
    <w:rsid w:val="005B1F0C"/>
    <w:rsid w:val="005B20AF"/>
    <w:rsid w:val="005B28E7"/>
    <w:rsid w:val="005B2BE6"/>
    <w:rsid w:val="005B41C9"/>
    <w:rsid w:val="005B46E7"/>
    <w:rsid w:val="005B49D5"/>
    <w:rsid w:val="005B545F"/>
    <w:rsid w:val="005B5837"/>
    <w:rsid w:val="005B6304"/>
    <w:rsid w:val="005B65D0"/>
    <w:rsid w:val="005B66EB"/>
    <w:rsid w:val="005B6D16"/>
    <w:rsid w:val="005B70BB"/>
    <w:rsid w:val="005B72A4"/>
    <w:rsid w:val="005B745A"/>
    <w:rsid w:val="005C04EE"/>
    <w:rsid w:val="005C0825"/>
    <w:rsid w:val="005C1FEA"/>
    <w:rsid w:val="005C2A2E"/>
    <w:rsid w:val="005C3941"/>
    <w:rsid w:val="005C3B87"/>
    <w:rsid w:val="005C46A2"/>
    <w:rsid w:val="005C4778"/>
    <w:rsid w:val="005C48C6"/>
    <w:rsid w:val="005C4986"/>
    <w:rsid w:val="005C502A"/>
    <w:rsid w:val="005C5129"/>
    <w:rsid w:val="005C5454"/>
    <w:rsid w:val="005C59F1"/>
    <w:rsid w:val="005C614B"/>
    <w:rsid w:val="005C65C4"/>
    <w:rsid w:val="005C729F"/>
    <w:rsid w:val="005C7419"/>
    <w:rsid w:val="005C78BA"/>
    <w:rsid w:val="005C7A0A"/>
    <w:rsid w:val="005D0345"/>
    <w:rsid w:val="005D0651"/>
    <w:rsid w:val="005D0AFC"/>
    <w:rsid w:val="005D0C50"/>
    <w:rsid w:val="005D0CFD"/>
    <w:rsid w:val="005D1065"/>
    <w:rsid w:val="005D10FE"/>
    <w:rsid w:val="005D1542"/>
    <w:rsid w:val="005D1761"/>
    <w:rsid w:val="005D1B8B"/>
    <w:rsid w:val="005D1E0B"/>
    <w:rsid w:val="005D25B5"/>
    <w:rsid w:val="005D2C5B"/>
    <w:rsid w:val="005D2EC5"/>
    <w:rsid w:val="005D387A"/>
    <w:rsid w:val="005D3D70"/>
    <w:rsid w:val="005D476E"/>
    <w:rsid w:val="005D4A35"/>
    <w:rsid w:val="005D5240"/>
    <w:rsid w:val="005D5311"/>
    <w:rsid w:val="005D5654"/>
    <w:rsid w:val="005D5A6E"/>
    <w:rsid w:val="005D5D33"/>
    <w:rsid w:val="005D65C5"/>
    <w:rsid w:val="005D696C"/>
    <w:rsid w:val="005D7694"/>
    <w:rsid w:val="005D7C37"/>
    <w:rsid w:val="005D7FD3"/>
    <w:rsid w:val="005E0393"/>
    <w:rsid w:val="005E05F0"/>
    <w:rsid w:val="005E07F2"/>
    <w:rsid w:val="005E0EEA"/>
    <w:rsid w:val="005E101B"/>
    <w:rsid w:val="005E18E4"/>
    <w:rsid w:val="005E1ABB"/>
    <w:rsid w:val="005E2452"/>
    <w:rsid w:val="005E29CE"/>
    <w:rsid w:val="005E2A26"/>
    <w:rsid w:val="005E2B19"/>
    <w:rsid w:val="005E2CB1"/>
    <w:rsid w:val="005E2D43"/>
    <w:rsid w:val="005E3277"/>
    <w:rsid w:val="005E32D9"/>
    <w:rsid w:val="005E383F"/>
    <w:rsid w:val="005E43CD"/>
    <w:rsid w:val="005E45A9"/>
    <w:rsid w:val="005E4E50"/>
    <w:rsid w:val="005E54C5"/>
    <w:rsid w:val="005E55E5"/>
    <w:rsid w:val="005E5B23"/>
    <w:rsid w:val="005E6B81"/>
    <w:rsid w:val="005E6BA4"/>
    <w:rsid w:val="005E7D9D"/>
    <w:rsid w:val="005F0023"/>
    <w:rsid w:val="005F0E94"/>
    <w:rsid w:val="005F0F3A"/>
    <w:rsid w:val="005F0FFC"/>
    <w:rsid w:val="005F1331"/>
    <w:rsid w:val="005F1ADB"/>
    <w:rsid w:val="005F1BC3"/>
    <w:rsid w:val="005F33C9"/>
    <w:rsid w:val="005F366B"/>
    <w:rsid w:val="005F3B5D"/>
    <w:rsid w:val="005F4174"/>
    <w:rsid w:val="005F42DD"/>
    <w:rsid w:val="005F4687"/>
    <w:rsid w:val="005F5184"/>
    <w:rsid w:val="005F52A7"/>
    <w:rsid w:val="005F5455"/>
    <w:rsid w:val="005F5B14"/>
    <w:rsid w:val="005F5B8D"/>
    <w:rsid w:val="005F5EDD"/>
    <w:rsid w:val="005F643C"/>
    <w:rsid w:val="005F64B7"/>
    <w:rsid w:val="005F6D14"/>
    <w:rsid w:val="005F730C"/>
    <w:rsid w:val="005F76BD"/>
    <w:rsid w:val="005F798C"/>
    <w:rsid w:val="005F7CEB"/>
    <w:rsid w:val="00600E99"/>
    <w:rsid w:val="00600EB8"/>
    <w:rsid w:val="006019BA"/>
    <w:rsid w:val="00602AF0"/>
    <w:rsid w:val="00603359"/>
    <w:rsid w:val="00603DDB"/>
    <w:rsid w:val="00604344"/>
    <w:rsid w:val="00604449"/>
    <w:rsid w:val="00604812"/>
    <w:rsid w:val="006048E2"/>
    <w:rsid w:val="00604955"/>
    <w:rsid w:val="00604FFC"/>
    <w:rsid w:val="00605818"/>
    <w:rsid w:val="00605863"/>
    <w:rsid w:val="00606513"/>
    <w:rsid w:val="00606A24"/>
    <w:rsid w:val="00606ADD"/>
    <w:rsid w:val="00606E7E"/>
    <w:rsid w:val="00606FA3"/>
    <w:rsid w:val="0060752F"/>
    <w:rsid w:val="00610346"/>
    <w:rsid w:val="006109AC"/>
    <w:rsid w:val="00610AEA"/>
    <w:rsid w:val="00610C6C"/>
    <w:rsid w:val="00611073"/>
    <w:rsid w:val="0061133B"/>
    <w:rsid w:val="00611465"/>
    <w:rsid w:val="006118A7"/>
    <w:rsid w:val="00611E4B"/>
    <w:rsid w:val="00611E6B"/>
    <w:rsid w:val="00612767"/>
    <w:rsid w:val="00612BD9"/>
    <w:rsid w:val="00613C0C"/>
    <w:rsid w:val="00614F41"/>
    <w:rsid w:val="00615154"/>
    <w:rsid w:val="00615A63"/>
    <w:rsid w:val="00615F4E"/>
    <w:rsid w:val="006161C5"/>
    <w:rsid w:val="006161F5"/>
    <w:rsid w:val="00616221"/>
    <w:rsid w:val="006163F1"/>
    <w:rsid w:val="006165D8"/>
    <w:rsid w:val="006167AA"/>
    <w:rsid w:val="00616BE0"/>
    <w:rsid w:val="00616FEB"/>
    <w:rsid w:val="006171CD"/>
    <w:rsid w:val="00617444"/>
    <w:rsid w:val="00617445"/>
    <w:rsid w:val="0061746D"/>
    <w:rsid w:val="00617ACA"/>
    <w:rsid w:val="00617F9E"/>
    <w:rsid w:val="0062022B"/>
    <w:rsid w:val="00620604"/>
    <w:rsid w:val="006212F5"/>
    <w:rsid w:val="0062133B"/>
    <w:rsid w:val="00621484"/>
    <w:rsid w:val="00621512"/>
    <w:rsid w:val="00621DCE"/>
    <w:rsid w:val="00621E3C"/>
    <w:rsid w:val="00623565"/>
    <w:rsid w:val="00623AC2"/>
    <w:rsid w:val="00623CE7"/>
    <w:rsid w:val="006245E0"/>
    <w:rsid w:val="00625157"/>
    <w:rsid w:val="006256B2"/>
    <w:rsid w:val="006264FC"/>
    <w:rsid w:val="00626981"/>
    <w:rsid w:val="00626BC0"/>
    <w:rsid w:val="00627017"/>
    <w:rsid w:val="00627C07"/>
    <w:rsid w:val="00627C1C"/>
    <w:rsid w:val="006300A7"/>
    <w:rsid w:val="00630187"/>
    <w:rsid w:val="0063041D"/>
    <w:rsid w:val="00631941"/>
    <w:rsid w:val="00631BC3"/>
    <w:rsid w:val="006320DA"/>
    <w:rsid w:val="00632DE6"/>
    <w:rsid w:val="00633571"/>
    <w:rsid w:val="0063403B"/>
    <w:rsid w:val="006340A7"/>
    <w:rsid w:val="00634B27"/>
    <w:rsid w:val="006350AD"/>
    <w:rsid w:val="00635A6E"/>
    <w:rsid w:val="00635CBA"/>
    <w:rsid w:val="00635DBE"/>
    <w:rsid w:val="00635DF0"/>
    <w:rsid w:val="00635EDC"/>
    <w:rsid w:val="0063693F"/>
    <w:rsid w:val="00636AF1"/>
    <w:rsid w:val="00636BC0"/>
    <w:rsid w:val="00636F80"/>
    <w:rsid w:val="00637441"/>
    <w:rsid w:val="00637D1A"/>
    <w:rsid w:val="00637DB2"/>
    <w:rsid w:val="00637DB4"/>
    <w:rsid w:val="0064033A"/>
    <w:rsid w:val="006407BC"/>
    <w:rsid w:val="006418F4"/>
    <w:rsid w:val="0064192D"/>
    <w:rsid w:val="00641A48"/>
    <w:rsid w:val="00642555"/>
    <w:rsid w:val="006426FC"/>
    <w:rsid w:val="00642D2C"/>
    <w:rsid w:val="0064410E"/>
    <w:rsid w:val="00644E1E"/>
    <w:rsid w:val="00644F4E"/>
    <w:rsid w:val="00645378"/>
    <w:rsid w:val="0064580B"/>
    <w:rsid w:val="00645D92"/>
    <w:rsid w:val="00646218"/>
    <w:rsid w:val="0064633D"/>
    <w:rsid w:val="00646668"/>
    <w:rsid w:val="0064697E"/>
    <w:rsid w:val="006470ED"/>
    <w:rsid w:val="0064714B"/>
    <w:rsid w:val="006471DF"/>
    <w:rsid w:val="00647429"/>
    <w:rsid w:val="006475D3"/>
    <w:rsid w:val="00650223"/>
    <w:rsid w:val="00650724"/>
    <w:rsid w:val="0065113E"/>
    <w:rsid w:val="00651233"/>
    <w:rsid w:val="00651D28"/>
    <w:rsid w:val="006528CB"/>
    <w:rsid w:val="00652F45"/>
    <w:rsid w:val="00653972"/>
    <w:rsid w:val="006541E7"/>
    <w:rsid w:val="00654971"/>
    <w:rsid w:val="00654CC3"/>
    <w:rsid w:val="0065517D"/>
    <w:rsid w:val="006559E8"/>
    <w:rsid w:val="00656A39"/>
    <w:rsid w:val="00656F73"/>
    <w:rsid w:val="00657463"/>
    <w:rsid w:val="006574E6"/>
    <w:rsid w:val="00657FE8"/>
    <w:rsid w:val="0066076C"/>
    <w:rsid w:val="00660D62"/>
    <w:rsid w:val="00660DE8"/>
    <w:rsid w:val="00660FE7"/>
    <w:rsid w:val="0066107C"/>
    <w:rsid w:val="00661223"/>
    <w:rsid w:val="00661231"/>
    <w:rsid w:val="00661830"/>
    <w:rsid w:val="00661864"/>
    <w:rsid w:val="00661F68"/>
    <w:rsid w:val="0066208B"/>
    <w:rsid w:val="0066238A"/>
    <w:rsid w:val="00662F28"/>
    <w:rsid w:val="00662FD8"/>
    <w:rsid w:val="0066301B"/>
    <w:rsid w:val="00663D81"/>
    <w:rsid w:val="00663D9D"/>
    <w:rsid w:val="00663E9B"/>
    <w:rsid w:val="006640E3"/>
    <w:rsid w:val="006642EA"/>
    <w:rsid w:val="00664C93"/>
    <w:rsid w:val="00664E5D"/>
    <w:rsid w:val="006650B5"/>
    <w:rsid w:val="006654A5"/>
    <w:rsid w:val="00665653"/>
    <w:rsid w:val="00665832"/>
    <w:rsid w:val="006658C7"/>
    <w:rsid w:val="006669B5"/>
    <w:rsid w:val="00666FCF"/>
    <w:rsid w:val="00667559"/>
    <w:rsid w:val="006676AA"/>
    <w:rsid w:val="00667C76"/>
    <w:rsid w:val="00667DE0"/>
    <w:rsid w:val="00667F3D"/>
    <w:rsid w:val="00670422"/>
    <w:rsid w:val="0067064A"/>
    <w:rsid w:val="006708CF"/>
    <w:rsid w:val="00670CD0"/>
    <w:rsid w:val="006714ED"/>
    <w:rsid w:val="00671AF7"/>
    <w:rsid w:val="00671BE1"/>
    <w:rsid w:val="00673097"/>
    <w:rsid w:val="006730C9"/>
    <w:rsid w:val="00673AD8"/>
    <w:rsid w:val="00673DFA"/>
    <w:rsid w:val="00674255"/>
    <w:rsid w:val="006744C8"/>
    <w:rsid w:val="006753EA"/>
    <w:rsid w:val="006754E4"/>
    <w:rsid w:val="006754E7"/>
    <w:rsid w:val="00675E29"/>
    <w:rsid w:val="006762FB"/>
    <w:rsid w:val="00676F8A"/>
    <w:rsid w:val="00677498"/>
    <w:rsid w:val="00677C3C"/>
    <w:rsid w:val="00680421"/>
    <w:rsid w:val="00680A0E"/>
    <w:rsid w:val="00680DC0"/>
    <w:rsid w:val="00680F25"/>
    <w:rsid w:val="00680F27"/>
    <w:rsid w:val="0068114E"/>
    <w:rsid w:val="006811B0"/>
    <w:rsid w:val="006825AE"/>
    <w:rsid w:val="00682A71"/>
    <w:rsid w:val="00683A36"/>
    <w:rsid w:val="00683C2D"/>
    <w:rsid w:val="00683FA8"/>
    <w:rsid w:val="00684ABB"/>
    <w:rsid w:val="00684D19"/>
    <w:rsid w:val="00684D9B"/>
    <w:rsid w:val="00684FE7"/>
    <w:rsid w:val="006850EA"/>
    <w:rsid w:val="00685D36"/>
    <w:rsid w:val="006864E9"/>
    <w:rsid w:val="00686522"/>
    <w:rsid w:val="00686952"/>
    <w:rsid w:val="00686FB8"/>
    <w:rsid w:val="006877AD"/>
    <w:rsid w:val="0068785C"/>
    <w:rsid w:val="00690212"/>
    <w:rsid w:val="00690451"/>
    <w:rsid w:val="00690A62"/>
    <w:rsid w:val="006912E5"/>
    <w:rsid w:val="00692BA9"/>
    <w:rsid w:val="00692C77"/>
    <w:rsid w:val="00693B2A"/>
    <w:rsid w:val="00693DA6"/>
    <w:rsid w:val="006946C7"/>
    <w:rsid w:val="006950A6"/>
    <w:rsid w:val="0069525B"/>
    <w:rsid w:val="0069546C"/>
    <w:rsid w:val="006954E9"/>
    <w:rsid w:val="00695883"/>
    <w:rsid w:val="00695C9E"/>
    <w:rsid w:val="00695E5D"/>
    <w:rsid w:val="00695E95"/>
    <w:rsid w:val="00696275"/>
    <w:rsid w:val="0069676D"/>
    <w:rsid w:val="00696DFE"/>
    <w:rsid w:val="00697E6D"/>
    <w:rsid w:val="00697F6C"/>
    <w:rsid w:val="006A03D8"/>
    <w:rsid w:val="006A1339"/>
    <w:rsid w:val="006A1A94"/>
    <w:rsid w:val="006A1B63"/>
    <w:rsid w:val="006A1CC1"/>
    <w:rsid w:val="006A2842"/>
    <w:rsid w:val="006A30E0"/>
    <w:rsid w:val="006A3158"/>
    <w:rsid w:val="006A3611"/>
    <w:rsid w:val="006A3A4A"/>
    <w:rsid w:val="006A3B6D"/>
    <w:rsid w:val="006A4223"/>
    <w:rsid w:val="006A4556"/>
    <w:rsid w:val="006A4794"/>
    <w:rsid w:val="006A4805"/>
    <w:rsid w:val="006A4846"/>
    <w:rsid w:val="006A4A12"/>
    <w:rsid w:val="006A4AC5"/>
    <w:rsid w:val="006A5415"/>
    <w:rsid w:val="006A57D9"/>
    <w:rsid w:val="006A5C4F"/>
    <w:rsid w:val="006A6748"/>
    <w:rsid w:val="006A69A4"/>
    <w:rsid w:val="006A7B2E"/>
    <w:rsid w:val="006B1148"/>
    <w:rsid w:val="006B1214"/>
    <w:rsid w:val="006B1AB7"/>
    <w:rsid w:val="006B2047"/>
    <w:rsid w:val="006B27FD"/>
    <w:rsid w:val="006B4AAE"/>
    <w:rsid w:val="006B4ECC"/>
    <w:rsid w:val="006B5FBA"/>
    <w:rsid w:val="006B6408"/>
    <w:rsid w:val="006B6BF3"/>
    <w:rsid w:val="006B6E0D"/>
    <w:rsid w:val="006C0225"/>
    <w:rsid w:val="006C0470"/>
    <w:rsid w:val="006C06CC"/>
    <w:rsid w:val="006C0B9B"/>
    <w:rsid w:val="006C0FC9"/>
    <w:rsid w:val="006C13F9"/>
    <w:rsid w:val="006C168E"/>
    <w:rsid w:val="006C18CF"/>
    <w:rsid w:val="006C1AD9"/>
    <w:rsid w:val="006C235C"/>
    <w:rsid w:val="006C30CE"/>
    <w:rsid w:val="006C3C6A"/>
    <w:rsid w:val="006C4EB7"/>
    <w:rsid w:val="006C5499"/>
    <w:rsid w:val="006C56BF"/>
    <w:rsid w:val="006C6608"/>
    <w:rsid w:val="006C7161"/>
    <w:rsid w:val="006C76D2"/>
    <w:rsid w:val="006C7912"/>
    <w:rsid w:val="006C7BA4"/>
    <w:rsid w:val="006C7D97"/>
    <w:rsid w:val="006C7E81"/>
    <w:rsid w:val="006D0109"/>
    <w:rsid w:val="006D07B1"/>
    <w:rsid w:val="006D09F5"/>
    <w:rsid w:val="006D150D"/>
    <w:rsid w:val="006D1AA6"/>
    <w:rsid w:val="006D2293"/>
    <w:rsid w:val="006D2303"/>
    <w:rsid w:val="006D27D1"/>
    <w:rsid w:val="006D2800"/>
    <w:rsid w:val="006D28CD"/>
    <w:rsid w:val="006D3800"/>
    <w:rsid w:val="006D3D14"/>
    <w:rsid w:val="006D3D45"/>
    <w:rsid w:val="006D3D60"/>
    <w:rsid w:val="006D40C0"/>
    <w:rsid w:val="006D42CE"/>
    <w:rsid w:val="006D481A"/>
    <w:rsid w:val="006D4972"/>
    <w:rsid w:val="006D4A03"/>
    <w:rsid w:val="006D4B41"/>
    <w:rsid w:val="006D4CFD"/>
    <w:rsid w:val="006D52EC"/>
    <w:rsid w:val="006D5618"/>
    <w:rsid w:val="006D59E0"/>
    <w:rsid w:val="006D603D"/>
    <w:rsid w:val="006D65D0"/>
    <w:rsid w:val="006D66C8"/>
    <w:rsid w:val="006D67FF"/>
    <w:rsid w:val="006D6A32"/>
    <w:rsid w:val="006D7459"/>
    <w:rsid w:val="006D75AF"/>
    <w:rsid w:val="006D7AC7"/>
    <w:rsid w:val="006D7B93"/>
    <w:rsid w:val="006D7E7E"/>
    <w:rsid w:val="006E1FC7"/>
    <w:rsid w:val="006E2153"/>
    <w:rsid w:val="006E326C"/>
    <w:rsid w:val="006E32BF"/>
    <w:rsid w:val="006E35FC"/>
    <w:rsid w:val="006E3C51"/>
    <w:rsid w:val="006E3C60"/>
    <w:rsid w:val="006E428B"/>
    <w:rsid w:val="006E43DC"/>
    <w:rsid w:val="006E49FE"/>
    <w:rsid w:val="006E4E0D"/>
    <w:rsid w:val="006E4FEB"/>
    <w:rsid w:val="006E50DB"/>
    <w:rsid w:val="006E591A"/>
    <w:rsid w:val="006E5ADC"/>
    <w:rsid w:val="006E6777"/>
    <w:rsid w:val="006E6DB1"/>
    <w:rsid w:val="006E718B"/>
    <w:rsid w:val="006E749A"/>
    <w:rsid w:val="006E761A"/>
    <w:rsid w:val="006E76D5"/>
    <w:rsid w:val="006E790A"/>
    <w:rsid w:val="006E79DA"/>
    <w:rsid w:val="006E7F5F"/>
    <w:rsid w:val="006F0311"/>
    <w:rsid w:val="006F0592"/>
    <w:rsid w:val="006F0792"/>
    <w:rsid w:val="006F0CF9"/>
    <w:rsid w:val="006F0D18"/>
    <w:rsid w:val="006F15CD"/>
    <w:rsid w:val="006F1743"/>
    <w:rsid w:val="006F1978"/>
    <w:rsid w:val="006F235D"/>
    <w:rsid w:val="006F275D"/>
    <w:rsid w:val="006F2E35"/>
    <w:rsid w:val="006F310E"/>
    <w:rsid w:val="006F388F"/>
    <w:rsid w:val="006F3899"/>
    <w:rsid w:val="006F3FE6"/>
    <w:rsid w:val="006F43DC"/>
    <w:rsid w:val="006F4506"/>
    <w:rsid w:val="006F4EF1"/>
    <w:rsid w:val="006F4F14"/>
    <w:rsid w:val="006F5A00"/>
    <w:rsid w:val="006F5E66"/>
    <w:rsid w:val="006F6482"/>
    <w:rsid w:val="006F64BE"/>
    <w:rsid w:val="006F6795"/>
    <w:rsid w:val="006F6936"/>
    <w:rsid w:val="006F749A"/>
    <w:rsid w:val="006F7894"/>
    <w:rsid w:val="006F7B15"/>
    <w:rsid w:val="006F7C4B"/>
    <w:rsid w:val="0070018D"/>
    <w:rsid w:val="00700C37"/>
    <w:rsid w:val="00700D6F"/>
    <w:rsid w:val="00700F1B"/>
    <w:rsid w:val="00701472"/>
    <w:rsid w:val="00701507"/>
    <w:rsid w:val="00701890"/>
    <w:rsid w:val="00701EC6"/>
    <w:rsid w:val="00701EE8"/>
    <w:rsid w:val="00701F21"/>
    <w:rsid w:val="00702070"/>
    <w:rsid w:val="007027FF"/>
    <w:rsid w:val="00702B67"/>
    <w:rsid w:val="00702EAD"/>
    <w:rsid w:val="007031A7"/>
    <w:rsid w:val="0070333C"/>
    <w:rsid w:val="00704385"/>
    <w:rsid w:val="00704701"/>
    <w:rsid w:val="00704D01"/>
    <w:rsid w:val="007051D6"/>
    <w:rsid w:val="00705814"/>
    <w:rsid w:val="00705B14"/>
    <w:rsid w:val="00705D95"/>
    <w:rsid w:val="00705F82"/>
    <w:rsid w:val="00707497"/>
    <w:rsid w:val="00707665"/>
    <w:rsid w:val="00707AC5"/>
    <w:rsid w:val="00707E7C"/>
    <w:rsid w:val="0071020A"/>
    <w:rsid w:val="00710230"/>
    <w:rsid w:val="007108F3"/>
    <w:rsid w:val="007117AC"/>
    <w:rsid w:val="00712125"/>
    <w:rsid w:val="00712427"/>
    <w:rsid w:val="0071285E"/>
    <w:rsid w:val="00712CF4"/>
    <w:rsid w:val="0071360A"/>
    <w:rsid w:val="007138C2"/>
    <w:rsid w:val="00713A7D"/>
    <w:rsid w:val="00713DBE"/>
    <w:rsid w:val="007144F1"/>
    <w:rsid w:val="00714564"/>
    <w:rsid w:val="0071489A"/>
    <w:rsid w:val="00714D8B"/>
    <w:rsid w:val="00714ECF"/>
    <w:rsid w:val="00715155"/>
    <w:rsid w:val="00715643"/>
    <w:rsid w:val="00715703"/>
    <w:rsid w:val="0071573F"/>
    <w:rsid w:val="00715A10"/>
    <w:rsid w:val="00715BAA"/>
    <w:rsid w:val="007160F6"/>
    <w:rsid w:val="00716484"/>
    <w:rsid w:val="00716C99"/>
    <w:rsid w:val="007170EC"/>
    <w:rsid w:val="00717502"/>
    <w:rsid w:val="007176D2"/>
    <w:rsid w:val="00717A82"/>
    <w:rsid w:val="00717CE1"/>
    <w:rsid w:val="00717FBF"/>
    <w:rsid w:val="00720294"/>
    <w:rsid w:val="00720727"/>
    <w:rsid w:val="007207DD"/>
    <w:rsid w:val="0072086E"/>
    <w:rsid w:val="00720B5C"/>
    <w:rsid w:val="00720CE0"/>
    <w:rsid w:val="00721973"/>
    <w:rsid w:val="00721E51"/>
    <w:rsid w:val="0072202F"/>
    <w:rsid w:val="00722BCE"/>
    <w:rsid w:val="00722ECA"/>
    <w:rsid w:val="00723BA3"/>
    <w:rsid w:val="00723C4B"/>
    <w:rsid w:val="0072401D"/>
    <w:rsid w:val="00724239"/>
    <w:rsid w:val="00724677"/>
    <w:rsid w:val="0072499A"/>
    <w:rsid w:val="00724B8A"/>
    <w:rsid w:val="00724BD7"/>
    <w:rsid w:val="00724ECF"/>
    <w:rsid w:val="007254A3"/>
    <w:rsid w:val="00725583"/>
    <w:rsid w:val="00725B40"/>
    <w:rsid w:val="0072621D"/>
    <w:rsid w:val="00726732"/>
    <w:rsid w:val="007267D9"/>
    <w:rsid w:val="00726ECD"/>
    <w:rsid w:val="00727B98"/>
    <w:rsid w:val="00727D12"/>
    <w:rsid w:val="00727DEA"/>
    <w:rsid w:val="00730731"/>
    <w:rsid w:val="00730AD8"/>
    <w:rsid w:val="00730B78"/>
    <w:rsid w:val="00731218"/>
    <w:rsid w:val="00731FE7"/>
    <w:rsid w:val="00732822"/>
    <w:rsid w:val="00732A07"/>
    <w:rsid w:val="00732AD3"/>
    <w:rsid w:val="00732D39"/>
    <w:rsid w:val="00732F00"/>
    <w:rsid w:val="00733297"/>
    <w:rsid w:val="00734CA3"/>
    <w:rsid w:val="00735411"/>
    <w:rsid w:val="00735464"/>
    <w:rsid w:val="00735525"/>
    <w:rsid w:val="007358DB"/>
    <w:rsid w:val="00735A19"/>
    <w:rsid w:val="00736133"/>
    <w:rsid w:val="0073669C"/>
    <w:rsid w:val="00736718"/>
    <w:rsid w:val="00736E15"/>
    <w:rsid w:val="00737658"/>
    <w:rsid w:val="00737E7F"/>
    <w:rsid w:val="00737FFE"/>
    <w:rsid w:val="00740602"/>
    <w:rsid w:val="007420FA"/>
    <w:rsid w:val="007433D6"/>
    <w:rsid w:val="0074342C"/>
    <w:rsid w:val="007438F0"/>
    <w:rsid w:val="00743A8A"/>
    <w:rsid w:val="00743B12"/>
    <w:rsid w:val="00743CA9"/>
    <w:rsid w:val="00744121"/>
    <w:rsid w:val="00744305"/>
    <w:rsid w:val="0074435F"/>
    <w:rsid w:val="0074452E"/>
    <w:rsid w:val="007446FD"/>
    <w:rsid w:val="007448B2"/>
    <w:rsid w:val="00744BA3"/>
    <w:rsid w:val="007450DC"/>
    <w:rsid w:val="00745A7B"/>
    <w:rsid w:val="00745B2D"/>
    <w:rsid w:val="00745F24"/>
    <w:rsid w:val="007468FA"/>
    <w:rsid w:val="0074741A"/>
    <w:rsid w:val="007477D3"/>
    <w:rsid w:val="007479E3"/>
    <w:rsid w:val="00747C69"/>
    <w:rsid w:val="00747ED1"/>
    <w:rsid w:val="00747FAA"/>
    <w:rsid w:val="00750429"/>
    <w:rsid w:val="00750805"/>
    <w:rsid w:val="007509AC"/>
    <w:rsid w:val="00750C42"/>
    <w:rsid w:val="00750F7E"/>
    <w:rsid w:val="00751011"/>
    <w:rsid w:val="0075144B"/>
    <w:rsid w:val="007514E3"/>
    <w:rsid w:val="0075155B"/>
    <w:rsid w:val="007524EC"/>
    <w:rsid w:val="00752694"/>
    <w:rsid w:val="007526ED"/>
    <w:rsid w:val="00752B41"/>
    <w:rsid w:val="00752C3D"/>
    <w:rsid w:val="00754051"/>
    <w:rsid w:val="007542D1"/>
    <w:rsid w:val="00755131"/>
    <w:rsid w:val="007559F3"/>
    <w:rsid w:val="00756539"/>
    <w:rsid w:val="00757195"/>
    <w:rsid w:val="0075786B"/>
    <w:rsid w:val="00757A24"/>
    <w:rsid w:val="00757D05"/>
    <w:rsid w:val="00757FEA"/>
    <w:rsid w:val="0076010B"/>
    <w:rsid w:val="0076017F"/>
    <w:rsid w:val="00760212"/>
    <w:rsid w:val="00760257"/>
    <w:rsid w:val="007609FD"/>
    <w:rsid w:val="00761B15"/>
    <w:rsid w:val="00761F09"/>
    <w:rsid w:val="0076236A"/>
    <w:rsid w:val="00762675"/>
    <w:rsid w:val="007628AD"/>
    <w:rsid w:val="0076365D"/>
    <w:rsid w:val="00764048"/>
    <w:rsid w:val="007645DC"/>
    <w:rsid w:val="00764CD1"/>
    <w:rsid w:val="00764D3D"/>
    <w:rsid w:val="00764D92"/>
    <w:rsid w:val="00764D93"/>
    <w:rsid w:val="00765084"/>
    <w:rsid w:val="00765710"/>
    <w:rsid w:val="00766763"/>
    <w:rsid w:val="00766972"/>
    <w:rsid w:val="0076712B"/>
    <w:rsid w:val="00767503"/>
    <w:rsid w:val="007679A8"/>
    <w:rsid w:val="00767D4D"/>
    <w:rsid w:val="00767E5A"/>
    <w:rsid w:val="00767FD1"/>
    <w:rsid w:val="007703BA"/>
    <w:rsid w:val="0077042B"/>
    <w:rsid w:val="00770A8B"/>
    <w:rsid w:val="00770B84"/>
    <w:rsid w:val="00770B94"/>
    <w:rsid w:val="00770F69"/>
    <w:rsid w:val="00770FAE"/>
    <w:rsid w:val="00771198"/>
    <w:rsid w:val="0077264D"/>
    <w:rsid w:val="007738EC"/>
    <w:rsid w:val="00773E0A"/>
    <w:rsid w:val="00773ED2"/>
    <w:rsid w:val="007746F9"/>
    <w:rsid w:val="00774D80"/>
    <w:rsid w:val="00774E80"/>
    <w:rsid w:val="0077505C"/>
    <w:rsid w:val="007759B8"/>
    <w:rsid w:val="00775F6D"/>
    <w:rsid w:val="007760DD"/>
    <w:rsid w:val="00776178"/>
    <w:rsid w:val="007764BB"/>
    <w:rsid w:val="00776550"/>
    <w:rsid w:val="00776804"/>
    <w:rsid w:val="00776A2E"/>
    <w:rsid w:val="00776BD4"/>
    <w:rsid w:val="00776DD5"/>
    <w:rsid w:val="00776F75"/>
    <w:rsid w:val="007775D3"/>
    <w:rsid w:val="00777747"/>
    <w:rsid w:val="00777C08"/>
    <w:rsid w:val="00777F2F"/>
    <w:rsid w:val="00780A38"/>
    <w:rsid w:val="00781226"/>
    <w:rsid w:val="00781A06"/>
    <w:rsid w:val="00781FA7"/>
    <w:rsid w:val="00782328"/>
    <w:rsid w:val="00782B13"/>
    <w:rsid w:val="00782B62"/>
    <w:rsid w:val="00783C3D"/>
    <w:rsid w:val="00783CB3"/>
    <w:rsid w:val="0078419C"/>
    <w:rsid w:val="0078446C"/>
    <w:rsid w:val="00784BAC"/>
    <w:rsid w:val="00785306"/>
    <w:rsid w:val="007859D8"/>
    <w:rsid w:val="00785D3E"/>
    <w:rsid w:val="00787265"/>
    <w:rsid w:val="007874E3"/>
    <w:rsid w:val="00787809"/>
    <w:rsid w:val="007878C0"/>
    <w:rsid w:val="007900E1"/>
    <w:rsid w:val="007912CD"/>
    <w:rsid w:val="007919D4"/>
    <w:rsid w:val="007919EA"/>
    <w:rsid w:val="00791B0E"/>
    <w:rsid w:val="00792272"/>
    <w:rsid w:val="0079228B"/>
    <w:rsid w:val="0079295F"/>
    <w:rsid w:val="00792B6A"/>
    <w:rsid w:val="00792BF5"/>
    <w:rsid w:val="00792C1E"/>
    <w:rsid w:val="00792D82"/>
    <w:rsid w:val="0079374B"/>
    <w:rsid w:val="00793820"/>
    <w:rsid w:val="00794037"/>
    <w:rsid w:val="0079404F"/>
    <w:rsid w:val="00794112"/>
    <w:rsid w:val="00794C3D"/>
    <w:rsid w:val="00795854"/>
    <w:rsid w:val="00795B78"/>
    <w:rsid w:val="00795F31"/>
    <w:rsid w:val="00796878"/>
    <w:rsid w:val="00797646"/>
    <w:rsid w:val="007979E9"/>
    <w:rsid w:val="007A0DF8"/>
    <w:rsid w:val="007A2072"/>
    <w:rsid w:val="007A23EA"/>
    <w:rsid w:val="007A2BEF"/>
    <w:rsid w:val="007A2D6C"/>
    <w:rsid w:val="007A3665"/>
    <w:rsid w:val="007A3D5F"/>
    <w:rsid w:val="007A3E4F"/>
    <w:rsid w:val="007A3EF0"/>
    <w:rsid w:val="007A410A"/>
    <w:rsid w:val="007A4993"/>
    <w:rsid w:val="007A4FBA"/>
    <w:rsid w:val="007A518C"/>
    <w:rsid w:val="007A52B1"/>
    <w:rsid w:val="007A5467"/>
    <w:rsid w:val="007A5C36"/>
    <w:rsid w:val="007A62D8"/>
    <w:rsid w:val="007A647A"/>
    <w:rsid w:val="007A6612"/>
    <w:rsid w:val="007A66E2"/>
    <w:rsid w:val="007A6D77"/>
    <w:rsid w:val="007A7148"/>
    <w:rsid w:val="007A74F1"/>
    <w:rsid w:val="007B0BB7"/>
    <w:rsid w:val="007B0C60"/>
    <w:rsid w:val="007B0D8B"/>
    <w:rsid w:val="007B13FD"/>
    <w:rsid w:val="007B1F70"/>
    <w:rsid w:val="007B204B"/>
    <w:rsid w:val="007B2584"/>
    <w:rsid w:val="007B27A0"/>
    <w:rsid w:val="007B2CBC"/>
    <w:rsid w:val="007B3F96"/>
    <w:rsid w:val="007B5702"/>
    <w:rsid w:val="007B5723"/>
    <w:rsid w:val="007B5B03"/>
    <w:rsid w:val="007B6056"/>
    <w:rsid w:val="007B6129"/>
    <w:rsid w:val="007B6CB2"/>
    <w:rsid w:val="007B6EE3"/>
    <w:rsid w:val="007B6F8E"/>
    <w:rsid w:val="007B715B"/>
    <w:rsid w:val="007B718E"/>
    <w:rsid w:val="007B7397"/>
    <w:rsid w:val="007B755F"/>
    <w:rsid w:val="007B767E"/>
    <w:rsid w:val="007B792E"/>
    <w:rsid w:val="007B7B4F"/>
    <w:rsid w:val="007C0A8B"/>
    <w:rsid w:val="007C10E7"/>
    <w:rsid w:val="007C157A"/>
    <w:rsid w:val="007C168E"/>
    <w:rsid w:val="007C1A26"/>
    <w:rsid w:val="007C1B5A"/>
    <w:rsid w:val="007C1F7B"/>
    <w:rsid w:val="007C1FE5"/>
    <w:rsid w:val="007C23E2"/>
    <w:rsid w:val="007C2623"/>
    <w:rsid w:val="007C2A79"/>
    <w:rsid w:val="007C2AE5"/>
    <w:rsid w:val="007C2D05"/>
    <w:rsid w:val="007C35E9"/>
    <w:rsid w:val="007C38F6"/>
    <w:rsid w:val="007C394B"/>
    <w:rsid w:val="007C3D84"/>
    <w:rsid w:val="007C41D6"/>
    <w:rsid w:val="007C4367"/>
    <w:rsid w:val="007C475B"/>
    <w:rsid w:val="007C499A"/>
    <w:rsid w:val="007C49ED"/>
    <w:rsid w:val="007C5126"/>
    <w:rsid w:val="007C61A4"/>
    <w:rsid w:val="007C645B"/>
    <w:rsid w:val="007C6BE1"/>
    <w:rsid w:val="007C6C2F"/>
    <w:rsid w:val="007D00A1"/>
    <w:rsid w:val="007D00B6"/>
    <w:rsid w:val="007D0B1F"/>
    <w:rsid w:val="007D0CE2"/>
    <w:rsid w:val="007D0FFC"/>
    <w:rsid w:val="007D1304"/>
    <w:rsid w:val="007D1734"/>
    <w:rsid w:val="007D1D2E"/>
    <w:rsid w:val="007D262E"/>
    <w:rsid w:val="007D2A08"/>
    <w:rsid w:val="007D30A4"/>
    <w:rsid w:val="007D30A7"/>
    <w:rsid w:val="007D352B"/>
    <w:rsid w:val="007D42B7"/>
    <w:rsid w:val="007D443B"/>
    <w:rsid w:val="007D4A69"/>
    <w:rsid w:val="007D4B57"/>
    <w:rsid w:val="007D4B5B"/>
    <w:rsid w:val="007D5094"/>
    <w:rsid w:val="007D52BA"/>
    <w:rsid w:val="007D5B7B"/>
    <w:rsid w:val="007D5D7D"/>
    <w:rsid w:val="007D643B"/>
    <w:rsid w:val="007D6467"/>
    <w:rsid w:val="007D67B3"/>
    <w:rsid w:val="007D686E"/>
    <w:rsid w:val="007D7693"/>
    <w:rsid w:val="007D7839"/>
    <w:rsid w:val="007D7C78"/>
    <w:rsid w:val="007D7FB9"/>
    <w:rsid w:val="007E0265"/>
    <w:rsid w:val="007E04FE"/>
    <w:rsid w:val="007E0522"/>
    <w:rsid w:val="007E068E"/>
    <w:rsid w:val="007E09E4"/>
    <w:rsid w:val="007E0A48"/>
    <w:rsid w:val="007E187B"/>
    <w:rsid w:val="007E1C6B"/>
    <w:rsid w:val="007E203D"/>
    <w:rsid w:val="007E20AA"/>
    <w:rsid w:val="007E281C"/>
    <w:rsid w:val="007E2FFB"/>
    <w:rsid w:val="007E430B"/>
    <w:rsid w:val="007E4485"/>
    <w:rsid w:val="007E4D11"/>
    <w:rsid w:val="007E5382"/>
    <w:rsid w:val="007E53C3"/>
    <w:rsid w:val="007E54C4"/>
    <w:rsid w:val="007E552B"/>
    <w:rsid w:val="007E57A6"/>
    <w:rsid w:val="007E57CE"/>
    <w:rsid w:val="007E5915"/>
    <w:rsid w:val="007E6172"/>
    <w:rsid w:val="007E62AF"/>
    <w:rsid w:val="007E67E5"/>
    <w:rsid w:val="007E6A2C"/>
    <w:rsid w:val="007E76BD"/>
    <w:rsid w:val="007E7CC2"/>
    <w:rsid w:val="007F050A"/>
    <w:rsid w:val="007F0DEC"/>
    <w:rsid w:val="007F121E"/>
    <w:rsid w:val="007F27BB"/>
    <w:rsid w:val="007F32C5"/>
    <w:rsid w:val="007F33DF"/>
    <w:rsid w:val="007F3504"/>
    <w:rsid w:val="007F3BC9"/>
    <w:rsid w:val="007F4120"/>
    <w:rsid w:val="007F4374"/>
    <w:rsid w:val="007F4751"/>
    <w:rsid w:val="007F4E21"/>
    <w:rsid w:val="007F51AC"/>
    <w:rsid w:val="007F51B1"/>
    <w:rsid w:val="007F5C65"/>
    <w:rsid w:val="007F5CFC"/>
    <w:rsid w:val="007F5E8D"/>
    <w:rsid w:val="007F6451"/>
    <w:rsid w:val="007F6517"/>
    <w:rsid w:val="007F6AF8"/>
    <w:rsid w:val="007F7D3C"/>
    <w:rsid w:val="00800203"/>
    <w:rsid w:val="00800388"/>
    <w:rsid w:val="00800B0D"/>
    <w:rsid w:val="00800D45"/>
    <w:rsid w:val="00801288"/>
    <w:rsid w:val="008013A9"/>
    <w:rsid w:val="008014A6"/>
    <w:rsid w:val="00801D2A"/>
    <w:rsid w:val="008020B1"/>
    <w:rsid w:val="008025D1"/>
    <w:rsid w:val="008028DF"/>
    <w:rsid w:val="00802E52"/>
    <w:rsid w:val="00803564"/>
    <w:rsid w:val="00803816"/>
    <w:rsid w:val="00803937"/>
    <w:rsid w:val="00803CAB"/>
    <w:rsid w:val="0080414A"/>
    <w:rsid w:val="00804B75"/>
    <w:rsid w:val="00804F19"/>
    <w:rsid w:val="008064D6"/>
    <w:rsid w:val="00806B1D"/>
    <w:rsid w:val="00806D49"/>
    <w:rsid w:val="008074D7"/>
    <w:rsid w:val="00807AD2"/>
    <w:rsid w:val="00807D6A"/>
    <w:rsid w:val="008106CE"/>
    <w:rsid w:val="00810889"/>
    <w:rsid w:val="00810AC1"/>
    <w:rsid w:val="00810AD4"/>
    <w:rsid w:val="00810B03"/>
    <w:rsid w:val="00810B8F"/>
    <w:rsid w:val="008115BC"/>
    <w:rsid w:val="008119EC"/>
    <w:rsid w:val="00812818"/>
    <w:rsid w:val="00812B57"/>
    <w:rsid w:val="00812F6E"/>
    <w:rsid w:val="00813235"/>
    <w:rsid w:val="008133E3"/>
    <w:rsid w:val="0081371C"/>
    <w:rsid w:val="008137B8"/>
    <w:rsid w:val="00813A43"/>
    <w:rsid w:val="00813AD0"/>
    <w:rsid w:val="00813DBB"/>
    <w:rsid w:val="00814143"/>
    <w:rsid w:val="00814604"/>
    <w:rsid w:val="0081483B"/>
    <w:rsid w:val="008148CE"/>
    <w:rsid w:val="00814C3D"/>
    <w:rsid w:val="00815223"/>
    <w:rsid w:val="008159E7"/>
    <w:rsid w:val="008163DA"/>
    <w:rsid w:val="008168B3"/>
    <w:rsid w:val="0081761D"/>
    <w:rsid w:val="00817694"/>
    <w:rsid w:val="008202E1"/>
    <w:rsid w:val="00820465"/>
    <w:rsid w:val="00820517"/>
    <w:rsid w:val="00820A5B"/>
    <w:rsid w:val="00820B7B"/>
    <w:rsid w:val="00821825"/>
    <w:rsid w:val="00823A80"/>
    <w:rsid w:val="0082436F"/>
    <w:rsid w:val="00824A47"/>
    <w:rsid w:val="00824D30"/>
    <w:rsid w:val="00824FCA"/>
    <w:rsid w:val="00825295"/>
    <w:rsid w:val="0082542B"/>
    <w:rsid w:val="00825A36"/>
    <w:rsid w:val="00825BF4"/>
    <w:rsid w:val="008268C2"/>
    <w:rsid w:val="00826E59"/>
    <w:rsid w:val="00826F63"/>
    <w:rsid w:val="00826FA6"/>
    <w:rsid w:val="00827047"/>
    <w:rsid w:val="0082722D"/>
    <w:rsid w:val="0082727A"/>
    <w:rsid w:val="008272F7"/>
    <w:rsid w:val="00827584"/>
    <w:rsid w:val="00827B1D"/>
    <w:rsid w:val="0083015C"/>
    <w:rsid w:val="008306FF"/>
    <w:rsid w:val="00830D18"/>
    <w:rsid w:val="00830F39"/>
    <w:rsid w:val="00831633"/>
    <w:rsid w:val="00831BAA"/>
    <w:rsid w:val="00831FCC"/>
    <w:rsid w:val="00832603"/>
    <w:rsid w:val="00832659"/>
    <w:rsid w:val="00832A54"/>
    <w:rsid w:val="00832F5F"/>
    <w:rsid w:val="00833E18"/>
    <w:rsid w:val="0083428B"/>
    <w:rsid w:val="00834667"/>
    <w:rsid w:val="0083497A"/>
    <w:rsid w:val="00834BA9"/>
    <w:rsid w:val="0083554D"/>
    <w:rsid w:val="0083580A"/>
    <w:rsid w:val="00835A13"/>
    <w:rsid w:val="00835F81"/>
    <w:rsid w:val="0083667A"/>
    <w:rsid w:val="00836CA1"/>
    <w:rsid w:val="0083716D"/>
    <w:rsid w:val="00837EE6"/>
    <w:rsid w:val="00840355"/>
    <w:rsid w:val="008413F8"/>
    <w:rsid w:val="00841844"/>
    <w:rsid w:val="00841A7F"/>
    <w:rsid w:val="00841AA0"/>
    <w:rsid w:val="008423AF"/>
    <w:rsid w:val="008425EC"/>
    <w:rsid w:val="00842F93"/>
    <w:rsid w:val="008430ED"/>
    <w:rsid w:val="00843F3F"/>
    <w:rsid w:val="0084420C"/>
    <w:rsid w:val="00844912"/>
    <w:rsid w:val="00845006"/>
    <w:rsid w:val="008453CB"/>
    <w:rsid w:val="00845860"/>
    <w:rsid w:val="00845B4F"/>
    <w:rsid w:val="00845CA7"/>
    <w:rsid w:val="0084602E"/>
    <w:rsid w:val="00846083"/>
    <w:rsid w:val="00846541"/>
    <w:rsid w:val="008467AA"/>
    <w:rsid w:val="00846FAB"/>
    <w:rsid w:val="00847010"/>
    <w:rsid w:val="0084729F"/>
    <w:rsid w:val="00847B92"/>
    <w:rsid w:val="008504B1"/>
    <w:rsid w:val="00850A64"/>
    <w:rsid w:val="00850C15"/>
    <w:rsid w:val="0085168F"/>
    <w:rsid w:val="0085186F"/>
    <w:rsid w:val="00851895"/>
    <w:rsid w:val="008519DE"/>
    <w:rsid w:val="00853088"/>
    <w:rsid w:val="008530FA"/>
    <w:rsid w:val="0085315E"/>
    <w:rsid w:val="008555BD"/>
    <w:rsid w:val="00855BA0"/>
    <w:rsid w:val="00855C92"/>
    <w:rsid w:val="00855D34"/>
    <w:rsid w:val="008563E1"/>
    <w:rsid w:val="00856D83"/>
    <w:rsid w:val="00857C3E"/>
    <w:rsid w:val="0086020C"/>
    <w:rsid w:val="008604C7"/>
    <w:rsid w:val="008612FE"/>
    <w:rsid w:val="008616B3"/>
    <w:rsid w:val="008619FE"/>
    <w:rsid w:val="00861B76"/>
    <w:rsid w:val="00862051"/>
    <w:rsid w:val="0086264F"/>
    <w:rsid w:val="00862952"/>
    <w:rsid w:val="00863192"/>
    <w:rsid w:val="008632F6"/>
    <w:rsid w:val="00863581"/>
    <w:rsid w:val="00863605"/>
    <w:rsid w:val="00863779"/>
    <w:rsid w:val="008641BA"/>
    <w:rsid w:val="008643B7"/>
    <w:rsid w:val="00864719"/>
    <w:rsid w:val="00864D30"/>
    <w:rsid w:val="00865412"/>
    <w:rsid w:val="00865583"/>
    <w:rsid w:val="008657D2"/>
    <w:rsid w:val="008659D0"/>
    <w:rsid w:val="00865E53"/>
    <w:rsid w:val="008674AA"/>
    <w:rsid w:val="0086751C"/>
    <w:rsid w:val="00867532"/>
    <w:rsid w:val="008676EE"/>
    <w:rsid w:val="00867ACE"/>
    <w:rsid w:val="00867AE7"/>
    <w:rsid w:val="00867B89"/>
    <w:rsid w:val="00867C92"/>
    <w:rsid w:val="00867D59"/>
    <w:rsid w:val="00870890"/>
    <w:rsid w:val="00870F3C"/>
    <w:rsid w:val="0087104E"/>
    <w:rsid w:val="008710DA"/>
    <w:rsid w:val="008717EE"/>
    <w:rsid w:val="00871E9B"/>
    <w:rsid w:val="00871ECB"/>
    <w:rsid w:val="00871EF3"/>
    <w:rsid w:val="00872032"/>
    <w:rsid w:val="0087237C"/>
    <w:rsid w:val="00873D60"/>
    <w:rsid w:val="00873E7A"/>
    <w:rsid w:val="00873FB5"/>
    <w:rsid w:val="00873FF1"/>
    <w:rsid w:val="00874071"/>
    <w:rsid w:val="00874088"/>
    <w:rsid w:val="008740FC"/>
    <w:rsid w:val="008743A8"/>
    <w:rsid w:val="00874C19"/>
    <w:rsid w:val="00874CAD"/>
    <w:rsid w:val="00874F28"/>
    <w:rsid w:val="008750B4"/>
    <w:rsid w:val="008752B4"/>
    <w:rsid w:val="00875AB8"/>
    <w:rsid w:val="00875FE7"/>
    <w:rsid w:val="008765C3"/>
    <w:rsid w:val="00876CCD"/>
    <w:rsid w:val="0087750B"/>
    <w:rsid w:val="00880E9F"/>
    <w:rsid w:val="00880ECB"/>
    <w:rsid w:val="00881379"/>
    <w:rsid w:val="0088188D"/>
    <w:rsid w:val="00881AF9"/>
    <w:rsid w:val="008825F9"/>
    <w:rsid w:val="008831D1"/>
    <w:rsid w:val="008833CC"/>
    <w:rsid w:val="00883640"/>
    <w:rsid w:val="00883B8E"/>
    <w:rsid w:val="00883CEB"/>
    <w:rsid w:val="00883EEA"/>
    <w:rsid w:val="00884057"/>
    <w:rsid w:val="00884490"/>
    <w:rsid w:val="0088459E"/>
    <w:rsid w:val="00884693"/>
    <w:rsid w:val="008848A0"/>
    <w:rsid w:val="00884EE5"/>
    <w:rsid w:val="00885D1D"/>
    <w:rsid w:val="00885DFB"/>
    <w:rsid w:val="00886713"/>
    <w:rsid w:val="00886B27"/>
    <w:rsid w:val="00886C90"/>
    <w:rsid w:val="0088745D"/>
    <w:rsid w:val="00887AF3"/>
    <w:rsid w:val="0089029F"/>
    <w:rsid w:val="008902EF"/>
    <w:rsid w:val="008908DE"/>
    <w:rsid w:val="00890B91"/>
    <w:rsid w:val="00890EDA"/>
    <w:rsid w:val="008910C0"/>
    <w:rsid w:val="008911C1"/>
    <w:rsid w:val="0089141C"/>
    <w:rsid w:val="00891906"/>
    <w:rsid w:val="00891FDF"/>
    <w:rsid w:val="00892023"/>
    <w:rsid w:val="0089218E"/>
    <w:rsid w:val="00892600"/>
    <w:rsid w:val="00892BF1"/>
    <w:rsid w:val="00893267"/>
    <w:rsid w:val="0089371F"/>
    <w:rsid w:val="00894D88"/>
    <w:rsid w:val="00895764"/>
    <w:rsid w:val="00895783"/>
    <w:rsid w:val="00895D56"/>
    <w:rsid w:val="00896167"/>
    <w:rsid w:val="008963BF"/>
    <w:rsid w:val="0089643A"/>
    <w:rsid w:val="00896625"/>
    <w:rsid w:val="0089688C"/>
    <w:rsid w:val="00897313"/>
    <w:rsid w:val="00897583"/>
    <w:rsid w:val="0089760B"/>
    <w:rsid w:val="00897701"/>
    <w:rsid w:val="00897924"/>
    <w:rsid w:val="00897B56"/>
    <w:rsid w:val="00897F65"/>
    <w:rsid w:val="008A0684"/>
    <w:rsid w:val="008A09A1"/>
    <w:rsid w:val="008A1153"/>
    <w:rsid w:val="008A15EE"/>
    <w:rsid w:val="008A17FB"/>
    <w:rsid w:val="008A1A75"/>
    <w:rsid w:val="008A1BD1"/>
    <w:rsid w:val="008A1EB9"/>
    <w:rsid w:val="008A24F8"/>
    <w:rsid w:val="008A2859"/>
    <w:rsid w:val="008A2DAF"/>
    <w:rsid w:val="008A327B"/>
    <w:rsid w:val="008A39A5"/>
    <w:rsid w:val="008A4A52"/>
    <w:rsid w:val="008A4E0E"/>
    <w:rsid w:val="008A4E40"/>
    <w:rsid w:val="008A4E4B"/>
    <w:rsid w:val="008A59E7"/>
    <w:rsid w:val="008A5C75"/>
    <w:rsid w:val="008A5D87"/>
    <w:rsid w:val="008A62D2"/>
    <w:rsid w:val="008A6398"/>
    <w:rsid w:val="008A6A6B"/>
    <w:rsid w:val="008A6F23"/>
    <w:rsid w:val="008A71B2"/>
    <w:rsid w:val="008A73C6"/>
    <w:rsid w:val="008A7728"/>
    <w:rsid w:val="008A78DB"/>
    <w:rsid w:val="008A7EA5"/>
    <w:rsid w:val="008B086F"/>
    <w:rsid w:val="008B09A2"/>
    <w:rsid w:val="008B09D9"/>
    <w:rsid w:val="008B0D4C"/>
    <w:rsid w:val="008B1155"/>
    <w:rsid w:val="008B15C1"/>
    <w:rsid w:val="008B17FD"/>
    <w:rsid w:val="008B1E11"/>
    <w:rsid w:val="008B2161"/>
    <w:rsid w:val="008B259D"/>
    <w:rsid w:val="008B25BF"/>
    <w:rsid w:val="008B2B7B"/>
    <w:rsid w:val="008B2DDD"/>
    <w:rsid w:val="008B368C"/>
    <w:rsid w:val="008B391B"/>
    <w:rsid w:val="008B45B4"/>
    <w:rsid w:val="008B483E"/>
    <w:rsid w:val="008B4A97"/>
    <w:rsid w:val="008B4DE9"/>
    <w:rsid w:val="008B4F28"/>
    <w:rsid w:val="008B5050"/>
    <w:rsid w:val="008B5921"/>
    <w:rsid w:val="008B5995"/>
    <w:rsid w:val="008B5A49"/>
    <w:rsid w:val="008B5CD3"/>
    <w:rsid w:val="008B62F0"/>
    <w:rsid w:val="008B63D7"/>
    <w:rsid w:val="008B6958"/>
    <w:rsid w:val="008B6D49"/>
    <w:rsid w:val="008B6DE4"/>
    <w:rsid w:val="008B6E86"/>
    <w:rsid w:val="008B736E"/>
    <w:rsid w:val="008B751E"/>
    <w:rsid w:val="008B772C"/>
    <w:rsid w:val="008B7B3E"/>
    <w:rsid w:val="008C0092"/>
    <w:rsid w:val="008C06A7"/>
    <w:rsid w:val="008C070D"/>
    <w:rsid w:val="008C0CB5"/>
    <w:rsid w:val="008C1930"/>
    <w:rsid w:val="008C1BAB"/>
    <w:rsid w:val="008C1E66"/>
    <w:rsid w:val="008C23D3"/>
    <w:rsid w:val="008C2844"/>
    <w:rsid w:val="008C29AC"/>
    <w:rsid w:val="008C2FD7"/>
    <w:rsid w:val="008C30C4"/>
    <w:rsid w:val="008C38C4"/>
    <w:rsid w:val="008C3A07"/>
    <w:rsid w:val="008C3A25"/>
    <w:rsid w:val="008C4017"/>
    <w:rsid w:val="008C4099"/>
    <w:rsid w:val="008C40C1"/>
    <w:rsid w:val="008C4356"/>
    <w:rsid w:val="008C4567"/>
    <w:rsid w:val="008C45B2"/>
    <w:rsid w:val="008C4ADA"/>
    <w:rsid w:val="008C5427"/>
    <w:rsid w:val="008C56E8"/>
    <w:rsid w:val="008C5DD1"/>
    <w:rsid w:val="008C5E76"/>
    <w:rsid w:val="008C5FAE"/>
    <w:rsid w:val="008C6405"/>
    <w:rsid w:val="008C663B"/>
    <w:rsid w:val="008C68C5"/>
    <w:rsid w:val="008C6992"/>
    <w:rsid w:val="008C70DB"/>
    <w:rsid w:val="008C7556"/>
    <w:rsid w:val="008C7603"/>
    <w:rsid w:val="008C7ACC"/>
    <w:rsid w:val="008C7B13"/>
    <w:rsid w:val="008C7B33"/>
    <w:rsid w:val="008C7F47"/>
    <w:rsid w:val="008D0075"/>
    <w:rsid w:val="008D03FC"/>
    <w:rsid w:val="008D0A68"/>
    <w:rsid w:val="008D0DF3"/>
    <w:rsid w:val="008D214A"/>
    <w:rsid w:val="008D23D5"/>
    <w:rsid w:val="008D2984"/>
    <w:rsid w:val="008D3754"/>
    <w:rsid w:val="008D37FD"/>
    <w:rsid w:val="008D3E60"/>
    <w:rsid w:val="008D435B"/>
    <w:rsid w:val="008D493B"/>
    <w:rsid w:val="008D4B18"/>
    <w:rsid w:val="008D4B1F"/>
    <w:rsid w:val="008D589C"/>
    <w:rsid w:val="008D6727"/>
    <w:rsid w:val="008D6A73"/>
    <w:rsid w:val="008D7549"/>
    <w:rsid w:val="008D75C2"/>
    <w:rsid w:val="008D7883"/>
    <w:rsid w:val="008E068E"/>
    <w:rsid w:val="008E13BB"/>
    <w:rsid w:val="008E1569"/>
    <w:rsid w:val="008E1BD6"/>
    <w:rsid w:val="008E2516"/>
    <w:rsid w:val="008E276A"/>
    <w:rsid w:val="008E29C1"/>
    <w:rsid w:val="008E338C"/>
    <w:rsid w:val="008E397B"/>
    <w:rsid w:val="008E3CDF"/>
    <w:rsid w:val="008E436E"/>
    <w:rsid w:val="008E45B8"/>
    <w:rsid w:val="008E4B3B"/>
    <w:rsid w:val="008E4C90"/>
    <w:rsid w:val="008E4FFD"/>
    <w:rsid w:val="008E5045"/>
    <w:rsid w:val="008E518A"/>
    <w:rsid w:val="008E56EF"/>
    <w:rsid w:val="008E5915"/>
    <w:rsid w:val="008E60FE"/>
    <w:rsid w:val="008E62E0"/>
    <w:rsid w:val="008E68AC"/>
    <w:rsid w:val="008E69CF"/>
    <w:rsid w:val="008E6ED3"/>
    <w:rsid w:val="008E7503"/>
    <w:rsid w:val="008E7861"/>
    <w:rsid w:val="008F00B1"/>
    <w:rsid w:val="008F045C"/>
    <w:rsid w:val="008F0AAC"/>
    <w:rsid w:val="008F1543"/>
    <w:rsid w:val="008F17C1"/>
    <w:rsid w:val="008F2721"/>
    <w:rsid w:val="008F29D2"/>
    <w:rsid w:val="008F2C7D"/>
    <w:rsid w:val="008F2DAB"/>
    <w:rsid w:val="008F2F14"/>
    <w:rsid w:val="008F31F6"/>
    <w:rsid w:val="008F35AC"/>
    <w:rsid w:val="008F38AF"/>
    <w:rsid w:val="008F3BB1"/>
    <w:rsid w:val="008F3DAA"/>
    <w:rsid w:val="008F445F"/>
    <w:rsid w:val="008F5B2E"/>
    <w:rsid w:val="008F5D5A"/>
    <w:rsid w:val="008F60A8"/>
    <w:rsid w:val="008F647F"/>
    <w:rsid w:val="008F65FE"/>
    <w:rsid w:val="008F6929"/>
    <w:rsid w:val="008F6A09"/>
    <w:rsid w:val="008F6C73"/>
    <w:rsid w:val="008F7457"/>
    <w:rsid w:val="008F78FC"/>
    <w:rsid w:val="008F79E3"/>
    <w:rsid w:val="008F7FCF"/>
    <w:rsid w:val="00900D81"/>
    <w:rsid w:val="00901DDA"/>
    <w:rsid w:val="00902DEE"/>
    <w:rsid w:val="00902FC2"/>
    <w:rsid w:val="00903589"/>
    <w:rsid w:val="009039F6"/>
    <w:rsid w:val="00903B5E"/>
    <w:rsid w:val="0090407D"/>
    <w:rsid w:val="009044E2"/>
    <w:rsid w:val="009049C6"/>
    <w:rsid w:val="009056EE"/>
    <w:rsid w:val="009057B1"/>
    <w:rsid w:val="0090600E"/>
    <w:rsid w:val="00906123"/>
    <w:rsid w:val="0090619B"/>
    <w:rsid w:val="009067C1"/>
    <w:rsid w:val="00906B3C"/>
    <w:rsid w:val="0090773A"/>
    <w:rsid w:val="00907C0C"/>
    <w:rsid w:val="00907DEF"/>
    <w:rsid w:val="00910222"/>
    <w:rsid w:val="00910AD9"/>
    <w:rsid w:val="00910C6F"/>
    <w:rsid w:val="00911066"/>
    <w:rsid w:val="009116E4"/>
    <w:rsid w:val="00911D64"/>
    <w:rsid w:val="00912DED"/>
    <w:rsid w:val="00912E88"/>
    <w:rsid w:val="00913063"/>
    <w:rsid w:val="0091327F"/>
    <w:rsid w:val="00913790"/>
    <w:rsid w:val="00913D54"/>
    <w:rsid w:val="00914047"/>
    <w:rsid w:val="0091607A"/>
    <w:rsid w:val="00916B8B"/>
    <w:rsid w:val="009170C8"/>
    <w:rsid w:val="009176D2"/>
    <w:rsid w:val="00920507"/>
    <w:rsid w:val="009209D8"/>
    <w:rsid w:val="00921262"/>
    <w:rsid w:val="009216CC"/>
    <w:rsid w:val="00921AF4"/>
    <w:rsid w:val="00921B31"/>
    <w:rsid w:val="00921F9D"/>
    <w:rsid w:val="0092217A"/>
    <w:rsid w:val="00923D25"/>
    <w:rsid w:val="00923EA8"/>
    <w:rsid w:val="009241CA"/>
    <w:rsid w:val="0092496B"/>
    <w:rsid w:val="00924D41"/>
    <w:rsid w:val="00924F37"/>
    <w:rsid w:val="009250A0"/>
    <w:rsid w:val="00927D33"/>
    <w:rsid w:val="00927FD1"/>
    <w:rsid w:val="00930045"/>
    <w:rsid w:val="009300D5"/>
    <w:rsid w:val="00930F49"/>
    <w:rsid w:val="0093102C"/>
    <w:rsid w:val="009310DE"/>
    <w:rsid w:val="0093177B"/>
    <w:rsid w:val="00932762"/>
    <w:rsid w:val="00932A2F"/>
    <w:rsid w:val="00932DAB"/>
    <w:rsid w:val="00932E7A"/>
    <w:rsid w:val="00933810"/>
    <w:rsid w:val="00933AF8"/>
    <w:rsid w:val="00934309"/>
    <w:rsid w:val="00934413"/>
    <w:rsid w:val="00934777"/>
    <w:rsid w:val="0093483A"/>
    <w:rsid w:val="00935684"/>
    <w:rsid w:val="009360E3"/>
    <w:rsid w:val="00936577"/>
    <w:rsid w:val="00936F1A"/>
    <w:rsid w:val="0093720F"/>
    <w:rsid w:val="009379F0"/>
    <w:rsid w:val="00937A06"/>
    <w:rsid w:val="00937D19"/>
    <w:rsid w:val="0094003F"/>
    <w:rsid w:val="00940520"/>
    <w:rsid w:val="009405E7"/>
    <w:rsid w:val="0094097F"/>
    <w:rsid w:val="009409B3"/>
    <w:rsid w:val="00941407"/>
    <w:rsid w:val="0094147D"/>
    <w:rsid w:val="00941E87"/>
    <w:rsid w:val="00941E9C"/>
    <w:rsid w:val="00942AC5"/>
    <w:rsid w:val="00942ADC"/>
    <w:rsid w:val="00942CFA"/>
    <w:rsid w:val="0094304A"/>
    <w:rsid w:val="00943342"/>
    <w:rsid w:val="00943DCF"/>
    <w:rsid w:val="00944641"/>
    <w:rsid w:val="00945056"/>
    <w:rsid w:val="00945F35"/>
    <w:rsid w:val="00946061"/>
    <w:rsid w:val="00946225"/>
    <w:rsid w:val="0094670D"/>
    <w:rsid w:val="009469CF"/>
    <w:rsid w:val="00946E42"/>
    <w:rsid w:val="0094730E"/>
    <w:rsid w:val="00947B7D"/>
    <w:rsid w:val="0095049E"/>
    <w:rsid w:val="00950D4A"/>
    <w:rsid w:val="00950DE1"/>
    <w:rsid w:val="00951E2C"/>
    <w:rsid w:val="0095279B"/>
    <w:rsid w:val="00952D48"/>
    <w:rsid w:val="00953472"/>
    <w:rsid w:val="00953DBA"/>
    <w:rsid w:val="00953F02"/>
    <w:rsid w:val="00953F7F"/>
    <w:rsid w:val="00954684"/>
    <w:rsid w:val="00954F2C"/>
    <w:rsid w:val="00955120"/>
    <w:rsid w:val="00955AC4"/>
    <w:rsid w:val="00955B20"/>
    <w:rsid w:val="00955FE9"/>
    <w:rsid w:val="00956340"/>
    <w:rsid w:val="0095659C"/>
    <w:rsid w:val="009579E1"/>
    <w:rsid w:val="00957D53"/>
    <w:rsid w:val="00957EAB"/>
    <w:rsid w:val="00960213"/>
    <w:rsid w:val="00960397"/>
    <w:rsid w:val="009606E4"/>
    <w:rsid w:val="00960823"/>
    <w:rsid w:val="00960917"/>
    <w:rsid w:val="00960C51"/>
    <w:rsid w:val="00960FB7"/>
    <w:rsid w:val="009612EC"/>
    <w:rsid w:val="00961DA4"/>
    <w:rsid w:val="00962180"/>
    <w:rsid w:val="0096222F"/>
    <w:rsid w:val="0096272C"/>
    <w:rsid w:val="00962C6F"/>
    <w:rsid w:val="0096351D"/>
    <w:rsid w:val="00963B54"/>
    <w:rsid w:val="00963FCB"/>
    <w:rsid w:val="00964115"/>
    <w:rsid w:val="0096429E"/>
    <w:rsid w:val="009644DB"/>
    <w:rsid w:val="009647E5"/>
    <w:rsid w:val="00964853"/>
    <w:rsid w:val="00964E49"/>
    <w:rsid w:val="00965822"/>
    <w:rsid w:val="00965AE6"/>
    <w:rsid w:val="00965E1F"/>
    <w:rsid w:val="00965E99"/>
    <w:rsid w:val="0096650D"/>
    <w:rsid w:val="00966968"/>
    <w:rsid w:val="00966ACD"/>
    <w:rsid w:val="00966CD3"/>
    <w:rsid w:val="009670B2"/>
    <w:rsid w:val="0096717F"/>
    <w:rsid w:val="00967D73"/>
    <w:rsid w:val="00970628"/>
    <w:rsid w:val="0097067D"/>
    <w:rsid w:val="009708FB"/>
    <w:rsid w:val="00970FAA"/>
    <w:rsid w:val="0097106F"/>
    <w:rsid w:val="009713BA"/>
    <w:rsid w:val="00971449"/>
    <w:rsid w:val="00971AA0"/>
    <w:rsid w:val="00972D86"/>
    <w:rsid w:val="00972ECB"/>
    <w:rsid w:val="009730AC"/>
    <w:rsid w:val="009731FE"/>
    <w:rsid w:val="0097336A"/>
    <w:rsid w:val="0097427A"/>
    <w:rsid w:val="0097434A"/>
    <w:rsid w:val="009745EF"/>
    <w:rsid w:val="00974642"/>
    <w:rsid w:val="00974CA0"/>
    <w:rsid w:val="00974F95"/>
    <w:rsid w:val="00975976"/>
    <w:rsid w:val="00975CD1"/>
    <w:rsid w:val="00976854"/>
    <w:rsid w:val="00976895"/>
    <w:rsid w:val="00976C82"/>
    <w:rsid w:val="00976D4A"/>
    <w:rsid w:val="009776A2"/>
    <w:rsid w:val="0098037A"/>
    <w:rsid w:val="00980591"/>
    <w:rsid w:val="0098102B"/>
    <w:rsid w:val="009810EC"/>
    <w:rsid w:val="009812CB"/>
    <w:rsid w:val="0098130A"/>
    <w:rsid w:val="00981FE2"/>
    <w:rsid w:val="009830F0"/>
    <w:rsid w:val="0098346A"/>
    <w:rsid w:val="00983ADA"/>
    <w:rsid w:val="00983EA7"/>
    <w:rsid w:val="00983FFC"/>
    <w:rsid w:val="009843BC"/>
    <w:rsid w:val="009844E0"/>
    <w:rsid w:val="0098466D"/>
    <w:rsid w:val="009846DD"/>
    <w:rsid w:val="00984918"/>
    <w:rsid w:val="0098550C"/>
    <w:rsid w:val="0098553C"/>
    <w:rsid w:val="00985C6F"/>
    <w:rsid w:val="00985D26"/>
    <w:rsid w:val="009862A8"/>
    <w:rsid w:val="0098631D"/>
    <w:rsid w:val="009865A4"/>
    <w:rsid w:val="009868B6"/>
    <w:rsid w:val="00986C0C"/>
    <w:rsid w:val="00986DC2"/>
    <w:rsid w:val="00986F9D"/>
    <w:rsid w:val="009873BB"/>
    <w:rsid w:val="00990C4F"/>
    <w:rsid w:val="00991792"/>
    <w:rsid w:val="009917B9"/>
    <w:rsid w:val="00991A5B"/>
    <w:rsid w:val="00991BA5"/>
    <w:rsid w:val="00991FC5"/>
    <w:rsid w:val="0099294D"/>
    <w:rsid w:val="00992DEC"/>
    <w:rsid w:val="009947D7"/>
    <w:rsid w:val="009949D3"/>
    <w:rsid w:val="009951C2"/>
    <w:rsid w:val="00995A64"/>
    <w:rsid w:val="0099609D"/>
    <w:rsid w:val="009961D0"/>
    <w:rsid w:val="00996590"/>
    <w:rsid w:val="00996918"/>
    <w:rsid w:val="00996C06"/>
    <w:rsid w:val="00996FD5"/>
    <w:rsid w:val="00997067"/>
    <w:rsid w:val="009A03E1"/>
    <w:rsid w:val="009A0417"/>
    <w:rsid w:val="009A05AA"/>
    <w:rsid w:val="009A06FB"/>
    <w:rsid w:val="009A10B1"/>
    <w:rsid w:val="009A10CC"/>
    <w:rsid w:val="009A1F71"/>
    <w:rsid w:val="009A202E"/>
    <w:rsid w:val="009A22C1"/>
    <w:rsid w:val="009A2C1B"/>
    <w:rsid w:val="009A2E71"/>
    <w:rsid w:val="009A395D"/>
    <w:rsid w:val="009A3C74"/>
    <w:rsid w:val="009A3EDF"/>
    <w:rsid w:val="009A4A57"/>
    <w:rsid w:val="009A4E09"/>
    <w:rsid w:val="009A4F71"/>
    <w:rsid w:val="009A5333"/>
    <w:rsid w:val="009A540F"/>
    <w:rsid w:val="009A5A4F"/>
    <w:rsid w:val="009A5B9A"/>
    <w:rsid w:val="009A5ECB"/>
    <w:rsid w:val="009A63CB"/>
    <w:rsid w:val="009A6462"/>
    <w:rsid w:val="009A6971"/>
    <w:rsid w:val="009A7227"/>
    <w:rsid w:val="009A7294"/>
    <w:rsid w:val="009A7CD3"/>
    <w:rsid w:val="009B05C4"/>
    <w:rsid w:val="009B096B"/>
    <w:rsid w:val="009B0CE1"/>
    <w:rsid w:val="009B0EBE"/>
    <w:rsid w:val="009B1851"/>
    <w:rsid w:val="009B1981"/>
    <w:rsid w:val="009B1D9A"/>
    <w:rsid w:val="009B1DD4"/>
    <w:rsid w:val="009B1F3C"/>
    <w:rsid w:val="009B210F"/>
    <w:rsid w:val="009B2434"/>
    <w:rsid w:val="009B25E9"/>
    <w:rsid w:val="009B2AF2"/>
    <w:rsid w:val="009B2EE7"/>
    <w:rsid w:val="009B3458"/>
    <w:rsid w:val="009B3813"/>
    <w:rsid w:val="009B4116"/>
    <w:rsid w:val="009B429A"/>
    <w:rsid w:val="009B42D1"/>
    <w:rsid w:val="009B47BE"/>
    <w:rsid w:val="009B4C3B"/>
    <w:rsid w:val="009B508D"/>
    <w:rsid w:val="009B5273"/>
    <w:rsid w:val="009B53AB"/>
    <w:rsid w:val="009B5C6B"/>
    <w:rsid w:val="009B6301"/>
    <w:rsid w:val="009B63B2"/>
    <w:rsid w:val="009B65A7"/>
    <w:rsid w:val="009B65A8"/>
    <w:rsid w:val="009B66B4"/>
    <w:rsid w:val="009B67A4"/>
    <w:rsid w:val="009B6C1D"/>
    <w:rsid w:val="009B6CF7"/>
    <w:rsid w:val="009B6E1B"/>
    <w:rsid w:val="009B767D"/>
    <w:rsid w:val="009B7695"/>
    <w:rsid w:val="009B7774"/>
    <w:rsid w:val="009B7A7D"/>
    <w:rsid w:val="009B7AA9"/>
    <w:rsid w:val="009C0182"/>
    <w:rsid w:val="009C088B"/>
    <w:rsid w:val="009C0E39"/>
    <w:rsid w:val="009C1342"/>
    <w:rsid w:val="009C19BD"/>
    <w:rsid w:val="009C211E"/>
    <w:rsid w:val="009C2B1F"/>
    <w:rsid w:val="009C2D1F"/>
    <w:rsid w:val="009C2EE0"/>
    <w:rsid w:val="009C3677"/>
    <w:rsid w:val="009C40C3"/>
    <w:rsid w:val="009C4BD3"/>
    <w:rsid w:val="009C5139"/>
    <w:rsid w:val="009C53F2"/>
    <w:rsid w:val="009C5683"/>
    <w:rsid w:val="009C5B1B"/>
    <w:rsid w:val="009C5B4E"/>
    <w:rsid w:val="009C5BDD"/>
    <w:rsid w:val="009C6C59"/>
    <w:rsid w:val="009C708A"/>
    <w:rsid w:val="009C7496"/>
    <w:rsid w:val="009C7AFC"/>
    <w:rsid w:val="009C7CFF"/>
    <w:rsid w:val="009D002F"/>
    <w:rsid w:val="009D04C2"/>
    <w:rsid w:val="009D0FDB"/>
    <w:rsid w:val="009D1347"/>
    <w:rsid w:val="009D1B28"/>
    <w:rsid w:val="009D26E7"/>
    <w:rsid w:val="009D331B"/>
    <w:rsid w:val="009D3AD3"/>
    <w:rsid w:val="009D420D"/>
    <w:rsid w:val="009D4DB1"/>
    <w:rsid w:val="009D4F3D"/>
    <w:rsid w:val="009D603B"/>
    <w:rsid w:val="009D62F5"/>
    <w:rsid w:val="009D6550"/>
    <w:rsid w:val="009D6BAE"/>
    <w:rsid w:val="009D6C2F"/>
    <w:rsid w:val="009D6FA6"/>
    <w:rsid w:val="009D7595"/>
    <w:rsid w:val="009D76A6"/>
    <w:rsid w:val="009D76B7"/>
    <w:rsid w:val="009D76DA"/>
    <w:rsid w:val="009D76F1"/>
    <w:rsid w:val="009E0140"/>
    <w:rsid w:val="009E0265"/>
    <w:rsid w:val="009E0621"/>
    <w:rsid w:val="009E086B"/>
    <w:rsid w:val="009E0C98"/>
    <w:rsid w:val="009E1127"/>
    <w:rsid w:val="009E1765"/>
    <w:rsid w:val="009E227E"/>
    <w:rsid w:val="009E2B78"/>
    <w:rsid w:val="009E34E6"/>
    <w:rsid w:val="009E3900"/>
    <w:rsid w:val="009E3A29"/>
    <w:rsid w:val="009E3E63"/>
    <w:rsid w:val="009E501F"/>
    <w:rsid w:val="009E52E7"/>
    <w:rsid w:val="009E54AA"/>
    <w:rsid w:val="009E5980"/>
    <w:rsid w:val="009E63DF"/>
    <w:rsid w:val="009E64C2"/>
    <w:rsid w:val="009E68B7"/>
    <w:rsid w:val="009E6986"/>
    <w:rsid w:val="009E6D02"/>
    <w:rsid w:val="009E7864"/>
    <w:rsid w:val="009E7AD4"/>
    <w:rsid w:val="009E7E3A"/>
    <w:rsid w:val="009F06A7"/>
    <w:rsid w:val="009F0726"/>
    <w:rsid w:val="009F0ACA"/>
    <w:rsid w:val="009F11C4"/>
    <w:rsid w:val="009F1322"/>
    <w:rsid w:val="009F179F"/>
    <w:rsid w:val="009F199F"/>
    <w:rsid w:val="009F19F3"/>
    <w:rsid w:val="009F1B9F"/>
    <w:rsid w:val="009F2350"/>
    <w:rsid w:val="009F288D"/>
    <w:rsid w:val="009F3219"/>
    <w:rsid w:val="009F44AC"/>
    <w:rsid w:val="009F45FB"/>
    <w:rsid w:val="009F4783"/>
    <w:rsid w:val="009F4B29"/>
    <w:rsid w:val="009F5557"/>
    <w:rsid w:val="009F58C0"/>
    <w:rsid w:val="009F5E06"/>
    <w:rsid w:val="009F66F9"/>
    <w:rsid w:val="009F67D2"/>
    <w:rsid w:val="009F6810"/>
    <w:rsid w:val="00A0078E"/>
    <w:rsid w:val="00A00FBD"/>
    <w:rsid w:val="00A0150B"/>
    <w:rsid w:val="00A0189C"/>
    <w:rsid w:val="00A01DE6"/>
    <w:rsid w:val="00A024E4"/>
    <w:rsid w:val="00A027FF"/>
    <w:rsid w:val="00A0284B"/>
    <w:rsid w:val="00A02A73"/>
    <w:rsid w:val="00A03132"/>
    <w:rsid w:val="00A036D0"/>
    <w:rsid w:val="00A03775"/>
    <w:rsid w:val="00A0435E"/>
    <w:rsid w:val="00A04C04"/>
    <w:rsid w:val="00A04F81"/>
    <w:rsid w:val="00A05D9C"/>
    <w:rsid w:val="00A064A8"/>
    <w:rsid w:val="00A06670"/>
    <w:rsid w:val="00A07809"/>
    <w:rsid w:val="00A07E27"/>
    <w:rsid w:val="00A07FD5"/>
    <w:rsid w:val="00A10009"/>
    <w:rsid w:val="00A10400"/>
    <w:rsid w:val="00A1069E"/>
    <w:rsid w:val="00A10759"/>
    <w:rsid w:val="00A10B88"/>
    <w:rsid w:val="00A10EC6"/>
    <w:rsid w:val="00A10EDF"/>
    <w:rsid w:val="00A10F13"/>
    <w:rsid w:val="00A11E8B"/>
    <w:rsid w:val="00A12275"/>
    <w:rsid w:val="00A122CC"/>
    <w:rsid w:val="00A12704"/>
    <w:rsid w:val="00A12878"/>
    <w:rsid w:val="00A1297A"/>
    <w:rsid w:val="00A12E90"/>
    <w:rsid w:val="00A12F47"/>
    <w:rsid w:val="00A13FE4"/>
    <w:rsid w:val="00A141F3"/>
    <w:rsid w:val="00A14B0E"/>
    <w:rsid w:val="00A14B9B"/>
    <w:rsid w:val="00A14D37"/>
    <w:rsid w:val="00A14E5F"/>
    <w:rsid w:val="00A15245"/>
    <w:rsid w:val="00A15DAD"/>
    <w:rsid w:val="00A16004"/>
    <w:rsid w:val="00A1703E"/>
    <w:rsid w:val="00A17606"/>
    <w:rsid w:val="00A179A9"/>
    <w:rsid w:val="00A17C5A"/>
    <w:rsid w:val="00A17E6D"/>
    <w:rsid w:val="00A20C3D"/>
    <w:rsid w:val="00A21166"/>
    <w:rsid w:val="00A2121B"/>
    <w:rsid w:val="00A2154B"/>
    <w:rsid w:val="00A22164"/>
    <w:rsid w:val="00A22385"/>
    <w:rsid w:val="00A22402"/>
    <w:rsid w:val="00A23245"/>
    <w:rsid w:val="00A23D6F"/>
    <w:rsid w:val="00A2468D"/>
    <w:rsid w:val="00A24C7D"/>
    <w:rsid w:val="00A24F29"/>
    <w:rsid w:val="00A25208"/>
    <w:rsid w:val="00A25252"/>
    <w:rsid w:val="00A25916"/>
    <w:rsid w:val="00A25A7E"/>
    <w:rsid w:val="00A25F4C"/>
    <w:rsid w:val="00A26201"/>
    <w:rsid w:val="00A277DF"/>
    <w:rsid w:val="00A27D01"/>
    <w:rsid w:val="00A27FF8"/>
    <w:rsid w:val="00A30AB4"/>
    <w:rsid w:val="00A30E71"/>
    <w:rsid w:val="00A30FC9"/>
    <w:rsid w:val="00A312D8"/>
    <w:rsid w:val="00A316B9"/>
    <w:rsid w:val="00A31820"/>
    <w:rsid w:val="00A31B63"/>
    <w:rsid w:val="00A32293"/>
    <w:rsid w:val="00A327DD"/>
    <w:rsid w:val="00A32809"/>
    <w:rsid w:val="00A32B98"/>
    <w:rsid w:val="00A32C83"/>
    <w:rsid w:val="00A336B7"/>
    <w:rsid w:val="00A3372D"/>
    <w:rsid w:val="00A33BA7"/>
    <w:rsid w:val="00A34570"/>
    <w:rsid w:val="00A345BF"/>
    <w:rsid w:val="00A34955"/>
    <w:rsid w:val="00A349B2"/>
    <w:rsid w:val="00A35D3F"/>
    <w:rsid w:val="00A36200"/>
    <w:rsid w:val="00A36646"/>
    <w:rsid w:val="00A377B0"/>
    <w:rsid w:val="00A37B6D"/>
    <w:rsid w:val="00A37CCA"/>
    <w:rsid w:val="00A37D1D"/>
    <w:rsid w:val="00A40A12"/>
    <w:rsid w:val="00A4126B"/>
    <w:rsid w:val="00A41305"/>
    <w:rsid w:val="00A416F6"/>
    <w:rsid w:val="00A420E0"/>
    <w:rsid w:val="00A4245F"/>
    <w:rsid w:val="00A42544"/>
    <w:rsid w:val="00A43521"/>
    <w:rsid w:val="00A43710"/>
    <w:rsid w:val="00A43997"/>
    <w:rsid w:val="00A4400C"/>
    <w:rsid w:val="00A4457C"/>
    <w:rsid w:val="00A44C20"/>
    <w:rsid w:val="00A44CFF"/>
    <w:rsid w:val="00A44ED6"/>
    <w:rsid w:val="00A45372"/>
    <w:rsid w:val="00A46EA1"/>
    <w:rsid w:val="00A4755A"/>
    <w:rsid w:val="00A47B2E"/>
    <w:rsid w:val="00A47C36"/>
    <w:rsid w:val="00A504E0"/>
    <w:rsid w:val="00A50899"/>
    <w:rsid w:val="00A508FC"/>
    <w:rsid w:val="00A50A71"/>
    <w:rsid w:val="00A51823"/>
    <w:rsid w:val="00A519C6"/>
    <w:rsid w:val="00A51CB2"/>
    <w:rsid w:val="00A51DA7"/>
    <w:rsid w:val="00A52FC0"/>
    <w:rsid w:val="00A53163"/>
    <w:rsid w:val="00A537F3"/>
    <w:rsid w:val="00A53EC4"/>
    <w:rsid w:val="00A54045"/>
    <w:rsid w:val="00A54386"/>
    <w:rsid w:val="00A54927"/>
    <w:rsid w:val="00A54986"/>
    <w:rsid w:val="00A549E6"/>
    <w:rsid w:val="00A55323"/>
    <w:rsid w:val="00A55420"/>
    <w:rsid w:val="00A55552"/>
    <w:rsid w:val="00A55CF0"/>
    <w:rsid w:val="00A55F20"/>
    <w:rsid w:val="00A562A2"/>
    <w:rsid w:val="00A5719C"/>
    <w:rsid w:val="00A578C1"/>
    <w:rsid w:val="00A60185"/>
    <w:rsid w:val="00A60486"/>
    <w:rsid w:val="00A60A0D"/>
    <w:rsid w:val="00A60C4B"/>
    <w:rsid w:val="00A6115C"/>
    <w:rsid w:val="00A6130F"/>
    <w:rsid w:val="00A616CA"/>
    <w:rsid w:val="00A61806"/>
    <w:rsid w:val="00A61968"/>
    <w:rsid w:val="00A61EAB"/>
    <w:rsid w:val="00A627B1"/>
    <w:rsid w:val="00A62ED6"/>
    <w:rsid w:val="00A63726"/>
    <w:rsid w:val="00A63B9F"/>
    <w:rsid w:val="00A64056"/>
    <w:rsid w:val="00A64065"/>
    <w:rsid w:val="00A643AE"/>
    <w:rsid w:val="00A64ACC"/>
    <w:rsid w:val="00A65118"/>
    <w:rsid w:val="00A65723"/>
    <w:rsid w:val="00A659DB"/>
    <w:rsid w:val="00A65EE0"/>
    <w:rsid w:val="00A65FAF"/>
    <w:rsid w:val="00A660D0"/>
    <w:rsid w:val="00A66E63"/>
    <w:rsid w:val="00A66F91"/>
    <w:rsid w:val="00A67199"/>
    <w:rsid w:val="00A67271"/>
    <w:rsid w:val="00A6738A"/>
    <w:rsid w:val="00A679CA"/>
    <w:rsid w:val="00A67D7F"/>
    <w:rsid w:val="00A7017D"/>
    <w:rsid w:val="00A70393"/>
    <w:rsid w:val="00A707CB"/>
    <w:rsid w:val="00A70CCF"/>
    <w:rsid w:val="00A71260"/>
    <w:rsid w:val="00A71669"/>
    <w:rsid w:val="00A71BC8"/>
    <w:rsid w:val="00A71D7D"/>
    <w:rsid w:val="00A7232C"/>
    <w:rsid w:val="00A72A8E"/>
    <w:rsid w:val="00A72B1C"/>
    <w:rsid w:val="00A72B86"/>
    <w:rsid w:val="00A72CFF"/>
    <w:rsid w:val="00A7329C"/>
    <w:rsid w:val="00A7392D"/>
    <w:rsid w:val="00A73D01"/>
    <w:rsid w:val="00A74384"/>
    <w:rsid w:val="00A743D0"/>
    <w:rsid w:val="00A74595"/>
    <w:rsid w:val="00A74660"/>
    <w:rsid w:val="00A747EF"/>
    <w:rsid w:val="00A7548D"/>
    <w:rsid w:val="00A75926"/>
    <w:rsid w:val="00A7608C"/>
    <w:rsid w:val="00A76F4D"/>
    <w:rsid w:val="00A774FC"/>
    <w:rsid w:val="00A8039A"/>
    <w:rsid w:val="00A8068A"/>
    <w:rsid w:val="00A80787"/>
    <w:rsid w:val="00A80826"/>
    <w:rsid w:val="00A809FB"/>
    <w:rsid w:val="00A80ABB"/>
    <w:rsid w:val="00A80AE6"/>
    <w:rsid w:val="00A810D5"/>
    <w:rsid w:val="00A8155A"/>
    <w:rsid w:val="00A81579"/>
    <w:rsid w:val="00A81B25"/>
    <w:rsid w:val="00A81CC2"/>
    <w:rsid w:val="00A824F4"/>
    <w:rsid w:val="00A82D84"/>
    <w:rsid w:val="00A830DF"/>
    <w:rsid w:val="00A83504"/>
    <w:rsid w:val="00A83550"/>
    <w:rsid w:val="00A835B3"/>
    <w:rsid w:val="00A83900"/>
    <w:rsid w:val="00A84B54"/>
    <w:rsid w:val="00A85877"/>
    <w:rsid w:val="00A85A57"/>
    <w:rsid w:val="00A85C35"/>
    <w:rsid w:val="00A86035"/>
    <w:rsid w:val="00A86101"/>
    <w:rsid w:val="00A866F3"/>
    <w:rsid w:val="00A868F1"/>
    <w:rsid w:val="00A87211"/>
    <w:rsid w:val="00A873F7"/>
    <w:rsid w:val="00A87ACC"/>
    <w:rsid w:val="00A87B8C"/>
    <w:rsid w:val="00A902CD"/>
    <w:rsid w:val="00A90AEC"/>
    <w:rsid w:val="00A90B02"/>
    <w:rsid w:val="00A90D39"/>
    <w:rsid w:val="00A91006"/>
    <w:rsid w:val="00A91300"/>
    <w:rsid w:val="00A91CF1"/>
    <w:rsid w:val="00A91E0F"/>
    <w:rsid w:val="00A921DD"/>
    <w:rsid w:val="00A92361"/>
    <w:rsid w:val="00A92972"/>
    <w:rsid w:val="00A92F12"/>
    <w:rsid w:val="00A93110"/>
    <w:rsid w:val="00A93138"/>
    <w:rsid w:val="00A94732"/>
    <w:rsid w:val="00A9481F"/>
    <w:rsid w:val="00A952B3"/>
    <w:rsid w:val="00A955BF"/>
    <w:rsid w:val="00A95B55"/>
    <w:rsid w:val="00A96E4D"/>
    <w:rsid w:val="00A97273"/>
    <w:rsid w:val="00A973E7"/>
    <w:rsid w:val="00A9773A"/>
    <w:rsid w:val="00A97A5A"/>
    <w:rsid w:val="00A97AD0"/>
    <w:rsid w:val="00A97CFC"/>
    <w:rsid w:val="00AA0227"/>
    <w:rsid w:val="00AA0C24"/>
    <w:rsid w:val="00AA1238"/>
    <w:rsid w:val="00AA14E4"/>
    <w:rsid w:val="00AA19F5"/>
    <w:rsid w:val="00AA1A95"/>
    <w:rsid w:val="00AA210D"/>
    <w:rsid w:val="00AA2572"/>
    <w:rsid w:val="00AA2CCB"/>
    <w:rsid w:val="00AA3083"/>
    <w:rsid w:val="00AA38E9"/>
    <w:rsid w:val="00AA406E"/>
    <w:rsid w:val="00AA438C"/>
    <w:rsid w:val="00AA5D90"/>
    <w:rsid w:val="00AA632F"/>
    <w:rsid w:val="00AA65A2"/>
    <w:rsid w:val="00AA65EE"/>
    <w:rsid w:val="00AA6A8D"/>
    <w:rsid w:val="00AA6B8A"/>
    <w:rsid w:val="00AA6E55"/>
    <w:rsid w:val="00AA6F85"/>
    <w:rsid w:val="00AA6FB5"/>
    <w:rsid w:val="00AA733F"/>
    <w:rsid w:val="00AA7A23"/>
    <w:rsid w:val="00AA7C70"/>
    <w:rsid w:val="00AB004F"/>
    <w:rsid w:val="00AB0495"/>
    <w:rsid w:val="00AB0813"/>
    <w:rsid w:val="00AB0A14"/>
    <w:rsid w:val="00AB0CFF"/>
    <w:rsid w:val="00AB108B"/>
    <w:rsid w:val="00AB144E"/>
    <w:rsid w:val="00AB1B48"/>
    <w:rsid w:val="00AB1C28"/>
    <w:rsid w:val="00AB364F"/>
    <w:rsid w:val="00AB3BFF"/>
    <w:rsid w:val="00AB400E"/>
    <w:rsid w:val="00AB4236"/>
    <w:rsid w:val="00AB44F9"/>
    <w:rsid w:val="00AB4635"/>
    <w:rsid w:val="00AB4E95"/>
    <w:rsid w:val="00AB535B"/>
    <w:rsid w:val="00AB54E0"/>
    <w:rsid w:val="00AB58F2"/>
    <w:rsid w:val="00AB5A9E"/>
    <w:rsid w:val="00AB5B49"/>
    <w:rsid w:val="00AB6050"/>
    <w:rsid w:val="00AB6258"/>
    <w:rsid w:val="00AB70F5"/>
    <w:rsid w:val="00AB72F5"/>
    <w:rsid w:val="00AB744F"/>
    <w:rsid w:val="00AB7545"/>
    <w:rsid w:val="00AB76AB"/>
    <w:rsid w:val="00AB770F"/>
    <w:rsid w:val="00AB78AC"/>
    <w:rsid w:val="00AC0A51"/>
    <w:rsid w:val="00AC0A97"/>
    <w:rsid w:val="00AC0AEF"/>
    <w:rsid w:val="00AC0DC0"/>
    <w:rsid w:val="00AC0F47"/>
    <w:rsid w:val="00AC1F74"/>
    <w:rsid w:val="00AC2D6C"/>
    <w:rsid w:val="00AC329D"/>
    <w:rsid w:val="00AC3C50"/>
    <w:rsid w:val="00AC487E"/>
    <w:rsid w:val="00AC5081"/>
    <w:rsid w:val="00AC5559"/>
    <w:rsid w:val="00AC5943"/>
    <w:rsid w:val="00AC64DC"/>
    <w:rsid w:val="00AC695E"/>
    <w:rsid w:val="00AC6D64"/>
    <w:rsid w:val="00AC6DE1"/>
    <w:rsid w:val="00AC6ED1"/>
    <w:rsid w:val="00AC7758"/>
    <w:rsid w:val="00AC7C49"/>
    <w:rsid w:val="00AC7D69"/>
    <w:rsid w:val="00AC7F1F"/>
    <w:rsid w:val="00AD05BE"/>
    <w:rsid w:val="00AD0AC9"/>
    <w:rsid w:val="00AD107D"/>
    <w:rsid w:val="00AD138B"/>
    <w:rsid w:val="00AD370C"/>
    <w:rsid w:val="00AD371B"/>
    <w:rsid w:val="00AD3BEA"/>
    <w:rsid w:val="00AD3CAD"/>
    <w:rsid w:val="00AD3EAA"/>
    <w:rsid w:val="00AD4F98"/>
    <w:rsid w:val="00AD68CB"/>
    <w:rsid w:val="00AD6D79"/>
    <w:rsid w:val="00AE0075"/>
    <w:rsid w:val="00AE00D9"/>
    <w:rsid w:val="00AE138D"/>
    <w:rsid w:val="00AE1712"/>
    <w:rsid w:val="00AE186A"/>
    <w:rsid w:val="00AE1A29"/>
    <w:rsid w:val="00AE1BC4"/>
    <w:rsid w:val="00AE2112"/>
    <w:rsid w:val="00AE243E"/>
    <w:rsid w:val="00AE2F53"/>
    <w:rsid w:val="00AE319C"/>
    <w:rsid w:val="00AE32FC"/>
    <w:rsid w:val="00AE3C60"/>
    <w:rsid w:val="00AE3E12"/>
    <w:rsid w:val="00AE3E6F"/>
    <w:rsid w:val="00AE511F"/>
    <w:rsid w:val="00AE52B7"/>
    <w:rsid w:val="00AE54A6"/>
    <w:rsid w:val="00AE5E9F"/>
    <w:rsid w:val="00AE613E"/>
    <w:rsid w:val="00AE6678"/>
    <w:rsid w:val="00AE670B"/>
    <w:rsid w:val="00AE697B"/>
    <w:rsid w:val="00AE6E85"/>
    <w:rsid w:val="00AE721E"/>
    <w:rsid w:val="00AE72C7"/>
    <w:rsid w:val="00AF045A"/>
    <w:rsid w:val="00AF0E59"/>
    <w:rsid w:val="00AF1134"/>
    <w:rsid w:val="00AF1950"/>
    <w:rsid w:val="00AF1B6A"/>
    <w:rsid w:val="00AF1E27"/>
    <w:rsid w:val="00AF26EC"/>
    <w:rsid w:val="00AF288E"/>
    <w:rsid w:val="00AF32B1"/>
    <w:rsid w:val="00AF33CF"/>
    <w:rsid w:val="00AF407C"/>
    <w:rsid w:val="00AF437E"/>
    <w:rsid w:val="00AF4687"/>
    <w:rsid w:val="00AF529A"/>
    <w:rsid w:val="00AF57AA"/>
    <w:rsid w:val="00AF5940"/>
    <w:rsid w:val="00AF5A95"/>
    <w:rsid w:val="00AF5CB3"/>
    <w:rsid w:val="00AF5FCE"/>
    <w:rsid w:val="00AF6774"/>
    <w:rsid w:val="00AF7474"/>
    <w:rsid w:val="00AF7B8B"/>
    <w:rsid w:val="00AF7C77"/>
    <w:rsid w:val="00B00307"/>
    <w:rsid w:val="00B00BDF"/>
    <w:rsid w:val="00B011B3"/>
    <w:rsid w:val="00B013B7"/>
    <w:rsid w:val="00B01E90"/>
    <w:rsid w:val="00B01F0B"/>
    <w:rsid w:val="00B02329"/>
    <w:rsid w:val="00B023B4"/>
    <w:rsid w:val="00B02958"/>
    <w:rsid w:val="00B03393"/>
    <w:rsid w:val="00B0383F"/>
    <w:rsid w:val="00B03907"/>
    <w:rsid w:val="00B039AE"/>
    <w:rsid w:val="00B03AD1"/>
    <w:rsid w:val="00B04207"/>
    <w:rsid w:val="00B044CF"/>
    <w:rsid w:val="00B046C1"/>
    <w:rsid w:val="00B05CC9"/>
    <w:rsid w:val="00B06407"/>
    <w:rsid w:val="00B06705"/>
    <w:rsid w:val="00B06A39"/>
    <w:rsid w:val="00B07049"/>
    <w:rsid w:val="00B0777F"/>
    <w:rsid w:val="00B101AC"/>
    <w:rsid w:val="00B1031C"/>
    <w:rsid w:val="00B107A0"/>
    <w:rsid w:val="00B10A5E"/>
    <w:rsid w:val="00B10AAE"/>
    <w:rsid w:val="00B10B5A"/>
    <w:rsid w:val="00B11022"/>
    <w:rsid w:val="00B115FA"/>
    <w:rsid w:val="00B1167C"/>
    <w:rsid w:val="00B11A46"/>
    <w:rsid w:val="00B120A5"/>
    <w:rsid w:val="00B126DA"/>
    <w:rsid w:val="00B12929"/>
    <w:rsid w:val="00B12AFC"/>
    <w:rsid w:val="00B12BAF"/>
    <w:rsid w:val="00B13CFA"/>
    <w:rsid w:val="00B13FF3"/>
    <w:rsid w:val="00B14179"/>
    <w:rsid w:val="00B14321"/>
    <w:rsid w:val="00B15196"/>
    <w:rsid w:val="00B151E6"/>
    <w:rsid w:val="00B154AD"/>
    <w:rsid w:val="00B15DDA"/>
    <w:rsid w:val="00B15F2F"/>
    <w:rsid w:val="00B16786"/>
    <w:rsid w:val="00B17569"/>
    <w:rsid w:val="00B17B7C"/>
    <w:rsid w:val="00B17DE6"/>
    <w:rsid w:val="00B17FFC"/>
    <w:rsid w:val="00B20165"/>
    <w:rsid w:val="00B204B1"/>
    <w:rsid w:val="00B20A89"/>
    <w:rsid w:val="00B2140B"/>
    <w:rsid w:val="00B214BD"/>
    <w:rsid w:val="00B21A2B"/>
    <w:rsid w:val="00B21AA0"/>
    <w:rsid w:val="00B22273"/>
    <w:rsid w:val="00B224C2"/>
    <w:rsid w:val="00B22626"/>
    <w:rsid w:val="00B22B03"/>
    <w:rsid w:val="00B22FB4"/>
    <w:rsid w:val="00B239AA"/>
    <w:rsid w:val="00B23A2E"/>
    <w:rsid w:val="00B24057"/>
    <w:rsid w:val="00B24168"/>
    <w:rsid w:val="00B244D2"/>
    <w:rsid w:val="00B2471C"/>
    <w:rsid w:val="00B25EB1"/>
    <w:rsid w:val="00B25F9E"/>
    <w:rsid w:val="00B261C4"/>
    <w:rsid w:val="00B261EB"/>
    <w:rsid w:val="00B26216"/>
    <w:rsid w:val="00B262EC"/>
    <w:rsid w:val="00B26458"/>
    <w:rsid w:val="00B27075"/>
    <w:rsid w:val="00B27212"/>
    <w:rsid w:val="00B27523"/>
    <w:rsid w:val="00B27891"/>
    <w:rsid w:val="00B27B4E"/>
    <w:rsid w:val="00B27BE6"/>
    <w:rsid w:val="00B300F8"/>
    <w:rsid w:val="00B3074D"/>
    <w:rsid w:val="00B309A9"/>
    <w:rsid w:val="00B30E9B"/>
    <w:rsid w:val="00B30F7A"/>
    <w:rsid w:val="00B31380"/>
    <w:rsid w:val="00B31403"/>
    <w:rsid w:val="00B31ED2"/>
    <w:rsid w:val="00B31F72"/>
    <w:rsid w:val="00B3207C"/>
    <w:rsid w:val="00B320AE"/>
    <w:rsid w:val="00B32108"/>
    <w:rsid w:val="00B32768"/>
    <w:rsid w:val="00B32F17"/>
    <w:rsid w:val="00B33206"/>
    <w:rsid w:val="00B3354B"/>
    <w:rsid w:val="00B33CD0"/>
    <w:rsid w:val="00B3408F"/>
    <w:rsid w:val="00B3491A"/>
    <w:rsid w:val="00B355FC"/>
    <w:rsid w:val="00B35922"/>
    <w:rsid w:val="00B35DEC"/>
    <w:rsid w:val="00B36B3A"/>
    <w:rsid w:val="00B37003"/>
    <w:rsid w:val="00B37415"/>
    <w:rsid w:val="00B37475"/>
    <w:rsid w:val="00B37939"/>
    <w:rsid w:val="00B406EE"/>
    <w:rsid w:val="00B40986"/>
    <w:rsid w:val="00B40C13"/>
    <w:rsid w:val="00B40C77"/>
    <w:rsid w:val="00B40D76"/>
    <w:rsid w:val="00B40E91"/>
    <w:rsid w:val="00B4108E"/>
    <w:rsid w:val="00B4173D"/>
    <w:rsid w:val="00B42217"/>
    <w:rsid w:val="00B42A69"/>
    <w:rsid w:val="00B42B38"/>
    <w:rsid w:val="00B42B7B"/>
    <w:rsid w:val="00B42CB4"/>
    <w:rsid w:val="00B43310"/>
    <w:rsid w:val="00B4364E"/>
    <w:rsid w:val="00B43821"/>
    <w:rsid w:val="00B44A31"/>
    <w:rsid w:val="00B45583"/>
    <w:rsid w:val="00B4599A"/>
    <w:rsid w:val="00B45E79"/>
    <w:rsid w:val="00B4618A"/>
    <w:rsid w:val="00B46524"/>
    <w:rsid w:val="00B46935"/>
    <w:rsid w:val="00B4718A"/>
    <w:rsid w:val="00B500FB"/>
    <w:rsid w:val="00B50385"/>
    <w:rsid w:val="00B50491"/>
    <w:rsid w:val="00B5074A"/>
    <w:rsid w:val="00B508A5"/>
    <w:rsid w:val="00B51172"/>
    <w:rsid w:val="00B51768"/>
    <w:rsid w:val="00B517A0"/>
    <w:rsid w:val="00B51A1C"/>
    <w:rsid w:val="00B51D6A"/>
    <w:rsid w:val="00B525B8"/>
    <w:rsid w:val="00B52714"/>
    <w:rsid w:val="00B527B7"/>
    <w:rsid w:val="00B52F3D"/>
    <w:rsid w:val="00B5339A"/>
    <w:rsid w:val="00B5343E"/>
    <w:rsid w:val="00B534F5"/>
    <w:rsid w:val="00B53C6F"/>
    <w:rsid w:val="00B53DA7"/>
    <w:rsid w:val="00B54054"/>
    <w:rsid w:val="00B547CD"/>
    <w:rsid w:val="00B54E63"/>
    <w:rsid w:val="00B54ED5"/>
    <w:rsid w:val="00B55365"/>
    <w:rsid w:val="00B55386"/>
    <w:rsid w:val="00B56001"/>
    <w:rsid w:val="00B56736"/>
    <w:rsid w:val="00B56A02"/>
    <w:rsid w:val="00B56C58"/>
    <w:rsid w:val="00B575F7"/>
    <w:rsid w:val="00B57683"/>
    <w:rsid w:val="00B57706"/>
    <w:rsid w:val="00B577F1"/>
    <w:rsid w:val="00B57967"/>
    <w:rsid w:val="00B5796D"/>
    <w:rsid w:val="00B600E4"/>
    <w:rsid w:val="00B60155"/>
    <w:rsid w:val="00B60157"/>
    <w:rsid w:val="00B60665"/>
    <w:rsid w:val="00B606D1"/>
    <w:rsid w:val="00B60AAB"/>
    <w:rsid w:val="00B60E1F"/>
    <w:rsid w:val="00B610B4"/>
    <w:rsid w:val="00B6142B"/>
    <w:rsid w:val="00B619F5"/>
    <w:rsid w:val="00B62092"/>
    <w:rsid w:val="00B63109"/>
    <w:rsid w:val="00B63527"/>
    <w:rsid w:val="00B637FB"/>
    <w:rsid w:val="00B6387E"/>
    <w:rsid w:val="00B63A07"/>
    <w:rsid w:val="00B64464"/>
    <w:rsid w:val="00B6499E"/>
    <w:rsid w:val="00B65443"/>
    <w:rsid w:val="00B65482"/>
    <w:rsid w:val="00B65771"/>
    <w:rsid w:val="00B664BB"/>
    <w:rsid w:val="00B66BBA"/>
    <w:rsid w:val="00B66F62"/>
    <w:rsid w:val="00B66FB8"/>
    <w:rsid w:val="00B67616"/>
    <w:rsid w:val="00B67B76"/>
    <w:rsid w:val="00B70297"/>
    <w:rsid w:val="00B712FA"/>
    <w:rsid w:val="00B714BB"/>
    <w:rsid w:val="00B71505"/>
    <w:rsid w:val="00B71DD1"/>
    <w:rsid w:val="00B72AA6"/>
    <w:rsid w:val="00B72E64"/>
    <w:rsid w:val="00B72E89"/>
    <w:rsid w:val="00B735AF"/>
    <w:rsid w:val="00B73680"/>
    <w:rsid w:val="00B737A2"/>
    <w:rsid w:val="00B737D8"/>
    <w:rsid w:val="00B73929"/>
    <w:rsid w:val="00B73CBA"/>
    <w:rsid w:val="00B7421B"/>
    <w:rsid w:val="00B74440"/>
    <w:rsid w:val="00B7489A"/>
    <w:rsid w:val="00B74B67"/>
    <w:rsid w:val="00B752CB"/>
    <w:rsid w:val="00B75488"/>
    <w:rsid w:val="00B75664"/>
    <w:rsid w:val="00B76CD9"/>
    <w:rsid w:val="00B76E77"/>
    <w:rsid w:val="00B7719D"/>
    <w:rsid w:val="00B77C78"/>
    <w:rsid w:val="00B801D1"/>
    <w:rsid w:val="00B803F5"/>
    <w:rsid w:val="00B8040B"/>
    <w:rsid w:val="00B80489"/>
    <w:rsid w:val="00B805E1"/>
    <w:rsid w:val="00B80621"/>
    <w:rsid w:val="00B81100"/>
    <w:rsid w:val="00B811C6"/>
    <w:rsid w:val="00B81346"/>
    <w:rsid w:val="00B81413"/>
    <w:rsid w:val="00B814E3"/>
    <w:rsid w:val="00B8175F"/>
    <w:rsid w:val="00B8197B"/>
    <w:rsid w:val="00B82B1A"/>
    <w:rsid w:val="00B82E8F"/>
    <w:rsid w:val="00B83AF7"/>
    <w:rsid w:val="00B84027"/>
    <w:rsid w:val="00B846C6"/>
    <w:rsid w:val="00B854CE"/>
    <w:rsid w:val="00B85A26"/>
    <w:rsid w:val="00B85D71"/>
    <w:rsid w:val="00B86143"/>
    <w:rsid w:val="00B86AD7"/>
    <w:rsid w:val="00B86E1D"/>
    <w:rsid w:val="00B90F95"/>
    <w:rsid w:val="00B913FE"/>
    <w:rsid w:val="00B91465"/>
    <w:rsid w:val="00B91561"/>
    <w:rsid w:val="00B92EF1"/>
    <w:rsid w:val="00B93486"/>
    <w:rsid w:val="00B94219"/>
    <w:rsid w:val="00B94463"/>
    <w:rsid w:val="00B94588"/>
    <w:rsid w:val="00B94D2D"/>
    <w:rsid w:val="00B94FAC"/>
    <w:rsid w:val="00B959C0"/>
    <w:rsid w:val="00B96A64"/>
    <w:rsid w:val="00B97D1F"/>
    <w:rsid w:val="00BA012D"/>
    <w:rsid w:val="00BA04E2"/>
    <w:rsid w:val="00BA0527"/>
    <w:rsid w:val="00BA05B6"/>
    <w:rsid w:val="00BA0AA8"/>
    <w:rsid w:val="00BA0D7A"/>
    <w:rsid w:val="00BA0E97"/>
    <w:rsid w:val="00BA0F68"/>
    <w:rsid w:val="00BA1207"/>
    <w:rsid w:val="00BA1A6C"/>
    <w:rsid w:val="00BA1CD2"/>
    <w:rsid w:val="00BA28BF"/>
    <w:rsid w:val="00BA3D90"/>
    <w:rsid w:val="00BA49D6"/>
    <w:rsid w:val="00BA4C89"/>
    <w:rsid w:val="00BA4F42"/>
    <w:rsid w:val="00BA58AD"/>
    <w:rsid w:val="00BA58C4"/>
    <w:rsid w:val="00BA5DE2"/>
    <w:rsid w:val="00BA603E"/>
    <w:rsid w:val="00BA67F3"/>
    <w:rsid w:val="00BA7008"/>
    <w:rsid w:val="00BA77CA"/>
    <w:rsid w:val="00BA7B03"/>
    <w:rsid w:val="00BB0553"/>
    <w:rsid w:val="00BB0906"/>
    <w:rsid w:val="00BB0B20"/>
    <w:rsid w:val="00BB10CD"/>
    <w:rsid w:val="00BB1293"/>
    <w:rsid w:val="00BB1793"/>
    <w:rsid w:val="00BB1B41"/>
    <w:rsid w:val="00BB2CD7"/>
    <w:rsid w:val="00BB3098"/>
    <w:rsid w:val="00BB32F8"/>
    <w:rsid w:val="00BB37FC"/>
    <w:rsid w:val="00BB55D5"/>
    <w:rsid w:val="00BB57E6"/>
    <w:rsid w:val="00BB6094"/>
    <w:rsid w:val="00BB6557"/>
    <w:rsid w:val="00BB737F"/>
    <w:rsid w:val="00BB7A26"/>
    <w:rsid w:val="00BC029A"/>
    <w:rsid w:val="00BC03F4"/>
    <w:rsid w:val="00BC0483"/>
    <w:rsid w:val="00BC0B0D"/>
    <w:rsid w:val="00BC1611"/>
    <w:rsid w:val="00BC1694"/>
    <w:rsid w:val="00BC17B4"/>
    <w:rsid w:val="00BC21A9"/>
    <w:rsid w:val="00BC2806"/>
    <w:rsid w:val="00BC4036"/>
    <w:rsid w:val="00BC537F"/>
    <w:rsid w:val="00BC55F6"/>
    <w:rsid w:val="00BC569B"/>
    <w:rsid w:val="00BC5D81"/>
    <w:rsid w:val="00BC5F27"/>
    <w:rsid w:val="00BC61CC"/>
    <w:rsid w:val="00BC74E1"/>
    <w:rsid w:val="00BC7584"/>
    <w:rsid w:val="00BC75FA"/>
    <w:rsid w:val="00BC78CF"/>
    <w:rsid w:val="00BD0DCB"/>
    <w:rsid w:val="00BD0EBF"/>
    <w:rsid w:val="00BD0F3E"/>
    <w:rsid w:val="00BD1195"/>
    <w:rsid w:val="00BD13FE"/>
    <w:rsid w:val="00BD19C1"/>
    <w:rsid w:val="00BD1F26"/>
    <w:rsid w:val="00BD295F"/>
    <w:rsid w:val="00BD2BCE"/>
    <w:rsid w:val="00BD2F40"/>
    <w:rsid w:val="00BD3697"/>
    <w:rsid w:val="00BD3B5F"/>
    <w:rsid w:val="00BD4349"/>
    <w:rsid w:val="00BD4627"/>
    <w:rsid w:val="00BD4B32"/>
    <w:rsid w:val="00BD4BA2"/>
    <w:rsid w:val="00BD4CD4"/>
    <w:rsid w:val="00BD5F35"/>
    <w:rsid w:val="00BD5F5B"/>
    <w:rsid w:val="00BD5FF9"/>
    <w:rsid w:val="00BD6E4D"/>
    <w:rsid w:val="00BD6E92"/>
    <w:rsid w:val="00BD7378"/>
    <w:rsid w:val="00BD7865"/>
    <w:rsid w:val="00BE0CEE"/>
    <w:rsid w:val="00BE1E20"/>
    <w:rsid w:val="00BE20F7"/>
    <w:rsid w:val="00BE2211"/>
    <w:rsid w:val="00BE2257"/>
    <w:rsid w:val="00BE2B7A"/>
    <w:rsid w:val="00BE2F9A"/>
    <w:rsid w:val="00BE316F"/>
    <w:rsid w:val="00BE378E"/>
    <w:rsid w:val="00BE37E9"/>
    <w:rsid w:val="00BE3D64"/>
    <w:rsid w:val="00BE573D"/>
    <w:rsid w:val="00BE5B8F"/>
    <w:rsid w:val="00BE5BE2"/>
    <w:rsid w:val="00BE63A7"/>
    <w:rsid w:val="00BE6490"/>
    <w:rsid w:val="00BE6691"/>
    <w:rsid w:val="00BE6E46"/>
    <w:rsid w:val="00BE71C7"/>
    <w:rsid w:val="00BE7583"/>
    <w:rsid w:val="00BE7B34"/>
    <w:rsid w:val="00BE7E8C"/>
    <w:rsid w:val="00BF1171"/>
    <w:rsid w:val="00BF1675"/>
    <w:rsid w:val="00BF1A16"/>
    <w:rsid w:val="00BF1FE4"/>
    <w:rsid w:val="00BF2210"/>
    <w:rsid w:val="00BF2266"/>
    <w:rsid w:val="00BF233B"/>
    <w:rsid w:val="00BF2625"/>
    <w:rsid w:val="00BF276C"/>
    <w:rsid w:val="00BF2CF7"/>
    <w:rsid w:val="00BF3589"/>
    <w:rsid w:val="00BF3686"/>
    <w:rsid w:val="00BF36A9"/>
    <w:rsid w:val="00BF4280"/>
    <w:rsid w:val="00BF46CE"/>
    <w:rsid w:val="00BF4D8B"/>
    <w:rsid w:val="00BF55E9"/>
    <w:rsid w:val="00BF56BF"/>
    <w:rsid w:val="00BF5D55"/>
    <w:rsid w:val="00BF5E6C"/>
    <w:rsid w:val="00BF6383"/>
    <w:rsid w:val="00BF686C"/>
    <w:rsid w:val="00BF72CD"/>
    <w:rsid w:val="00BF7762"/>
    <w:rsid w:val="00C004BD"/>
    <w:rsid w:val="00C00DE2"/>
    <w:rsid w:val="00C00DE3"/>
    <w:rsid w:val="00C0100B"/>
    <w:rsid w:val="00C011BC"/>
    <w:rsid w:val="00C01F56"/>
    <w:rsid w:val="00C02085"/>
    <w:rsid w:val="00C0258A"/>
    <w:rsid w:val="00C025C4"/>
    <w:rsid w:val="00C027E8"/>
    <w:rsid w:val="00C029A5"/>
    <w:rsid w:val="00C0304F"/>
    <w:rsid w:val="00C030D6"/>
    <w:rsid w:val="00C03AF9"/>
    <w:rsid w:val="00C03E38"/>
    <w:rsid w:val="00C043CD"/>
    <w:rsid w:val="00C045EC"/>
    <w:rsid w:val="00C04D58"/>
    <w:rsid w:val="00C0518F"/>
    <w:rsid w:val="00C05348"/>
    <w:rsid w:val="00C0558E"/>
    <w:rsid w:val="00C05DC2"/>
    <w:rsid w:val="00C06ADF"/>
    <w:rsid w:val="00C06AF5"/>
    <w:rsid w:val="00C06CEC"/>
    <w:rsid w:val="00C06F07"/>
    <w:rsid w:val="00C07278"/>
    <w:rsid w:val="00C0759D"/>
    <w:rsid w:val="00C0767C"/>
    <w:rsid w:val="00C079B1"/>
    <w:rsid w:val="00C079C8"/>
    <w:rsid w:val="00C07A8E"/>
    <w:rsid w:val="00C07F35"/>
    <w:rsid w:val="00C1031D"/>
    <w:rsid w:val="00C1087C"/>
    <w:rsid w:val="00C10A5A"/>
    <w:rsid w:val="00C10CA6"/>
    <w:rsid w:val="00C10F56"/>
    <w:rsid w:val="00C1161A"/>
    <w:rsid w:val="00C11C2B"/>
    <w:rsid w:val="00C1227F"/>
    <w:rsid w:val="00C124D3"/>
    <w:rsid w:val="00C125BD"/>
    <w:rsid w:val="00C125E0"/>
    <w:rsid w:val="00C1286E"/>
    <w:rsid w:val="00C1422F"/>
    <w:rsid w:val="00C1453A"/>
    <w:rsid w:val="00C14B0B"/>
    <w:rsid w:val="00C14BF8"/>
    <w:rsid w:val="00C14FB7"/>
    <w:rsid w:val="00C14FE3"/>
    <w:rsid w:val="00C1515F"/>
    <w:rsid w:val="00C157AF"/>
    <w:rsid w:val="00C15E5B"/>
    <w:rsid w:val="00C16425"/>
    <w:rsid w:val="00C16860"/>
    <w:rsid w:val="00C16F56"/>
    <w:rsid w:val="00C1753A"/>
    <w:rsid w:val="00C17B1F"/>
    <w:rsid w:val="00C17DB5"/>
    <w:rsid w:val="00C20178"/>
    <w:rsid w:val="00C203CB"/>
    <w:rsid w:val="00C20473"/>
    <w:rsid w:val="00C20A46"/>
    <w:rsid w:val="00C21088"/>
    <w:rsid w:val="00C2189A"/>
    <w:rsid w:val="00C21C16"/>
    <w:rsid w:val="00C227F9"/>
    <w:rsid w:val="00C22920"/>
    <w:rsid w:val="00C24985"/>
    <w:rsid w:val="00C24C6C"/>
    <w:rsid w:val="00C25399"/>
    <w:rsid w:val="00C25484"/>
    <w:rsid w:val="00C25C24"/>
    <w:rsid w:val="00C261D1"/>
    <w:rsid w:val="00C26496"/>
    <w:rsid w:val="00C26510"/>
    <w:rsid w:val="00C26695"/>
    <w:rsid w:val="00C26EAC"/>
    <w:rsid w:val="00C2793C"/>
    <w:rsid w:val="00C306A1"/>
    <w:rsid w:val="00C3072D"/>
    <w:rsid w:val="00C30FBF"/>
    <w:rsid w:val="00C313DE"/>
    <w:rsid w:val="00C313FA"/>
    <w:rsid w:val="00C315E3"/>
    <w:rsid w:val="00C31771"/>
    <w:rsid w:val="00C31CEA"/>
    <w:rsid w:val="00C320A3"/>
    <w:rsid w:val="00C321A4"/>
    <w:rsid w:val="00C32482"/>
    <w:rsid w:val="00C3265E"/>
    <w:rsid w:val="00C32844"/>
    <w:rsid w:val="00C328D3"/>
    <w:rsid w:val="00C329BC"/>
    <w:rsid w:val="00C33058"/>
    <w:rsid w:val="00C339CB"/>
    <w:rsid w:val="00C33BC6"/>
    <w:rsid w:val="00C33EAA"/>
    <w:rsid w:val="00C345E1"/>
    <w:rsid w:val="00C34A22"/>
    <w:rsid w:val="00C34D79"/>
    <w:rsid w:val="00C34ECC"/>
    <w:rsid w:val="00C352D7"/>
    <w:rsid w:val="00C359D5"/>
    <w:rsid w:val="00C36CE5"/>
    <w:rsid w:val="00C36DB3"/>
    <w:rsid w:val="00C377D8"/>
    <w:rsid w:val="00C409F9"/>
    <w:rsid w:val="00C40BF8"/>
    <w:rsid w:val="00C41D4E"/>
    <w:rsid w:val="00C41FB8"/>
    <w:rsid w:val="00C429A6"/>
    <w:rsid w:val="00C42C47"/>
    <w:rsid w:val="00C430A6"/>
    <w:rsid w:val="00C43785"/>
    <w:rsid w:val="00C43A69"/>
    <w:rsid w:val="00C43FA3"/>
    <w:rsid w:val="00C44647"/>
    <w:rsid w:val="00C447CF"/>
    <w:rsid w:val="00C4480A"/>
    <w:rsid w:val="00C45111"/>
    <w:rsid w:val="00C452F0"/>
    <w:rsid w:val="00C45B94"/>
    <w:rsid w:val="00C45C59"/>
    <w:rsid w:val="00C45E9C"/>
    <w:rsid w:val="00C45EFE"/>
    <w:rsid w:val="00C4601C"/>
    <w:rsid w:val="00C460F6"/>
    <w:rsid w:val="00C46DBC"/>
    <w:rsid w:val="00C4770B"/>
    <w:rsid w:val="00C4791C"/>
    <w:rsid w:val="00C5020A"/>
    <w:rsid w:val="00C5130D"/>
    <w:rsid w:val="00C51373"/>
    <w:rsid w:val="00C519FB"/>
    <w:rsid w:val="00C51FEB"/>
    <w:rsid w:val="00C520A6"/>
    <w:rsid w:val="00C52767"/>
    <w:rsid w:val="00C528A8"/>
    <w:rsid w:val="00C52B1A"/>
    <w:rsid w:val="00C52B31"/>
    <w:rsid w:val="00C52CD5"/>
    <w:rsid w:val="00C52D40"/>
    <w:rsid w:val="00C53167"/>
    <w:rsid w:val="00C53593"/>
    <w:rsid w:val="00C5363F"/>
    <w:rsid w:val="00C53A0E"/>
    <w:rsid w:val="00C53A7E"/>
    <w:rsid w:val="00C53D2D"/>
    <w:rsid w:val="00C53DDB"/>
    <w:rsid w:val="00C54906"/>
    <w:rsid w:val="00C54952"/>
    <w:rsid w:val="00C55423"/>
    <w:rsid w:val="00C5567C"/>
    <w:rsid w:val="00C55D50"/>
    <w:rsid w:val="00C562EB"/>
    <w:rsid w:val="00C5703B"/>
    <w:rsid w:val="00C57214"/>
    <w:rsid w:val="00C57634"/>
    <w:rsid w:val="00C57FA0"/>
    <w:rsid w:val="00C60079"/>
    <w:rsid w:val="00C602D9"/>
    <w:rsid w:val="00C604A3"/>
    <w:rsid w:val="00C60757"/>
    <w:rsid w:val="00C60766"/>
    <w:rsid w:val="00C60CA5"/>
    <w:rsid w:val="00C60F5D"/>
    <w:rsid w:val="00C61476"/>
    <w:rsid w:val="00C614ED"/>
    <w:rsid w:val="00C61812"/>
    <w:rsid w:val="00C61A9C"/>
    <w:rsid w:val="00C62211"/>
    <w:rsid w:val="00C6224C"/>
    <w:rsid w:val="00C62551"/>
    <w:rsid w:val="00C62B4E"/>
    <w:rsid w:val="00C62B55"/>
    <w:rsid w:val="00C62FF0"/>
    <w:rsid w:val="00C631BB"/>
    <w:rsid w:val="00C637EC"/>
    <w:rsid w:val="00C64053"/>
    <w:rsid w:val="00C64CD5"/>
    <w:rsid w:val="00C6523E"/>
    <w:rsid w:val="00C6546A"/>
    <w:rsid w:val="00C65A8E"/>
    <w:rsid w:val="00C65DAD"/>
    <w:rsid w:val="00C6691F"/>
    <w:rsid w:val="00C66C67"/>
    <w:rsid w:val="00C673DD"/>
    <w:rsid w:val="00C679B2"/>
    <w:rsid w:val="00C67AC9"/>
    <w:rsid w:val="00C707C3"/>
    <w:rsid w:val="00C707EF"/>
    <w:rsid w:val="00C70CE5"/>
    <w:rsid w:val="00C71052"/>
    <w:rsid w:val="00C71256"/>
    <w:rsid w:val="00C725DE"/>
    <w:rsid w:val="00C72B0C"/>
    <w:rsid w:val="00C72CE8"/>
    <w:rsid w:val="00C72D61"/>
    <w:rsid w:val="00C731AF"/>
    <w:rsid w:val="00C731C4"/>
    <w:rsid w:val="00C736B9"/>
    <w:rsid w:val="00C73C35"/>
    <w:rsid w:val="00C73FDD"/>
    <w:rsid w:val="00C749B4"/>
    <w:rsid w:val="00C74CF1"/>
    <w:rsid w:val="00C75B7C"/>
    <w:rsid w:val="00C75BDB"/>
    <w:rsid w:val="00C75DD7"/>
    <w:rsid w:val="00C760C9"/>
    <w:rsid w:val="00C76791"/>
    <w:rsid w:val="00C76AC6"/>
    <w:rsid w:val="00C7707E"/>
    <w:rsid w:val="00C774A3"/>
    <w:rsid w:val="00C776C8"/>
    <w:rsid w:val="00C7796A"/>
    <w:rsid w:val="00C77C9C"/>
    <w:rsid w:val="00C77F44"/>
    <w:rsid w:val="00C77F77"/>
    <w:rsid w:val="00C800B1"/>
    <w:rsid w:val="00C815AF"/>
    <w:rsid w:val="00C819A9"/>
    <w:rsid w:val="00C820DF"/>
    <w:rsid w:val="00C82303"/>
    <w:rsid w:val="00C83419"/>
    <w:rsid w:val="00C838A3"/>
    <w:rsid w:val="00C84B1E"/>
    <w:rsid w:val="00C84B9D"/>
    <w:rsid w:val="00C84C06"/>
    <w:rsid w:val="00C85262"/>
    <w:rsid w:val="00C85599"/>
    <w:rsid w:val="00C8592F"/>
    <w:rsid w:val="00C85EC2"/>
    <w:rsid w:val="00C86381"/>
    <w:rsid w:val="00C866BA"/>
    <w:rsid w:val="00C86B54"/>
    <w:rsid w:val="00C86BEB"/>
    <w:rsid w:val="00C86FBD"/>
    <w:rsid w:val="00C87623"/>
    <w:rsid w:val="00C90191"/>
    <w:rsid w:val="00C901F0"/>
    <w:rsid w:val="00C90263"/>
    <w:rsid w:val="00C905C2"/>
    <w:rsid w:val="00C906C7"/>
    <w:rsid w:val="00C9072F"/>
    <w:rsid w:val="00C908E6"/>
    <w:rsid w:val="00C90BB0"/>
    <w:rsid w:val="00C90D5C"/>
    <w:rsid w:val="00C91D38"/>
    <w:rsid w:val="00C92A2D"/>
    <w:rsid w:val="00C93497"/>
    <w:rsid w:val="00C93D54"/>
    <w:rsid w:val="00C94778"/>
    <w:rsid w:val="00C94797"/>
    <w:rsid w:val="00C95361"/>
    <w:rsid w:val="00C95926"/>
    <w:rsid w:val="00C9656A"/>
    <w:rsid w:val="00C96A6E"/>
    <w:rsid w:val="00C972DC"/>
    <w:rsid w:val="00C976D1"/>
    <w:rsid w:val="00C97995"/>
    <w:rsid w:val="00CA03BB"/>
    <w:rsid w:val="00CA0B49"/>
    <w:rsid w:val="00CA0C14"/>
    <w:rsid w:val="00CA1418"/>
    <w:rsid w:val="00CA144D"/>
    <w:rsid w:val="00CA16D6"/>
    <w:rsid w:val="00CA18BF"/>
    <w:rsid w:val="00CA1CA1"/>
    <w:rsid w:val="00CA21B9"/>
    <w:rsid w:val="00CA2707"/>
    <w:rsid w:val="00CA27C1"/>
    <w:rsid w:val="00CA27F6"/>
    <w:rsid w:val="00CA2843"/>
    <w:rsid w:val="00CA2903"/>
    <w:rsid w:val="00CA2D6B"/>
    <w:rsid w:val="00CA30F1"/>
    <w:rsid w:val="00CA435F"/>
    <w:rsid w:val="00CA43A3"/>
    <w:rsid w:val="00CA44EC"/>
    <w:rsid w:val="00CA4648"/>
    <w:rsid w:val="00CA5E40"/>
    <w:rsid w:val="00CA61F9"/>
    <w:rsid w:val="00CA6B52"/>
    <w:rsid w:val="00CA7756"/>
    <w:rsid w:val="00CA7945"/>
    <w:rsid w:val="00CA7C97"/>
    <w:rsid w:val="00CA7CD6"/>
    <w:rsid w:val="00CB0013"/>
    <w:rsid w:val="00CB00A9"/>
    <w:rsid w:val="00CB0176"/>
    <w:rsid w:val="00CB0DF8"/>
    <w:rsid w:val="00CB1496"/>
    <w:rsid w:val="00CB1D11"/>
    <w:rsid w:val="00CB2370"/>
    <w:rsid w:val="00CB2417"/>
    <w:rsid w:val="00CB26D6"/>
    <w:rsid w:val="00CB2B56"/>
    <w:rsid w:val="00CB3A69"/>
    <w:rsid w:val="00CB3D66"/>
    <w:rsid w:val="00CB3FA9"/>
    <w:rsid w:val="00CB4161"/>
    <w:rsid w:val="00CB45A6"/>
    <w:rsid w:val="00CB468F"/>
    <w:rsid w:val="00CB496C"/>
    <w:rsid w:val="00CB4ED5"/>
    <w:rsid w:val="00CB5201"/>
    <w:rsid w:val="00CB551E"/>
    <w:rsid w:val="00CB556F"/>
    <w:rsid w:val="00CB647B"/>
    <w:rsid w:val="00CB6614"/>
    <w:rsid w:val="00CB6B84"/>
    <w:rsid w:val="00CB6F25"/>
    <w:rsid w:val="00CB6F8A"/>
    <w:rsid w:val="00CB78D9"/>
    <w:rsid w:val="00CB7EA8"/>
    <w:rsid w:val="00CB7F4A"/>
    <w:rsid w:val="00CC014A"/>
    <w:rsid w:val="00CC0278"/>
    <w:rsid w:val="00CC035B"/>
    <w:rsid w:val="00CC0EF4"/>
    <w:rsid w:val="00CC0F84"/>
    <w:rsid w:val="00CC0F91"/>
    <w:rsid w:val="00CC117A"/>
    <w:rsid w:val="00CC135F"/>
    <w:rsid w:val="00CC2994"/>
    <w:rsid w:val="00CC29FF"/>
    <w:rsid w:val="00CC2A3E"/>
    <w:rsid w:val="00CC2BDC"/>
    <w:rsid w:val="00CC3253"/>
    <w:rsid w:val="00CC3310"/>
    <w:rsid w:val="00CC41F9"/>
    <w:rsid w:val="00CC4738"/>
    <w:rsid w:val="00CC494E"/>
    <w:rsid w:val="00CC506A"/>
    <w:rsid w:val="00CC66A7"/>
    <w:rsid w:val="00CC6BE4"/>
    <w:rsid w:val="00CC6BF2"/>
    <w:rsid w:val="00CC6BFD"/>
    <w:rsid w:val="00CC723A"/>
    <w:rsid w:val="00CC74B5"/>
    <w:rsid w:val="00CC751B"/>
    <w:rsid w:val="00CC791E"/>
    <w:rsid w:val="00CD0028"/>
    <w:rsid w:val="00CD0388"/>
    <w:rsid w:val="00CD11DF"/>
    <w:rsid w:val="00CD182B"/>
    <w:rsid w:val="00CD20D6"/>
    <w:rsid w:val="00CD231B"/>
    <w:rsid w:val="00CD286E"/>
    <w:rsid w:val="00CD2964"/>
    <w:rsid w:val="00CD2E28"/>
    <w:rsid w:val="00CD31DD"/>
    <w:rsid w:val="00CD3580"/>
    <w:rsid w:val="00CD376D"/>
    <w:rsid w:val="00CD378E"/>
    <w:rsid w:val="00CD379F"/>
    <w:rsid w:val="00CD3951"/>
    <w:rsid w:val="00CD3CB1"/>
    <w:rsid w:val="00CD41DB"/>
    <w:rsid w:val="00CD4723"/>
    <w:rsid w:val="00CD4A3C"/>
    <w:rsid w:val="00CD5F0E"/>
    <w:rsid w:val="00CD6B6D"/>
    <w:rsid w:val="00CD74B8"/>
    <w:rsid w:val="00CD7F6D"/>
    <w:rsid w:val="00CE003A"/>
    <w:rsid w:val="00CE0614"/>
    <w:rsid w:val="00CE0B9E"/>
    <w:rsid w:val="00CE0CB4"/>
    <w:rsid w:val="00CE0DF8"/>
    <w:rsid w:val="00CE10F1"/>
    <w:rsid w:val="00CE1C78"/>
    <w:rsid w:val="00CE1CD4"/>
    <w:rsid w:val="00CE1FBF"/>
    <w:rsid w:val="00CE2391"/>
    <w:rsid w:val="00CE2824"/>
    <w:rsid w:val="00CE3868"/>
    <w:rsid w:val="00CE38D0"/>
    <w:rsid w:val="00CE3A8F"/>
    <w:rsid w:val="00CE48F9"/>
    <w:rsid w:val="00CE584B"/>
    <w:rsid w:val="00CE5A0A"/>
    <w:rsid w:val="00CE5D26"/>
    <w:rsid w:val="00CE5EC1"/>
    <w:rsid w:val="00CE60E8"/>
    <w:rsid w:val="00CE61E3"/>
    <w:rsid w:val="00CE6217"/>
    <w:rsid w:val="00CE6479"/>
    <w:rsid w:val="00CE799F"/>
    <w:rsid w:val="00CF07D3"/>
    <w:rsid w:val="00CF0884"/>
    <w:rsid w:val="00CF0920"/>
    <w:rsid w:val="00CF0928"/>
    <w:rsid w:val="00CF13B8"/>
    <w:rsid w:val="00CF24EE"/>
    <w:rsid w:val="00CF285A"/>
    <w:rsid w:val="00CF29AC"/>
    <w:rsid w:val="00CF33F7"/>
    <w:rsid w:val="00CF36B8"/>
    <w:rsid w:val="00CF3E44"/>
    <w:rsid w:val="00CF433F"/>
    <w:rsid w:val="00CF4A69"/>
    <w:rsid w:val="00CF4C22"/>
    <w:rsid w:val="00CF4C56"/>
    <w:rsid w:val="00CF5977"/>
    <w:rsid w:val="00CF616B"/>
    <w:rsid w:val="00CF63BA"/>
    <w:rsid w:val="00CF6B1F"/>
    <w:rsid w:val="00CF725E"/>
    <w:rsid w:val="00CF7440"/>
    <w:rsid w:val="00CF7472"/>
    <w:rsid w:val="00CF7B94"/>
    <w:rsid w:val="00CF7F4E"/>
    <w:rsid w:val="00D018C3"/>
    <w:rsid w:val="00D01A61"/>
    <w:rsid w:val="00D01D15"/>
    <w:rsid w:val="00D021BF"/>
    <w:rsid w:val="00D027E4"/>
    <w:rsid w:val="00D02AFC"/>
    <w:rsid w:val="00D033EB"/>
    <w:rsid w:val="00D041D0"/>
    <w:rsid w:val="00D04F34"/>
    <w:rsid w:val="00D058B0"/>
    <w:rsid w:val="00D061F2"/>
    <w:rsid w:val="00D06430"/>
    <w:rsid w:val="00D065FB"/>
    <w:rsid w:val="00D066B5"/>
    <w:rsid w:val="00D10157"/>
    <w:rsid w:val="00D1054F"/>
    <w:rsid w:val="00D11CFF"/>
    <w:rsid w:val="00D11E3D"/>
    <w:rsid w:val="00D120C7"/>
    <w:rsid w:val="00D12455"/>
    <w:rsid w:val="00D1271A"/>
    <w:rsid w:val="00D1307F"/>
    <w:rsid w:val="00D135C5"/>
    <w:rsid w:val="00D13715"/>
    <w:rsid w:val="00D13B60"/>
    <w:rsid w:val="00D13D40"/>
    <w:rsid w:val="00D13F82"/>
    <w:rsid w:val="00D14A54"/>
    <w:rsid w:val="00D14C15"/>
    <w:rsid w:val="00D15C3E"/>
    <w:rsid w:val="00D16AED"/>
    <w:rsid w:val="00D16F65"/>
    <w:rsid w:val="00D16F8C"/>
    <w:rsid w:val="00D171ED"/>
    <w:rsid w:val="00D17594"/>
    <w:rsid w:val="00D1775E"/>
    <w:rsid w:val="00D205BA"/>
    <w:rsid w:val="00D2076D"/>
    <w:rsid w:val="00D207A4"/>
    <w:rsid w:val="00D209E5"/>
    <w:rsid w:val="00D20E01"/>
    <w:rsid w:val="00D213EE"/>
    <w:rsid w:val="00D221A4"/>
    <w:rsid w:val="00D2243D"/>
    <w:rsid w:val="00D22606"/>
    <w:rsid w:val="00D22A1A"/>
    <w:rsid w:val="00D22F93"/>
    <w:rsid w:val="00D22FDC"/>
    <w:rsid w:val="00D23384"/>
    <w:rsid w:val="00D2338F"/>
    <w:rsid w:val="00D233A0"/>
    <w:rsid w:val="00D237C1"/>
    <w:rsid w:val="00D239D7"/>
    <w:rsid w:val="00D23CB1"/>
    <w:rsid w:val="00D2459C"/>
    <w:rsid w:val="00D24778"/>
    <w:rsid w:val="00D257FB"/>
    <w:rsid w:val="00D25858"/>
    <w:rsid w:val="00D25E2D"/>
    <w:rsid w:val="00D26015"/>
    <w:rsid w:val="00D26936"/>
    <w:rsid w:val="00D26FB6"/>
    <w:rsid w:val="00D27138"/>
    <w:rsid w:val="00D27313"/>
    <w:rsid w:val="00D275A6"/>
    <w:rsid w:val="00D27943"/>
    <w:rsid w:val="00D3013F"/>
    <w:rsid w:val="00D308AC"/>
    <w:rsid w:val="00D30C40"/>
    <w:rsid w:val="00D30C91"/>
    <w:rsid w:val="00D30DFE"/>
    <w:rsid w:val="00D30E4D"/>
    <w:rsid w:val="00D3103A"/>
    <w:rsid w:val="00D31B40"/>
    <w:rsid w:val="00D31E07"/>
    <w:rsid w:val="00D3229E"/>
    <w:rsid w:val="00D32703"/>
    <w:rsid w:val="00D329AA"/>
    <w:rsid w:val="00D33303"/>
    <w:rsid w:val="00D33516"/>
    <w:rsid w:val="00D33584"/>
    <w:rsid w:val="00D35143"/>
    <w:rsid w:val="00D35622"/>
    <w:rsid w:val="00D35DD4"/>
    <w:rsid w:val="00D36276"/>
    <w:rsid w:val="00D363B2"/>
    <w:rsid w:val="00D363F8"/>
    <w:rsid w:val="00D36E10"/>
    <w:rsid w:val="00D37385"/>
    <w:rsid w:val="00D3750B"/>
    <w:rsid w:val="00D37F5A"/>
    <w:rsid w:val="00D401C2"/>
    <w:rsid w:val="00D4046A"/>
    <w:rsid w:val="00D409D0"/>
    <w:rsid w:val="00D41185"/>
    <w:rsid w:val="00D411FC"/>
    <w:rsid w:val="00D4142E"/>
    <w:rsid w:val="00D4159F"/>
    <w:rsid w:val="00D41672"/>
    <w:rsid w:val="00D4184E"/>
    <w:rsid w:val="00D4199B"/>
    <w:rsid w:val="00D41CB8"/>
    <w:rsid w:val="00D41EE5"/>
    <w:rsid w:val="00D41F37"/>
    <w:rsid w:val="00D42466"/>
    <w:rsid w:val="00D42668"/>
    <w:rsid w:val="00D42881"/>
    <w:rsid w:val="00D42A08"/>
    <w:rsid w:val="00D42A17"/>
    <w:rsid w:val="00D4303E"/>
    <w:rsid w:val="00D437AA"/>
    <w:rsid w:val="00D43E4E"/>
    <w:rsid w:val="00D450C0"/>
    <w:rsid w:val="00D4525B"/>
    <w:rsid w:val="00D46334"/>
    <w:rsid w:val="00D465CA"/>
    <w:rsid w:val="00D46717"/>
    <w:rsid w:val="00D47809"/>
    <w:rsid w:val="00D47D0A"/>
    <w:rsid w:val="00D47D21"/>
    <w:rsid w:val="00D50204"/>
    <w:rsid w:val="00D50C12"/>
    <w:rsid w:val="00D50EB6"/>
    <w:rsid w:val="00D50F77"/>
    <w:rsid w:val="00D50FC0"/>
    <w:rsid w:val="00D5108A"/>
    <w:rsid w:val="00D513E0"/>
    <w:rsid w:val="00D52C1D"/>
    <w:rsid w:val="00D531CD"/>
    <w:rsid w:val="00D533EC"/>
    <w:rsid w:val="00D53DB6"/>
    <w:rsid w:val="00D543C6"/>
    <w:rsid w:val="00D547AC"/>
    <w:rsid w:val="00D55333"/>
    <w:rsid w:val="00D55EBC"/>
    <w:rsid w:val="00D56355"/>
    <w:rsid w:val="00D564A7"/>
    <w:rsid w:val="00D56AE4"/>
    <w:rsid w:val="00D56C75"/>
    <w:rsid w:val="00D56EC8"/>
    <w:rsid w:val="00D571A4"/>
    <w:rsid w:val="00D5739E"/>
    <w:rsid w:val="00D57716"/>
    <w:rsid w:val="00D5773C"/>
    <w:rsid w:val="00D578F8"/>
    <w:rsid w:val="00D57B92"/>
    <w:rsid w:val="00D57F7F"/>
    <w:rsid w:val="00D57FA5"/>
    <w:rsid w:val="00D608CC"/>
    <w:rsid w:val="00D60CB2"/>
    <w:rsid w:val="00D61678"/>
    <w:rsid w:val="00D61695"/>
    <w:rsid w:val="00D620FD"/>
    <w:rsid w:val="00D623EF"/>
    <w:rsid w:val="00D626C5"/>
    <w:rsid w:val="00D62E85"/>
    <w:rsid w:val="00D63234"/>
    <w:rsid w:val="00D63D56"/>
    <w:rsid w:val="00D63D87"/>
    <w:rsid w:val="00D64259"/>
    <w:rsid w:val="00D643CA"/>
    <w:rsid w:val="00D64534"/>
    <w:rsid w:val="00D646CD"/>
    <w:rsid w:val="00D64AAF"/>
    <w:rsid w:val="00D64FE3"/>
    <w:rsid w:val="00D65091"/>
    <w:rsid w:val="00D65A7A"/>
    <w:rsid w:val="00D65E63"/>
    <w:rsid w:val="00D66700"/>
    <w:rsid w:val="00D6678F"/>
    <w:rsid w:val="00D66A4E"/>
    <w:rsid w:val="00D67223"/>
    <w:rsid w:val="00D673E1"/>
    <w:rsid w:val="00D7118F"/>
    <w:rsid w:val="00D7165E"/>
    <w:rsid w:val="00D71A34"/>
    <w:rsid w:val="00D71D4B"/>
    <w:rsid w:val="00D71D98"/>
    <w:rsid w:val="00D71DF6"/>
    <w:rsid w:val="00D71FBF"/>
    <w:rsid w:val="00D72209"/>
    <w:rsid w:val="00D727B9"/>
    <w:rsid w:val="00D72C18"/>
    <w:rsid w:val="00D72F30"/>
    <w:rsid w:val="00D7314B"/>
    <w:rsid w:val="00D7331A"/>
    <w:rsid w:val="00D739AC"/>
    <w:rsid w:val="00D73ECF"/>
    <w:rsid w:val="00D75D43"/>
    <w:rsid w:val="00D75F18"/>
    <w:rsid w:val="00D75F76"/>
    <w:rsid w:val="00D760DB"/>
    <w:rsid w:val="00D76178"/>
    <w:rsid w:val="00D7623A"/>
    <w:rsid w:val="00D76505"/>
    <w:rsid w:val="00D765CD"/>
    <w:rsid w:val="00D76FE0"/>
    <w:rsid w:val="00D771B4"/>
    <w:rsid w:val="00D775CC"/>
    <w:rsid w:val="00D77673"/>
    <w:rsid w:val="00D77BD6"/>
    <w:rsid w:val="00D77D85"/>
    <w:rsid w:val="00D77F40"/>
    <w:rsid w:val="00D80B66"/>
    <w:rsid w:val="00D80C08"/>
    <w:rsid w:val="00D80EE0"/>
    <w:rsid w:val="00D811CA"/>
    <w:rsid w:val="00D814B8"/>
    <w:rsid w:val="00D81A9A"/>
    <w:rsid w:val="00D828C1"/>
    <w:rsid w:val="00D8360B"/>
    <w:rsid w:val="00D83663"/>
    <w:rsid w:val="00D83E4B"/>
    <w:rsid w:val="00D850D1"/>
    <w:rsid w:val="00D853CC"/>
    <w:rsid w:val="00D854A0"/>
    <w:rsid w:val="00D8595F"/>
    <w:rsid w:val="00D860E3"/>
    <w:rsid w:val="00D865DB"/>
    <w:rsid w:val="00D87551"/>
    <w:rsid w:val="00D903BA"/>
    <w:rsid w:val="00D917D5"/>
    <w:rsid w:val="00D91E79"/>
    <w:rsid w:val="00D92170"/>
    <w:rsid w:val="00D931DA"/>
    <w:rsid w:val="00D933B8"/>
    <w:rsid w:val="00D934AD"/>
    <w:rsid w:val="00D939AF"/>
    <w:rsid w:val="00D93F19"/>
    <w:rsid w:val="00D93F83"/>
    <w:rsid w:val="00D94020"/>
    <w:rsid w:val="00D9407D"/>
    <w:rsid w:val="00D942E8"/>
    <w:rsid w:val="00D94380"/>
    <w:rsid w:val="00D94778"/>
    <w:rsid w:val="00D94A6A"/>
    <w:rsid w:val="00D94CC4"/>
    <w:rsid w:val="00D950C5"/>
    <w:rsid w:val="00D96311"/>
    <w:rsid w:val="00D96318"/>
    <w:rsid w:val="00D96AE4"/>
    <w:rsid w:val="00D96CEB"/>
    <w:rsid w:val="00D9710C"/>
    <w:rsid w:val="00D9720C"/>
    <w:rsid w:val="00D97454"/>
    <w:rsid w:val="00D9799D"/>
    <w:rsid w:val="00D97B84"/>
    <w:rsid w:val="00D97B96"/>
    <w:rsid w:val="00D97FCF"/>
    <w:rsid w:val="00DA04D8"/>
    <w:rsid w:val="00DA10EC"/>
    <w:rsid w:val="00DA11C3"/>
    <w:rsid w:val="00DA1729"/>
    <w:rsid w:val="00DA1B8B"/>
    <w:rsid w:val="00DA1E0C"/>
    <w:rsid w:val="00DA25BB"/>
    <w:rsid w:val="00DA3209"/>
    <w:rsid w:val="00DA36BE"/>
    <w:rsid w:val="00DA3896"/>
    <w:rsid w:val="00DA41C9"/>
    <w:rsid w:val="00DA43E4"/>
    <w:rsid w:val="00DA4C00"/>
    <w:rsid w:val="00DA5405"/>
    <w:rsid w:val="00DA54D1"/>
    <w:rsid w:val="00DA552C"/>
    <w:rsid w:val="00DA553E"/>
    <w:rsid w:val="00DA59C7"/>
    <w:rsid w:val="00DA628D"/>
    <w:rsid w:val="00DA673D"/>
    <w:rsid w:val="00DA6881"/>
    <w:rsid w:val="00DA6D97"/>
    <w:rsid w:val="00DA7171"/>
    <w:rsid w:val="00DA76EC"/>
    <w:rsid w:val="00DB0161"/>
    <w:rsid w:val="00DB0C53"/>
    <w:rsid w:val="00DB0F8C"/>
    <w:rsid w:val="00DB1420"/>
    <w:rsid w:val="00DB177C"/>
    <w:rsid w:val="00DB1D38"/>
    <w:rsid w:val="00DB1E6B"/>
    <w:rsid w:val="00DB350C"/>
    <w:rsid w:val="00DB3786"/>
    <w:rsid w:val="00DB3B02"/>
    <w:rsid w:val="00DB401C"/>
    <w:rsid w:val="00DB4138"/>
    <w:rsid w:val="00DB4418"/>
    <w:rsid w:val="00DB4580"/>
    <w:rsid w:val="00DB4CDA"/>
    <w:rsid w:val="00DB4D01"/>
    <w:rsid w:val="00DB61C3"/>
    <w:rsid w:val="00DB6238"/>
    <w:rsid w:val="00DB6951"/>
    <w:rsid w:val="00DB6AB3"/>
    <w:rsid w:val="00DB724C"/>
    <w:rsid w:val="00DB727F"/>
    <w:rsid w:val="00DB7647"/>
    <w:rsid w:val="00DB765C"/>
    <w:rsid w:val="00DB766D"/>
    <w:rsid w:val="00DC0349"/>
    <w:rsid w:val="00DC098F"/>
    <w:rsid w:val="00DC0C9E"/>
    <w:rsid w:val="00DC167A"/>
    <w:rsid w:val="00DC16E6"/>
    <w:rsid w:val="00DC171A"/>
    <w:rsid w:val="00DC17F0"/>
    <w:rsid w:val="00DC183E"/>
    <w:rsid w:val="00DC18CE"/>
    <w:rsid w:val="00DC29B9"/>
    <w:rsid w:val="00DC434C"/>
    <w:rsid w:val="00DC4D22"/>
    <w:rsid w:val="00DC6003"/>
    <w:rsid w:val="00DC604F"/>
    <w:rsid w:val="00DC63C9"/>
    <w:rsid w:val="00DC679F"/>
    <w:rsid w:val="00DC6C4E"/>
    <w:rsid w:val="00DC7845"/>
    <w:rsid w:val="00DD015B"/>
    <w:rsid w:val="00DD0676"/>
    <w:rsid w:val="00DD06F3"/>
    <w:rsid w:val="00DD0893"/>
    <w:rsid w:val="00DD0A23"/>
    <w:rsid w:val="00DD0E0E"/>
    <w:rsid w:val="00DD1BBF"/>
    <w:rsid w:val="00DD1E3A"/>
    <w:rsid w:val="00DD1E51"/>
    <w:rsid w:val="00DD2213"/>
    <w:rsid w:val="00DD23EC"/>
    <w:rsid w:val="00DD29E7"/>
    <w:rsid w:val="00DD2A60"/>
    <w:rsid w:val="00DD3635"/>
    <w:rsid w:val="00DD433D"/>
    <w:rsid w:val="00DD44BB"/>
    <w:rsid w:val="00DD454C"/>
    <w:rsid w:val="00DD4EAF"/>
    <w:rsid w:val="00DD4F33"/>
    <w:rsid w:val="00DD53BD"/>
    <w:rsid w:val="00DD5488"/>
    <w:rsid w:val="00DD55C6"/>
    <w:rsid w:val="00DD5BFE"/>
    <w:rsid w:val="00DD5E13"/>
    <w:rsid w:val="00DD5F31"/>
    <w:rsid w:val="00DD5F5A"/>
    <w:rsid w:val="00DD7134"/>
    <w:rsid w:val="00DD75C9"/>
    <w:rsid w:val="00DD7818"/>
    <w:rsid w:val="00DD7854"/>
    <w:rsid w:val="00DD7B52"/>
    <w:rsid w:val="00DD7BBB"/>
    <w:rsid w:val="00DE0715"/>
    <w:rsid w:val="00DE0809"/>
    <w:rsid w:val="00DE097D"/>
    <w:rsid w:val="00DE1B4B"/>
    <w:rsid w:val="00DE1D6C"/>
    <w:rsid w:val="00DE1E11"/>
    <w:rsid w:val="00DE23AC"/>
    <w:rsid w:val="00DE3050"/>
    <w:rsid w:val="00DE3130"/>
    <w:rsid w:val="00DE37CE"/>
    <w:rsid w:val="00DE3BA6"/>
    <w:rsid w:val="00DE3FBF"/>
    <w:rsid w:val="00DE448C"/>
    <w:rsid w:val="00DE46D0"/>
    <w:rsid w:val="00DE52F5"/>
    <w:rsid w:val="00DE533E"/>
    <w:rsid w:val="00DE5797"/>
    <w:rsid w:val="00DE5DD1"/>
    <w:rsid w:val="00DE6932"/>
    <w:rsid w:val="00DE6CA1"/>
    <w:rsid w:val="00DE6DDA"/>
    <w:rsid w:val="00DE71B2"/>
    <w:rsid w:val="00DE7273"/>
    <w:rsid w:val="00DF0263"/>
    <w:rsid w:val="00DF0790"/>
    <w:rsid w:val="00DF090E"/>
    <w:rsid w:val="00DF1DDE"/>
    <w:rsid w:val="00DF1EE5"/>
    <w:rsid w:val="00DF2404"/>
    <w:rsid w:val="00DF263A"/>
    <w:rsid w:val="00DF290E"/>
    <w:rsid w:val="00DF354B"/>
    <w:rsid w:val="00DF38DF"/>
    <w:rsid w:val="00DF398A"/>
    <w:rsid w:val="00DF39DB"/>
    <w:rsid w:val="00DF4669"/>
    <w:rsid w:val="00DF524F"/>
    <w:rsid w:val="00DF52B6"/>
    <w:rsid w:val="00DF544E"/>
    <w:rsid w:val="00DF5D54"/>
    <w:rsid w:val="00DF7431"/>
    <w:rsid w:val="00DF755E"/>
    <w:rsid w:val="00DF764B"/>
    <w:rsid w:val="00DF7C1D"/>
    <w:rsid w:val="00E0016F"/>
    <w:rsid w:val="00E001C7"/>
    <w:rsid w:val="00E00E0B"/>
    <w:rsid w:val="00E012F9"/>
    <w:rsid w:val="00E01436"/>
    <w:rsid w:val="00E01C1E"/>
    <w:rsid w:val="00E01C6C"/>
    <w:rsid w:val="00E02018"/>
    <w:rsid w:val="00E020E8"/>
    <w:rsid w:val="00E03221"/>
    <w:rsid w:val="00E0325D"/>
    <w:rsid w:val="00E037D4"/>
    <w:rsid w:val="00E04226"/>
    <w:rsid w:val="00E04469"/>
    <w:rsid w:val="00E048CC"/>
    <w:rsid w:val="00E05A38"/>
    <w:rsid w:val="00E05D2E"/>
    <w:rsid w:val="00E06663"/>
    <w:rsid w:val="00E070D1"/>
    <w:rsid w:val="00E07FDC"/>
    <w:rsid w:val="00E109D0"/>
    <w:rsid w:val="00E10AD7"/>
    <w:rsid w:val="00E10FF0"/>
    <w:rsid w:val="00E117CE"/>
    <w:rsid w:val="00E12F39"/>
    <w:rsid w:val="00E134C0"/>
    <w:rsid w:val="00E138AF"/>
    <w:rsid w:val="00E13FEE"/>
    <w:rsid w:val="00E142F1"/>
    <w:rsid w:val="00E144DB"/>
    <w:rsid w:val="00E146EE"/>
    <w:rsid w:val="00E147C3"/>
    <w:rsid w:val="00E14EE7"/>
    <w:rsid w:val="00E15746"/>
    <w:rsid w:val="00E15A1D"/>
    <w:rsid w:val="00E1625C"/>
    <w:rsid w:val="00E16F0E"/>
    <w:rsid w:val="00E1704C"/>
    <w:rsid w:val="00E171AA"/>
    <w:rsid w:val="00E175F4"/>
    <w:rsid w:val="00E17D8B"/>
    <w:rsid w:val="00E20258"/>
    <w:rsid w:val="00E202E5"/>
    <w:rsid w:val="00E2137F"/>
    <w:rsid w:val="00E218D8"/>
    <w:rsid w:val="00E21A1C"/>
    <w:rsid w:val="00E21D2D"/>
    <w:rsid w:val="00E21F72"/>
    <w:rsid w:val="00E224DA"/>
    <w:rsid w:val="00E22771"/>
    <w:rsid w:val="00E22831"/>
    <w:rsid w:val="00E22D32"/>
    <w:rsid w:val="00E2303B"/>
    <w:rsid w:val="00E24888"/>
    <w:rsid w:val="00E24C6D"/>
    <w:rsid w:val="00E25321"/>
    <w:rsid w:val="00E25C46"/>
    <w:rsid w:val="00E25DD3"/>
    <w:rsid w:val="00E26262"/>
    <w:rsid w:val="00E2694D"/>
    <w:rsid w:val="00E26D56"/>
    <w:rsid w:val="00E26DB7"/>
    <w:rsid w:val="00E26FED"/>
    <w:rsid w:val="00E27767"/>
    <w:rsid w:val="00E27FAB"/>
    <w:rsid w:val="00E301E1"/>
    <w:rsid w:val="00E30313"/>
    <w:rsid w:val="00E30350"/>
    <w:rsid w:val="00E30AB4"/>
    <w:rsid w:val="00E30C5D"/>
    <w:rsid w:val="00E30E8A"/>
    <w:rsid w:val="00E3161E"/>
    <w:rsid w:val="00E32792"/>
    <w:rsid w:val="00E329F4"/>
    <w:rsid w:val="00E330FC"/>
    <w:rsid w:val="00E334EB"/>
    <w:rsid w:val="00E3361A"/>
    <w:rsid w:val="00E33780"/>
    <w:rsid w:val="00E34F12"/>
    <w:rsid w:val="00E34FB2"/>
    <w:rsid w:val="00E3501A"/>
    <w:rsid w:val="00E35949"/>
    <w:rsid w:val="00E3596C"/>
    <w:rsid w:val="00E35ADA"/>
    <w:rsid w:val="00E35AF8"/>
    <w:rsid w:val="00E35F55"/>
    <w:rsid w:val="00E35FBD"/>
    <w:rsid w:val="00E3628D"/>
    <w:rsid w:val="00E36479"/>
    <w:rsid w:val="00E36656"/>
    <w:rsid w:val="00E370C4"/>
    <w:rsid w:val="00E37442"/>
    <w:rsid w:val="00E379DD"/>
    <w:rsid w:val="00E40AE8"/>
    <w:rsid w:val="00E40AFC"/>
    <w:rsid w:val="00E4387C"/>
    <w:rsid w:val="00E43BB9"/>
    <w:rsid w:val="00E43CDE"/>
    <w:rsid w:val="00E43F8B"/>
    <w:rsid w:val="00E44077"/>
    <w:rsid w:val="00E449AF"/>
    <w:rsid w:val="00E44A7C"/>
    <w:rsid w:val="00E44AB5"/>
    <w:rsid w:val="00E44EE2"/>
    <w:rsid w:val="00E4520B"/>
    <w:rsid w:val="00E453DB"/>
    <w:rsid w:val="00E45BB8"/>
    <w:rsid w:val="00E46121"/>
    <w:rsid w:val="00E46203"/>
    <w:rsid w:val="00E46441"/>
    <w:rsid w:val="00E466EB"/>
    <w:rsid w:val="00E47989"/>
    <w:rsid w:val="00E501CB"/>
    <w:rsid w:val="00E50234"/>
    <w:rsid w:val="00E503CF"/>
    <w:rsid w:val="00E507F8"/>
    <w:rsid w:val="00E509EB"/>
    <w:rsid w:val="00E50A66"/>
    <w:rsid w:val="00E50A6D"/>
    <w:rsid w:val="00E50AA7"/>
    <w:rsid w:val="00E50FDD"/>
    <w:rsid w:val="00E5100B"/>
    <w:rsid w:val="00E51597"/>
    <w:rsid w:val="00E51AA8"/>
    <w:rsid w:val="00E52821"/>
    <w:rsid w:val="00E52B40"/>
    <w:rsid w:val="00E52F3A"/>
    <w:rsid w:val="00E531FB"/>
    <w:rsid w:val="00E55AE1"/>
    <w:rsid w:val="00E55CC6"/>
    <w:rsid w:val="00E55D61"/>
    <w:rsid w:val="00E56542"/>
    <w:rsid w:val="00E56CD3"/>
    <w:rsid w:val="00E56DFC"/>
    <w:rsid w:val="00E57142"/>
    <w:rsid w:val="00E5732D"/>
    <w:rsid w:val="00E6016C"/>
    <w:rsid w:val="00E6045F"/>
    <w:rsid w:val="00E6072B"/>
    <w:rsid w:val="00E61076"/>
    <w:rsid w:val="00E6149C"/>
    <w:rsid w:val="00E61545"/>
    <w:rsid w:val="00E619EE"/>
    <w:rsid w:val="00E6240A"/>
    <w:rsid w:val="00E62C3B"/>
    <w:rsid w:val="00E62D63"/>
    <w:rsid w:val="00E6336E"/>
    <w:rsid w:val="00E635F6"/>
    <w:rsid w:val="00E63735"/>
    <w:rsid w:val="00E63C6D"/>
    <w:rsid w:val="00E64421"/>
    <w:rsid w:val="00E64618"/>
    <w:rsid w:val="00E65208"/>
    <w:rsid w:val="00E65324"/>
    <w:rsid w:val="00E654CB"/>
    <w:rsid w:val="00E655B6"/>
    <w:rsid w:val="00E659F7"/>
    <w:rsid w:val="00E65BA0"/>
    <w:rsid w:val="00E66284"/>
    <w:rsid w:val="00E663D6"/>
    <w:rsid w:val="00E66704"/>
    <w:rsid w:val="00E667E1"/>
    <w:rsid w:val="00E66CDE"/>
    <w:rsid w:val="00E66F83"/>
    <w:rsid w:val="00E676A9"/>
    <w:rsid w:val="00E7001E"/>
    <w:rsid w:val="00E702D8"/>
    <w:rsid w:val="00E71069"/>
    <w:rsid w:val="00E7109F"/>
    <w:rsid w:val="00E710B8"/>
    <w:rsid w:val="00E71E89"/>
    <w:rsid w:val="00E72466"/>
    <w:rsid w:val="00E72486"/>
    <w:rsid w:val="00E72527"/>
    <w:rsid w:val="00E725C8"/>
    <w:rsid w:val="00E72A8C"/>
    <w:rsid w:val="00E72AC4"/>
    <w:rsid w:val="00E73642"/>
    <w:rsid w:val="00E7394A"/>
    <w:rsid w:val="00E73B6E"/>
    <w:rsid w:val="00E7442E"/>
    <w:rsid w:val="00E74A3F"/>
    <w:rsid w:val="00E75239"/>
    <w:rsid w:val="00E755E0"/>
    <w:rsid w:val="00E75784"/>
    <w:rsid w:val="00E75A32"/>
    <w:rsid w:val="00E75AE4"/>
    <w:rsid w:val="00E761C9"/>
    <w:rsid w:val="00E7625F"/>
    <w:rsid w:val="00E7650B"/>
    <w:rsid w:val="00E76C4E"/>
    <w:rsid w:val="00E76D39"/>
    <w:rsid w:val="00E76E50"/>
    <w:rsid w:val="00E7712F"/>
    <w:rsid w:val="00E77238"/>
    <w:rsid w:val="00E775FD"/>
    <w:rsid w:val="00E802EC"/>
    <w:rsid w:val="00E808F0"/>
    <w:rsid w:val="00E816D7"/>
    <w:rsid w:val="00E81C88"/>
    <w:rsid w:val="00E822DD"/>
    <w:rsid w:val="00E82A5E"/>
    <w:rsid w:val="00E82D92"/>
    <w:rsid w:val="00E82E13"/>
    <w:rsid w:val="00E832CA"/>
    <w:rsid w:val="00E83322"/>
    <w:rsid w:val="00E83508"/>
    <w:rsid w:val="00E8353B"/>
    <w:rsid w:val="00E837CE"/>
    <w:rsid w:val="00E83C0A"/>
    <w:rsid w:val="00E840D8"/>
    <w:rsid w:val="00E8442E"/>
    <w:rsid w:val="00E8485B"/>
    <w:rsid w:val="00E84AD0"/>
    <w:rsid w:val="00E84F7E"/>
    <w:rsid w:val="00E85143"/>
    <w:rsid w:val="00E857D3"/>
    <w:rsid w:val="00E85BF5"/>
    <w:rsid w:val="00E85DB5"/>
    <w:rsid w:val="00E864A5"/>
    <w:rsid w:val="00E86AC2"/>
    <w:rsid w:val="00E86C5C"/>
    <w:rsid w:val="00E87572"/>
    <w:rsid w:val="00E87B09"/>
    <w:rsid w:val="00E90683"/>
    <w:rsid w:val="00E90C48"/>
    <w:rsid w:val="00E90E36"/>
    <w:rsid w:val="00E90F19"/>
    <w:rsid w:val="00E91327"/>
    <w:rsid w:val="00E91932"/>
    <w:rsid w:val="00E919FF"/>
    <w:rsid w:val="00E920EF"/>
    <w:rsid w:val="00E9217C"/>
    <w:rsid w:val="00E92A27"/>
    <w:rsid w:val="00E93CAC"/>
    <w:rsid w:val="00E93FD6"/>
    <w:rsid w:val="00E94E89"/>
    <w:rsid w:val="00E94FAA"/>
    <w:rsid w:val="00E9505D"/>
    <w:rsid w:val="00E9552F"/>
    <w:rsid w:val="00E9588C"/>
    <w:rsid w:val="00E96DB9"/>
    <w:rsid w:val="00E97D56"/>
    <w:rsid w:val="00E97E30"/>
    <w:rsid w:val="00EA0118"/>
    <w:rsid w:val="00EA021C"/>
    <w:rsid w:val="00EA03B9"/>
    <w:rsid w:val="00EA0747"/>
    <w:rsid w:val="00EA074B"/>
    <w:rsid w:val="00EA0A69"/>
    <w:rsid w:val="00EA0C81"/>
    <w:rsid w:val="00EA1BF2"/>
    <w:rsid w:val="00EA1BFE"/>
    <w:rsid w:val="00EA231B"/>
    <w:rsid w:val="00EA2BB5"/>
    <w:rsid w:val="00EA2CFA"/>
    <w:rsid w:val="00EA2E1F"/>
    <w:rsid w:val="00EA2E22"/>
    <w:rsid w:val="00EA36DE"/>
    <w:rsid w:val="00EA3B00"/>
    <w:rsid w:val="00EA3B22"/>
    <w:rsid w:val="00EA43B6"/>
    <w:rsid w:val="00EA4451"/>
    <w:rsid w:val="00EA485E"/>
    <w:rsid w:val="00EA5259"/>
    <w:rsid w:val="00EA571A"/>
    <w:rsid w:val="00EA5C25"/>
    <w:rsid w:val="00EA5D12"/>
    <w:rsid w:val="00EA5D76"/>
    <w:rsid w:val="00EA628A"/>
    <w:rsid w:val="00EA62F1"/>
    <w:rsid w:val="00EA6490"/>
    <w:rsid w:val="00EA65DA"/>
    <w:rsid w:val="00EA6A59"/>
    <w:rsid w:val="00EA6BA0"/>
    <w:rsid w:val="00EA6C32"/>
    <w:rsid w:val="00EA6F14"/>
    <w:rsid w:val="00EA6FE6"/>
    <w:rsid w:val="00EA7326"/>
    <w:rsid w:val="00EA7CC0"/>
    <w:rsid w:val="00EB0028"/>
    <w:rsid w:val="00EB0386"/>
    <w:rsid w:val="00EB051D"/>
    <w:rsid w:val="00EB0F89"/>
    <w:rsid w:val="00EB1064"/>
    <w:rsid w:val="00EB1975"/>
    <w:rsid w:val="00EB1DE9"/>
    <w:rsid w:val="00EB204E"/>
    <w:rsid w:val="00EB2302"/>
    <w:rsid w:val="00EB28AC"/>
    <w:rsid w:val="00EB28BE"/>
    <w:rsid w:val="00EB2FE2"/>
    <w:rsid w:val="00EB2FFF"/>
    <w:rsid w:val="00EB314C"/>
    <w:rsid w:val="00EB3358"/>
    <w:rsid w:val="00EB38D8"/>
    <w:rsid w:val="00EB3D4D"/>
    <w:rsid w:val="00EB4351"/>
    <w:rsid w:val="00EB439E"/>
    <w:rsid w:val="00EB4615"/>
    <w:rsid w:val="00EB575E"/>
    <w:rsid w:val="00EB5F7A"/>
    <w:rsid w:val="00EB6129"/>
    <w:rsid w:val="00EB61C3"/>
    <w:rsid w:val="00EB627D"/>
    <w:rsid w:val="00EB64EA"/>
    <w:rsid w:val="00EB67FD"/>
    <w:rsid w:val="00EB6935"/>
    <w:rsid w:val="00EB6AAB"/>
    <w:rsid w:val="00EB76C8"/>
    <w:rsid w:val="00EB78BF"/>
    <w:rsid w:val="00EB7AD2"/>
    <w:rsid w:val="00EB7DAA"/>
    <w:rsid w:val="00EB7E8D"/>
    <w:rsid w:val="00EC01AC"/>
    <w:rsid w:val="00EC01FC"/>
    <w:rsid w:val="00EC02BB"/>
    <w:rsid w:val="00EC041E"/>
    <w:rsid w:val="00EC0DE7"/>
    <w:rsid w:val="00EC0EAA"/>
    <w:rsid w:val="00EC122E"/>
    <w:rsid w:val="00EC13CA"/>
    <w:rsid w:val="00EC1D86"/>
    <w:rsid w:val="00EC20E9"/>
    <w:rsid w:val="00EC2567"/>
    <w:rsid w:val="00EC2A35"/>
    <w:rsid w:val="00EC2E86"/>
    <w:rsid w:val="00EC2F81"/>
    <w:rsid w:val="00EC38D2"/>
    <w:rsid w:val="00EC3DE5"/>
    <w:rsid w:val="00EC4183"/>
    <w:rsid w:val="00EC480E"/>
    <w:rsid w:val="00EC4983"/>
    <w:rsid w:val="00EC5248"/>
    <w:rsid w:val="00EC527F"/>
    <w:rsid w:val="00EC5C14"/>
    <w:rsid w:val="00EC61FF"/>
    <w:rsid w:val="00EC647E"/>
    <w:rsid w:val="00EC6F7D"/>
    <w:rsid w:val="00EC73E9"/>
    <w:rsid w:val="00EC7505"/>
    <w:rsid w:val="00EC7797"/>
    <w:rsid w:val="00EC7916"/>
    <w:rsid w:val="00EC79AF"/>
    <w:rsid w:val="00EC7AD0"/>
    <w:rsid w:val="00EC7E08"/>
    <w:rsid w:val="00EC7F0B"/>
    <w:rsid w:val="00ED112C"/>
    <w:rsid w:val="00ED12BE"/>
    <w:rsid w:val="00ED1E93"/>
    <w:rsid w:val="00ED2BCA"/>
    <w:rsid w:val="00ED2D49"/>
    <w:rsid w:val="00ED351B"/>
    <w:rsid w:val="00ED3889"/>
    <w:rsid w:val="00ED3907"/>
    <w:rsid w:val="00ED3B20"/>
    <w:rsid w:val="00ED45E9"/>
    <w:rsid w:val="00ED477C"/>
    <w:rsid w:val="00ED5A18"/>
    <w:rsid w:val="00ED5BEA"/>
    <w:rsid w:val="00ED612F"/>
    <w:rsid w:val="00ED70B5"/>
    <w:rsid w:val="00ED766A"/>
    <w:rsid w:val="00ED7AC5"/>
    <w:rsid w:val="00EE0296"/>
    <w:rsid w:val="00EE02B7"/>
    <w:rsid w:val="00EE0852"/>
    <w:rsid w:val="00EE0C7B"/>
    <w:rsid w:val="00EE0D1E"/>
    <w:rsid w:val="00EE0EAC"/>
    <w:rsid w:val="00EE142D"/>
    <w:rsid w:val="00EE158C"/>
    <w:rsid w:val="00EE1697"/>
    <w:rsid w:val="00EE1775"/>
    <w:rsid w:val="00EE1803"/>
    <w:rsid w:val="00EE1A68"/>
    <w:rsid w:val="00EE1BA8"/>
    <w:rsid w:val="00EE2906"/>
    <w:rsid w:val="00EE3344"/>
    <w:rsid w:val="00EE3640"/>
    <w:rsid w:val="00EE37E4"/>
    <w:rsid w:val="00EE4370"/>
    <w:rsid w:val="00EE48C6"/>
    <w:rsid w:val="00EE4A0E"/>
    <w:rsid w:val="00EE4A3A"/>
    <w:rsid w:val="00EE5555"/>
    <w:rsid w:val="00EE56B5"/>
    <w:rsid w:val="00EE5A90"/>
    <w:rsid w:val="00EE5B4B"/>
    <w:rsid w:val="00EE62BF"/>
    <w:rsid w:val="00EE729B"/>
    <w:rsid w:val="00EE7871"/>
    <w:rsid w:val="00EE7B70"/>
    <w:rsid w:val="00EE7ED7"/>
    <w:rsid w:val="00EF009F"/>
    <w:rsid w:val="00EF069D"/>
    <w:rsid w:val="00EF0A6A"/>
    <w:rsid w:val="00EF0AF2"/>
    <w:rsid w:val="00EF0F20"/>
    <w:rsid w:val="00EF0F3C"/>
    <w:rsid w:val="00EF1868"/>
    <w:rsid w:val="00EF1CCA"/>
    <w:rsid w:val="00EF2AA2"/>
    <w:rsid w:val="00EF2D8F"/>
    <w:rsid w:val="00EF2E93"/>
    <w:rsid w:val="00EF3DAB"/>
    <w:rsid w:val="00EF406E"/>
    <w:rsid w:val="00EF44F0"/>
    <w:rsid w:val="00EF464F"/>
    <w:rsid w:val="00EF4AFB"/>
    <w:rsid w:val="00EF4F11"/>
    <w:rsid w:val="00EF5524"/>
    <w:rsid w:val="00EF67B3"/>
    <w:rsid w:val="00EF6C99"/>
    <w:rsid w:val="00EF6E2A"/>
    <w:rsid w:val="00F0004B"/>
    <w:rsid w:val="00F0015D"/>
    <w:rsid w:val="00F001A7"/>
    <w:rsid w:val="00F005A5"/>
    <w:rsid w:val="00F005F4"/>
    <w:rsid w:val="00F00A0F"/>
    <w:rsid w:val="00F014E7"/>
    <w:rsid w:val="00F015B4"/>
    <w:rsid w:val="00F0240E"/>
    <w:rsid w:val="00F0359B"/>
    <w:rsid w:val="00F03769"/>
    <w:rsid w:val="00F03D24"/>
    <w:rsid w:val="00F040CD"/>
    <w:rsid w:val="00F04CEE"/>
    <w:rsid w:val="00F04EE9"/>
    <w:rsid w:val="00F05108"/>
    <w:rsid w:val="00F054B6"/>
    <w:rsid w:val="00F05864"/>
    <w:rsid w:val="00F0616D"/>
    <w:rsid w:val="00F06199"/>
    <w:rsid w:val="00F06213"/>
    <w:rsid w:val="00F06377"/>
    <w:rsid w:val="00F066CB"/>
    <w:rsid w:val="00F07022"/>
    <w:rsid w:val="00F07244"/>
    <w:rsid w:val="00F07564"/>
    <w:rsid w:val="00F07704"/>
    <w:rsid w:val="00F0777C"/>
    <w:rsid w:val="00F07874"/>
    <w:rsid w:val="00F07C18"/>
    <w:rsid w:val="00F10CA3"/>
    <w:rsid w:val="00F11559"/>
    <w:rsid w:val="00F1182B"/>
    <w:rsid w:val="00F12408"/>
    <w:rsid w:val="00F1285F"/>
    <w:rsid w:val="00F12A9B"/>
    <w:rsid w:val="00F13012"/>
    <w:rsid w:val="00F13AAF"/>
    <w:rsid w:val="00F14263"/>
    <w:rsid w:val="00F14952"/>
    <w:rsid w:val="00F14B1E"/>
    <w:rsid w:val="00F151CA"/>
    <w:rsid w:val="00F158B2"/>
    <w:rsid w:val="00F15A19"/>
    <w:rsid w:val="00F1612A"/>
    <w:rsid w:val="00F16844"/>
    <w:rsid w:val="00F16922"/>
    <w:rsid w:val="00F16BDC"/>
    <w:rsid w:val="00F16F2A"/>
    <w:rsid w:val="00F172BC"/>
    <w:rsid w:val="00F17D6C"/>
    <w:rsid w:val="00F200CD"/>
    <w:rsid w:val="00F2064D"/>
    <w:rsid w:val="00F206BF"/>
    <w:rsid w:val="00F20C0F"/>
    <w:rsid w:val="00F20D8A"/>
    <w:rsid w:val="00F21979"/>
    <w:rsid w:val="00F21C69"/>
    <w:rsid w:val="00F21CFC"/>
    <w:rsid w:val="00F21EA9"/>
    <w:rsid w:val="00F21F8A"/>
    <w:rsid w:val="00F22162"/>
    <w:rsid w:val="00F22C8F"/>
    <w:rsid w:val="00F236F5"/>
    <w:rsid w:val="00F238D5"/>
    <w:rsid w:val="00F23A05"/>
    <w:rsid w:val="00F24608"/>
    <w:rsid w:val="00F24B80"/>
    <w:rsid w:val="00F250AE"/>
    <w:rsid w:val="00F2639B"/>
    <w:rsid w:val="00F26523"/>
    <w:rsid w:val="00F267E4"/>
    <w:rsid w:val="00F26F1B"/>
    <w:rsid w:val="00F2743A"/>
    <w:rsid w:val="00F27875"/>
    <w:rsid w:val="00F2E035"/>
    <w:rsid w:val="00F30301"/>
    <w:rsid w:val="00F3088C"/>
    <w:rsid w:val="00F3091D"/>
    <w:rsid w:val="00F31270"/>
    <w:rsid w:val="00F3178F"/>
    <w:rsid w:val="00F31918"/>
    <w:rsid w:val="00F319A0"/>
    <w:rsid w:val="00F3220C"/>
    <w:rsid w:val="00F323B5"/>
    <w:rsid w:val="00F32786"/>
    <w:rsid w:val="00F32A80"/>
    <w:rsid w:val="00F32AC1"/>
    <w:rsid w:val="00F32CFC"/>
    <w:rsid w:val="00F33736"/>
    <w:rsid w:val="00F33B4C"/>
    <w:rsid w:val="00F33B8A"/>
    <w:rsid w:val="00F34CB6"/>
    <w:rsid w:val="00F3548A"/>
    <w:rsid w:val="00F357BC"/>
    <w:rsid w:val="00F357C2"/>
    <w:rsid w:val="00F358ED"/>
    <w:rsid w:val="00F369D3"/>
    <w:rsid w:val="00F36AE7"/>
    <w:rsid w:val="00F36B4A"/>
    <w:rsid w:val="00F371D3"/>
    <w:rsid w:val="00F37996"/>
    <w:rsid w:val="00F37F01"/>
    <w:rsid w:val="00F40269"/>
    <w:rsid w:val="00F40529"/>
    <w:rsid w:val="00F40967"/>
    <w:rsid w:val="00F41112"/>
    <w:rsid w:val="00F419E7"/>
    <w:rsid w:val="00F419F7"/>
    <w:rsid w:val="00F41C84"/>
    <w:rsid w:val="00F41E36"/>
    <w:rsid w:val="00F42595"/>
    <w:rsid w:val="00F42B68"/>
    <w:rsid w:val="00F42B77"/>
    <w:rsid w:val="00F4343C"/>
    <w:rsid w:val="00F43748"/>
    <w:rsid w:val="00F43976"/>
    <w:rsid w:val="00F43B0C"/>
    <w:rsid w:val="00F4428B"/>
    <w:rsid w:val="00F4462E"/>
    <w:rsid w:val="00F45B25"/>
    <w:rsid w:val="00F46A0A"/>
    <w:rsid w:val="00F46A99"/>
    <w:rsid w:val="00F47051"/>
    <w:rsid w:val="00F470DE"/>
    <w:rsid w:val="00F474F2"/>
    <w:rsid w:val="00F50403"/>
    <w:rsid w:val="00F50EB8"/>
    <w:rsid w:val="00F5164B"/>
    <w:rsid w:val="00F51719"/>
    <w:rsid w:val="00F51C83"/>
    <w:rsid w:val="00F52953"/>
    <w:rsid w:val="00F53103"/>
    <w:rsid w:val="00F53585"/>
    <w:rsid w:val="00F53D35"/>
    <w:rsid w:val="00F544CF"/>
    <w:rsid w:val="00F54610"/>
    <w:rsid w:val="00F547C2"/>
    <w:rsid w:val="00F551CA"/>
    <w:rsid w:val="00F56412"/>
    <w:rsid w:val="00F573C1"/>
    <w:rsid w:val="00F60D44"/>
    <w:rsid w:val="00F60DA3"/>
    <w:rsid w:val="00F60DB1"/>
    <w:rsid w:val="00F61364"/>
    <w:rsid w:val="00F61B97"/>
    <w:rsid w:val="00F61EA7"/>
    <w:rsid w:val="00F61F88"/>
    <w:rsid w:val="00F62978"/>
    <w:rsid w:val="00F62A82"/>
    <w:rsid w:val="00F62D38"/>
    <w:rsid w:val="00F633A0"/>
    <w:rsid w:val="00F635E3"/>
    <w:rsid w:val="00F635E7"/>
    <w:rsid w:val="00F637D0"/>
    <w:rsid w:val="00F63A9B"/>
    <w:rsid w:val="00F63E7C"/>
    <w:rsid w:val="00F640F3"/>
    <w:rsid w:val="00F65983"/>
    <w:rsid w:val="00F663B0"/>
    <w:rsid w:val="00F6644B"/>
    <w:rsid w:val="00F66575"/>
    <w:rsid w:val="00F6691D"/>
    <w:rsid w:val="00F66B57"/>
    <w:rsid w:val="00F66CF6"/>
    <w:rsid w:val="00F6701B"/>
    <w:rsid w:val="00F675D4"/>
    <w:rsid w:val="00F67CC8"/>
    <w:rsid w:val="00F70A66"/>
    <w:rsid w:val="00F71254"/>
    <w:rsid w:val="00F71796"/>
    <w:rsid w:val="00F71C75"/>
    <w:rsid w:val="00F71D40"/>
    <w:rsid w:val="00F71EA2"/>
    <w:rsid w:val="00F724AD"/>
    <w:rsid w:val="00F728AC"/>
    <w:rsid w:val="00F73154"/>
    <w:rsid w:val="00F735B2"/>
    <w:rsid w:val="00F7383B"/>
    <w:rsid w:val="00F73DA3"/>
    <w:rsid w:val="00F741C6"/>
    <w:rsid w:val="00F74F33"/>
    <w:rsid w:val="00F7574A"/>
    <w:rsid w:val="00F76364"/>
    <w:rsid w:val="00F767BE"/>
    <w:rsid w:val="00F767E7"/>
    <w:rsid w:val="00F76FE6"/>
    <w:rsid w:val="00F7710C"/>
    <w:rsid w:val="00F77203"/>
    <w:rsid w:val="00F773CE"/>
    <w:rsid w:val="00F77F33"/>
    <w:rsid w:val="00F80EE3"/>
    <w:rsid w:val="00F80EE5"/>
    <w:rsid w:val="00F81386"/>
    <w:rsid w:val="00F817E5"/>
    <w:rsid w:val="00F82197"/>
    <w:rsid w:val="00F8245B"/>
    <w:rsid w:val="00F82DCF"/>
    <w:rsid w:val="00F82E3C"/>
    <w:rsid w:val="00F83017"/>
    <w:rsid w:val="00F83413"/>
    <w:rsid w:val="00F85A23"/>
    <w:rsid w:val="00F85C8C"/>
    <w:rsid w:val="00F864EA"/>
    <w:rsid w:val="00F86A40"/>
    <w:rsid w:val="00F86B71"/>
    <w:rsid w:val="00F86E78"/>
    <w:rsid w:val="00F86FB1"/>
    <w:rsid w:val="00F8771D"/>
    <w:rsid w:val="00F90661"/>
    <w:rsid w:val="00F912B8"/>
    <w:rsid w:val="00F9377A"/>
    <w:rsid w:val="00F93879"/>
    <w:rsid w:val="00F93D1D"/>
    <w:rsid w:val="00F93F15"/>
    <w:rsid w:val="00F949FE"/>
    <w:rsid w:val="00F94B82"/>
    <w:rsid w:val="00F9545E"/>
    <w:rsid w:val="00F9554C"/>
    <w:rsid w:val="00F95818"/>
    <w:rsid w:val="00F95B9E"/>
    <w:rsid w:val="00F96320"/>
    <w:rsid w:val="00F968CC"/>
    <w:rsid w:val="00F96B6C"/>
    <w:rsid w:val="00F96DF8"/>
    <w:rsid w:val="00F971D0"/>
    <w:rsid w:val="00F97215"/>
    <w:rsid w:val="00F9741F"/>
    <w:rsid w:val="00F97795"/>
    <w:rsid w:val="00F9797D"/>
    <w:rsid w:val="00F97EBF"/>
    <w:rsid w:val="00F97FD3"/>
    <w:rsid w:val="00FA0019"/>
    <w:rsid w:val="00FA002C"/>
    <w:rsid w:val="00FA0137"/>
    <w:rsid w:val="00FA0F05"/>
    <w:rsid w:val="00FA0FEC"/>
    <w:rsid w:val="00FA10DC"/>
    <w:rsid w:val="00FA1225"/>
    <w:rsid w:val="00FA133F"/>
    <w:rsid w:val="00FA136D"/>
    <w:rsid w:val="00FA19D8"/>
    <w:rsid w:val="00FA1C00"/>
    <w:rsid w:val="00FA1F7B"/>
    <w:rsid w:val="00FA3DF4"/>
    <w:rsid w:val="00FA44B1"/>
    <w:rsid w:val="00FA4E71"/>
    <w:rsid w:val="00FA4E7E"/>
    <w:rsid w:val="00FA54FA"/>
    <w:rsid w:val="00FA57FE"/>
    <w:rsid w:val="00FA587F"/>
    <w:rsid w:val="00FA699A"/>
    <w:rsid w:val="00FA7408"/>
    <w:rsid w:val="00FA78FE"/>
    <w:rsid w:val="00FA7B22"/>
    <w:rsid w:val="00FB0434"/>
    <w:rsid w:val="00FB0F64"/>
    <w:rsid w:val="00FB0FE2"/>
    <w:rsid w:val="00FB1431"/>
    <w:rsid w:val="00FB18FC"/>
    <w:rsid w:val="00FB1BDF"/>
    <w:rsid w:val="00FB2AD0"/>
    <w:rsid w:val="00FB2B15"/>
    <w:rsid w:val="00FB37E2"/>
    <w:rsid w:val="00FB4178"/>
    <w:rsid w:val="00FB4915"/>
    <w:rsid w:val="00FB4BD6"/>
    <w:rsid w:val="00FB5729"/>
    <w:rsid w:val="00FB5DE2"/>
    <w:rsid w:val="00FB666B"/>
    <w:rsid w:val="00FB6D6A"/>
    <w:rsid w:val="00FB6FC3"/>
    <w:rsid w:val="00FB72B7"/>
    <w:rsid w:val="00FB7553"/>
    <w:rsid w:val="00FB7B10"/>
    <w:rsid w:val="00FB7BDC"/>
    <w:rsid w:val="00FC09D2"/>
    <w:rsid w:val="00FC0CFD"/>
    <w:rsid w:val="00FC0EB4"/>
    <w:rsid w:val="00FC1565"/>
    <w:rsid w:val="00FC17AA"/>
    <w:rsid w:val="00FC1DD3"/>
    <w:rsid w:val="00FC211A"/>
    <w:rsid w:val="00FC2475"/>
    <w:rsid w:val="00FC2A36"/>
    <w:rsid w:val="00FC2AC1"/>
    <w:rsid w:val="00FC38D2"/>
    <w:rsid w:val="00FC41D1"/>
    <w:rsid w:val="00FC45CD"/>
    <w:rsid w:val="00FC4D36"/>
    <w:rsid w:val="00FC501C"/>
    <w:rsid w:val="00FC525C"/>
    <w:rsid w:val="00FC52A7"/>
    <w:rsid w:val="00FC55BB"/>
    <w:rsid w:val="00FC62B1"/>
    <w:rsid w:val="00FC6729"/>
    <w:rsid w:val="00FC6D13"/>
    <w:rsid w:val="00FC70EF"/>
    <w:rsid w:val="00FC7570"/>
    <w:rsid w:val="00FC75FC"/>
    <w:rsid w:val="00FC79A9"/>
    <w:rsid w:val="00FD0558"/>
    <w:rsid w:val="00FD064F"/>
    <w:rsid w:val="00FD07CE"/>
    <w:rsid w:val="00FD0F92"/>
    <w:rsid w:val="00FD12EE"/>
    <w:rsid w:val="00FD16BE"/>
    <w:rsid w:val="00FD1A58"/>
    <w:rsid w:val="00FD1BAC"/>
    <w:rsid w:val="00FD1BBB"/>
    <w:rsid w:val="00FD1E72"/>
    <w:rsid w:val="00FD2750"/>
    <w:rsid w:val="00FD2BE8"/>
    <w:rsid w:val="00FD306C"/>
    <w:rsid w:val="00FD3322"/>
    <w:rsid w:val="00FD33D9"/>
    <w:rsid w:val="00FD34CB"/>
    <w:rsid w:val="00FD3786"/>
    <w:rsid w:val="00FD3B72"/>
    <w:rsid w:val="00FD4030"/>
    <w:rsid w:val="00FD412B"/>
    <w:rsid w:val="00FD4424"/>
    <w:rsid w:val="00FD4AE2"/>
    <w:rsid w:val="00FD4D15"/>
    <w:rsid w:val="00FD4F89"/>
    <w:rsid w:val="00FD5275"/>
    <w:rsid w:val="00FD5F28"/>
    <w:rsid w:val="00FD6A15"/>
    <w:rsid w:val="00FD6AAE"/>
    <w:rsid w:val="00FD6CBF"/>
    <w:rsid w:val="00FD6D72"/>
    <w:rsid w:val="00FD70C1"/>
    <w:rsid w:val="00FD7710"/>
    <w:rsid w:val="00FE0385"/>
    <w:rsid w:val="00FE05A9"/>
    <w:rsid w:val="00FE09A7"/>
    <w:rsid w:val="00FE15DA"/>
    <w:rsid w:val="00FE1612"/>
    <w:rsid w:val="00FE17EF"/>
    <w:rsid w:val="00FE1B77"/>
    <w:rsid w:val="00FE1C25"/>
    <w:rsid w:val="00FE266A"/>
    <w:rsid w:val="00FE274B"/>
    <w:rsid w:val="00FE2837"/>
    <w:rsid w:val="00FE28CA"/>
    <w:rsid w:val="00FE28FE"/>
    <w:rsid w:val="00FE2DBA"/>
    <w:rsid w:val="00FE2EFF"/>
    <w:rsid w:val="00FE2F8E"/>
    <w:rsid w:val="00FE35F8"/>
    <w:rsid w:val="00FE3B70"/>
    <w:rsid w:val="00FE505C"/>
    <w:rsid w:val="00FE5673"/>
    <w:rsid w:val="00FF021E"/>
    <w:rsid w:val="00FF05A3"/>
    <w:rsid w:val="00FF0A64"/>
    <w:rsid w:val="00FF16BB"/>
    <w:rsid w:val="00FF17F1"/>
    <w:rsid w:val="00FF1B00"/>
    <w:rsid w:val="00FF1E54"/>
    <w:rsid w:val="00FF2D80"/>
    <w:rsid w:val="00FF36B9"/>
    <w:rsid w:val="00FF38C8"/>
    <w:rsid w:val="00FF3D9C"/>
    <w:rsid w:val="00FF460D"/>
    <w:rsid w:val="00FF4E2B"/>
    <w:rsid w:val="00FF4E5F"/>
    <w:rsid w:val="00FF4E78"/>
    <w:rsid w:val="00FF5129"/>
    <w:rsid w:val="00FF5569"/>
    <w:rsid w:val="00FF571F"/>
    <w:rsid w:val="00FF5B42"/>
    <w:rsid w:val="00FF6101"/>
    <w:rsid w:val="00FF6C92"/>
    <w:rsid w:val="00FF6E98"/>
    <w:rsid w:val="00FF77EE"/>
    <w:rsid w:val="00FF78A9"/>
    <w:rsid w:val="00FF7DA5"/>
    <w:rsid w:val="00FF7F3D"/>
    <w:rsid w:val="01237F5E"/>
    <w:rsid w:val="0123DA53"/>
    <w:rsid w:val="0126FE50"/>
    <w:rsid w:val="0206B51D"/>
    <w:rsid w:val="028BBFB5"/>
    <w:rsid w:val="02E1D56D"/>
    <w:rsid w:val="02F6364B"/>
    <w:rsid w:val="0353D554"/>
    <w:rsid w:val="035917AE"/>
    <w:rsid w:val="0391A3BB"/>
    <w:rsid w:val="03D7A9B7"/>
    <w:rsid w:val="0421E133"/>
    <w:rsid w:val="04707F3F"/>
    <w:rsid w:val="04FD4C5C"/>
    <w:rsid w:val="053B6D8B"/>
    <w:rsid w:val="053C2796"/>
    <w:rsid w:val="05DF14C8"/>
    <w:rsid w:val="06035CFC"/>
    <w:rsid w:val="063F2EAA"/>
    <w:rsid w:val="064C5CD3"/>
    <w:rsid w:val="0650A1A6"/>
    <w:rsid w:val="06C9E54B"/>
    <w:rsid w:val="06E2F8BF"/>
    <w:rsid w:val="06E44084"/>
    <w:rsid w:val="07330A74"/>
    <w:rsid w:val="0746616C"/>
    <w:rsid w:val="07632619"/>
    <w:rsid w:val="07968466"/>
    <w:rsid w:val="07A9DAD6"/>
    <w:rsid w:val="082F011D"/>
    <w:rsid w:val="08515BBD"/>
    <w:rsid w:val="0881F653"/>
    <w:rsid w:val="08A56316"/>
    <w:rsid w:val="08C9A79F"/>
    <w:rsid w:val="094F3CC5"/>
    <w:rsid w:val="0977F6AE"/>
    <w:rsid w:val="0A731EA8"/>
    <w:rsid w:val="0B2F1D55"/>
    <w:rsid w:val="0B9710CA"/>
    <w:rsid w:val="0C29B0BD"/>
    <w:rsid w:val="0D164111"/>
    <w:rsid w:val="0D8AF944"/>
    <w:rsid w:val="0E5E6170"/>
    <w:rsid w:val="0E63C3B2"/>
    <w:rsid w:val="0ED75235"/>
    <w:rsid w:val="0F044F50"/>
    <w:rsid w:val="0F727D36"/>
    <w:rsid w:val="0F8C8D58"/>
    <w:rsid w:val="0F9586BD"/>
    <w:rsid w:val="10068C4E"/>
    <w:rsid w:val="10345334"/>
    <w:rsid w:val="107D7FCC"/>
    <w:rsid w:val="10A616B8"/>
    <w:rsid w:val="10C24C66"/>
    <w:rsid w:val="11092000"/>
    <w:rsid w:val="11293D32"/>
    <w:rsid w:val="11887617"/>
    <w:rsid w:val="1259B697"/>
    <w:rsid w:val="1295DA6A"/>
    <w:rsid w:val="12BC0EBE"/>
    <w:rsid w:val="13222090"/>
    <w:rsid w:val="13572176"/>
    <w:rsid w:val="138CF1A2"/>
    <w:rsid w:val="13F087B2"/>
    <w:rsid w:val="13FA9627"/>
    <w:rsid w:val="14758A73"/>
    <w:rsid w:val="14885CD8"/>
    <w:rsid w:val="14F8D9B3"/>
    <w:rsid w:val="15121E37"/>
    <w:rsid w:val="153FA783"/>
    <w:rsid w:val="1552AA19"/>
    <w:rsid w:val="15BB1BFD"/>
    <w:rsid w:val="165688EF"/>
    <w:rsid w:val="16A89EA4"/>
    <w:rsid w:val="1725A068"/>
    <w:rsid w:val="17F7D509"/>
    <w:rsid w:val="184BC816"/>
    <w:rsid w:val="18701F2C"/>
    <w:rsid w:val="18982A43"/>
    <w:rsid w:val="18CCED13"/>
    <w:rsid w:val="19A6AEAA"/>
    <w:rsid w:val="19E79877"/>
    <w:rsid w:val="1A105E56"/>
    <w:rsid w:val="1A4EA47F"/>
    <w:rsid w:val="1A527ABA"/>
    <w:rsid w:val="1ADB0433"/>
    <w:rsid w:val="1B2D1F5E"/>
    <w:rsid w:val="1B6C81B5"/>
    <w:rsid w:val="1B9EF085"/>
    <w:rsid w:val="1B9F10D6"/>
    <w:rsid w:val="1C2BF931"/>
    <w:rsid w:val="1C753966"/>
    <w:rsid w:val="1CC79082"/>
    <w:rsid w:val="1CC9CB66"/>
    <w:rsid w:val="1CCEC8EF"/>
    <w:rsid w:val="1D280051"/>
    <w:rsid w:val="1D33D3E8"/>
    <w:rsid w:val="1DA5A692"/>
    <w:rsid w:val="1DB1F961"/>
    <w:rsid w:val="1EC104BB"/>
    <w:rsid w:val="1ED18DB4"/>
    <w:rsid w:val="1F5EDF2A"/>
    <w:rsid w:val="1F63CF43"/>
    <w:rsid w:val="1FED98B3"/>
    <w:rsid w:val="20191C74"/>
    <w:rsid w:val="204F6BD8"/>
    <w:rsid w:val="20625B9E"/>
    <w:rsid w:val="2095D7DE"/>
    <w:rsid w:val="20D09755"/>
    <w:rsid w:val="20D3F58F"/>
    <w:rsid w:val="2225417C"/>
    <w:rsid w:val="22276F2D"/>
    <w:rsid w:val="22367CF3"/>
    <w:rsid w:val="22551206"/>
    <w:rsid w:val="2280E6E2"/>
    <w:rsid w:val="2343FFBB"/>
    <w:rsid w:val="235A2895"/>
    <w:rsid w:val="23622F91"/>
    <w:rsid w:val="236E5001"/>
    <w:rsid w:val="237353DF"/>
    <w:rsid w:val="2389B0A1"/>
    <w:rsid w:val="23AF3C59"/>
    <w:rsid w:val="23CBE8C8"/>
    <w:rsid w:val="23D3A7FF"/>
    <w:rsid w:val="241257A8"/>
    <w:rsid w:val="24981D26"/>
    <w:rsid w:val="249C6B5C"/>
    <w:rsid w:val="24AC9FE9"/>
    <w:rsid w:val="24ADE8DE"/>
    <w:rsid w:val="251130D1"/>
    <w:rsid w:val="26717216"/>
    <w:rsid w:val="27036251"/>
    <w:rsid w:val="277FE696"/>
    <w:rsid w:val="27809D4C"/>
    <w:rsid w:val="278D3B51"/>
    <w:rsid w:val="281957D2"/>
    <w:rsid w:val="29ADA1C0"/>
    <w:rsid w:val="29C4D1D4"/>
    <w:rsid w:val="2A0C3249"/>
    <w:rsid w:val="2A1B50CB"/>
    <w:rsid w:val="2A90AF6F"/>
    <w:rsid w:val="2AA70DC3"/>
    <w:rsid w:val="2AC11090"/>
    <w:rsid w:val="2AFFDDC6"/>
    <w:rsid w:val="2B37E65A"/>
    <w:rsid w:val="2B58C86D"/>
    <w:rsid w:val="2C95D3B8"/>
    <w:rsid w:val="2C98339A"/>
    <w:rsid w:val="2CAEA7BF"/>
    <w:rsid w:val="2CAF356A"/>
    <w:rsid w:val="2CE8DF21"/>
    <w:rsid w:val="2D40CA9E"/>
    <w:rsid w:val="2DD22ABB"/>
    <w:rsid w:val="2E12A7D0"/>
    <w:rsid w:val="2E2F1B17"/>
    <w:rsid w:val="2F4EDC73"/>
    <w:rsid w:val="306423B7"/>
    <w:rsid w:val="3078E65F"/>
    <w:rsid w:val="30D5A8B8"/>
    <w:rsid w:val="30E12BB7"/>
    <w:rsid w:val="30E86549"/>
    <w:rsid w:val="30ED6EAE"/>
    <w:rsid w:val="30F35494"/>
    <w:rsid w:val="314970C8"/>
    <w:rsid w:val="31608DE7"/>
    <w:rsid w:val="31645725"/>
    <w:rsid w:val="318FA5CB"/>
    <w:rsid w:val="31D15368"/>
    <w:rsid w:val="31D54F77"/>
    <w:rsid w:val="320578FC"/>
    <w:rsid w:val="320C658E"/>
    <w:rsid w:val="32229575"/>
    <w:rsid w:val="3233B4DC"/>
    <w:rsid w:val="3246B5C0"/>
    <w:rsid w:val="32B695AA"/>
    <w:rsid w:val="33A97AFD"/>
    <w:rsid w:val="33BBEA71"/>
    <w:rsid w:val="3412A181"/>
    <w:rsid w:val="341B697B"/>
    <w:rsid w:val="348B1104"/>
    <w:rsid w:val="35386BEF"/>
    <w:rsid w:val="358F8F7F"/>
    <w:rsid w:val="361A6445"/>
    <w:rsid w:val="3687424C"/>
    <w:rsid w:val="36C660BB"/>
    <w:rsid w:val="37111EBE"/>
    <w:rsid w:val="3736D1C5"/>
    <w:rsid w:val="375FBB95"/>
    <w:rsid w:val="37919D2C"/>
    <w:rsid w:val="37AB4B54"/>
    <w:rsid w:val="37F109BE"/>
    <w:rsid w:val="3801AF75"/>
    <w:rsid w:val="38500EB0"/>
    <w:rsid w:val="3871F8CB"/>
    <w:rsid w:val="38ED040B"/>
    <w:rsid w:val="391E12CC"/>
    <w:rsid w:val="3955CDAA"/>
    <w:rsid w:val="39869929"/>
    <w:rsid w:val="3A2FF64A"/>
    <w:rsid w:val="3A6A1C69"/>
    <w:rsid w:val="3A960608"/>
    <w:rsid w:val="3AA76DD0"/>
    <w:rsid w:val="3BDC780D"/>
    <w:rsid w:val="3C1C9DAF"/>
    <w:rsid w:val="3C2ACFC5"/>
    <w:rsid w:val="3CD47B23"/>
    <w:rsid w:val="3D17163F"/>
    <w:rsid w:val="3D2ADB41"/>
    <w:rsid w:val="3D42FE46"/>
    <w:rsid w:val="3D86F69F"/>
    <w:rsid w:val="3DFC6A87"/>
    <w:rsid w:val="3E054F77"/>
    <w:rsid w:val="3E33096F"/>
    <w:rsid w:val="3E434B55"/>
    <w:rsid w:val="3E5333F9"/>
    <w:rsid w:val="3E7B13A1"/>
    <w:rsid w:val="3F30DCA6"/>
    <w:rsid w:val="3F8B75EF"/>
    <w:rsid w:val="3F8D50AA"/>
    <w:rsid w:val="40079BF0"/>
    <w:rsid w:val="40189FF2"/>
    <w:rsid w:val="402DA9AC"/>
    <w:rsid w:val="40CA25D8"/>
    <w:rsid w:val="40CCDB4C"/>
    <w:rsid w:val="40D7A318"/>
    <w:rsid w:val="40D9B7FC"/>
    <w:rsid w:val="40DB7C5A"/>
    <w:rsid w:val="41A4DE8C"/>
    <w:rsid w:val="41B3C2C3"/>
    <w:rsid w:val="43532343"/>
    <w:rsid w:val="43657B97"/>
    <w:rsid w:val="439C81DC"/>
    <w:rsid w:val="43D7A1DE"/>
    <w:rsid w:val="43E8890F"/>
    <w:rsid w:val="43F00499"/>
    <w:rsid w:val="4415C048"/>
    <w:rsid w:val="450A3C42"/>
    <w:rsid w:val="45A6C1C8"/>
    <w:rsid w:val="45C81DBD"/>
    <w:rsid w:val="46257E49"/>
    <w:rsid w:val="46519567"/>
    <w:rsid w:val="46A56040"/>
    <w:rsid w:val="46BBB218"/>
    <w:rsid w:val="46EAD305"/>
    <w:rsid w:val="4759FD8F"/>
    <w:rsid w:val="47D03EFF"/>
    <w:rsid w:val="486EB89A"/>
    <w:rsid w:val="48BBF680"/>
    <w:rsid w:val="48E2943A"/>
    <w:rsid w:val="493F0922"/>
    <w:rsid w:val="496CA589"/>
    <w:rsid w:val="49775C85"/>
    <w:rsid w:val="49B862F8"/>
    <w:rsid w:val="4A1C61B7"/>
    <w:rsid w:val="4B07C1D5"/>
    <w:rsid w:val="4B52084A"/>
    <w:rsid w:val="4B66377E"/>
    <w:rsid w:val="4B78F784"/>
    <w:rsid w:val="4BB1AD3F"/>
    <w:rsid w:val="4BE4A124"/>
    <w:rsid w:val="4BE9E90E"/>
    <w:rsid w:val="4C219503"/>
    <w:rsid w:val="4C5974DE"/>
    <w:rsid w:val="4D10211B"/>
    <w:rsid w:val="4DAB67B7"/>
    <w:rsid w:val="4DC4627E"/>
    <w:rsid w:val="4DFBB47D"/>
    <w:rsid w:val="4EAE1DB7"/>
    <w:rsid w:val="4F1A292A"/>
    <w:rsid w:val="4FAE8151"/>
    <w:rsid w:val="4FE75556"/>
    <w:rsid w:val="5079AFD2"/>
    <w:rsid w:val="50A6BC16"/>
    <w:rsid w:val="50D36DD2"/>
    <w:rsid w:val="5133ABBC"/>
    <w:rsid w:val="52DBC936"/>
    <w:rsid w:val="53468AD3"/>
    <w:rsid w:val="536A586E"/>
    <w:rsid w:val="536EE4DB"/>
    <w:rsid w:val="546B391B"/>
    <w:rsid w:val="54A8EEC7"/>
    <w:rsid w:val="54D32BF6"/>
    <w:rsid w:val="54E640D1"/>
    <w:rsid w:val="55067EA8"/>
    <w:rsid w:val="554ECDF5"/>
    <w:rsid w:val="558E744B"/>
    <w:rsid w:val="55BA807E"/>
    <w:rsid w:val="560C9BCF"/>
    <w:rsid w:val="56BCCBC9"/>
    <w:rsid w:val="56CDC23F"/>
    <w:rsid w:val="56E99D04"/>
    <w:rsid w:val="575579C4"/>
    <w:rsid w:val="578DC06A"/>
    <w:rsid w:val="57C10199"/>
    <w:rsid w:val="58A2A00F"/>
    <w:rsid w:val="59008620"/>
    <w:rsid w:val="591FC556"/>
    <w:rsid w:val="599B9D5E"/>
    <w:rsid w:val="5A220B44"/>
    <w:rsid w:val="5A3A4A2F"/>
    <w:rsid w:val="5A4FFD9C"/>
    <w:rsid w:val="5A723C36"/>
    <w:rsid w:val="5A7E3C94"/>
    <w:rsid w:val="5B29B834"/>
    <w:rsid w:val="5B33F776"/>
    <w:rsid w:val="5BEAA56F"/>
    <w:rsid w:val="5C020516"/>
    <w:rsid w:val="5CDE7999"/>
    <w:rsid w:val="5D0D925A"/>
    <w:rsid w:val="5D0DA8FB"/>
    <w:rsid w:val="5D91E567"/>
    <w:rsid w:val="5DB241B5"/>
    <w:rsid w:val="5DB889F5"/>
    <w:rsid w:val="5DF81969"/>
    <w:rsid w:val="5E4CB04B"/>
    <w:rsid w:val="5E510CF2"/>
    <w:rsid w:val="5E9F83DA"/>
    <w:rsid w:val="5EAEC2C5"/>
    <w:rsid w:val="5F801E50"/>
    <w:rsid w:val="5FD41E00"/>
    <w:rsid w:val="603FE3FE"/>
    <w:rsid w:val="6044F80F"/>
    <w:rsid w:val="6074D0F3"/>
    <w:rsid w:val="608B91B4"/>
    <w:rsid w:val="60DAC1FB"/>
    <w:rsid w:val="60DEFC13"/>
    <w:rsid w:val="6131750E"/>
    <w:rsid w:val="61353B36"/>
    <w:rsid w:val="6187B16C"/>
    <w:rsid w:val="61F1F468"/>
    <w:rsid w:val="62032C04"/>
    <w:rsid w:val="621D5BFC"/>
    <w:rsid w:val="624CC41C"/>
    <w:rsid w:val="62B1E2CE"/>
    <w:rsid w:val="62D4891C"/>
    <w:rsid w:val="630FFD97"/>
    <w:rsid w:val="6347D494"/>
    <w:rsid w:val="63778E68"/>
    <w:rsid w:val="639265A5"/>
    <w:rsid w:val="6399E017"/>
    <w:rsid w:val="63A59639"/>
    <w:rsid w:val="63D1F581"/>
    <w:rsid w:val="64A96C42"/>
    <w:rsid w:val="64CCCD3B"/>
    <w:rsid w:val="650B679B"/>
    <w:rsid w:val="65BB0EFE"/>
    <w:rsid w:val="65C30445"/>
    <w:rsid w:val="667F6789"/>
    <w:rsid w:val="673E45FD"/>
    <w:rsid w:val="676C3031"/>
    <w:rsid w:val="677150BE"/>
    <w:rsid w:val="67D2ED0D"/>
    <w:rsid w:val="6821DDE9"/>
    <w:rsid w:val="683B4339"/>
    <w:rsid w:val="68B725DE"/>
    <w:rsid w:val="69157DDB"/>
    <w:rsid w:val="697F2262"/>
    <w:rsid w:val="6981577F"/>
    <w:rsid w:val="6A02FED7"/>
    <w:rsid w:val="6A505DF0"/>
    <w:rsid w:val="6A85FC28"/>
    <w:rsid w:val="6ACBF496"/>
    <w:rsid w:val="6B74EA8E"/>
    <w:rsid w:val="6BB08BA0"/>
    <w:rsid w:val="6D475ECE"/>
    <w:rsid w:val="6E71ADCF"/>
    <w:rsid w:val="6EB249E1"/>
    <w:rsid w:val="6EC9611E"/>
    <w:rsid w:val="6F13E9B4"/>
    <w:rsid w:val="6F4F3D4A"/>
    <w:rsid w:val="6FA5ABF1"/>
    <w:rsid w:val="6FA6C43F"/>
    <w:rsid w:val="6FACB81F"/>
    <w:rsid w:val="70242B25"/>
    <w:rsid w:val="70403C5C"/>
    <w:rsid w:val="7045C9C6"/>
    <w:rsid w:val="70541AFB"/>
    <w:rsid w:val="7059AD8C"/>
    <w:rsid w:val="713AEB16"/>
    <w:rsid w:val="714C7460"/>
    <w:rsid w:val="72294AA1"/>
    <w:rsid w:val="72705339"/>
    <w:rsid w:val="72EC84B4"/>
    <w:rsid w:val="731AC8D8"/>
    <w:rsid w:val="732901F2"/>
    <w:rsid w:val="73611373"/>
    <w:rsid w:val="73925913"/>
    <w:rsid w:val="7415D373"/>
    <w:rsid w:val="74F12278"/>
    <w:rsid w:val="75648342"/>
    <w:rsid w:val="756EBB9F"/>
    <w:rsid w:val="7597DAB3"/>
    <w:rsid w:val="75AED0A2"/>
    <w:rsid w:val="75D6751F"/>
    <w:rsid w:val="7619DB40"/>
    <w:rsid w:val="76F7E8E0"/>
    <w:rsid w:val="77683EEC"/>
    <w:rsid w:val="776C1F8C"/>
    <w:rsid w:val="779687ED"/>
    <w:rsid w:val="7853E1B7"/>
    <w:rsid w:val="786A6125"/>
    <w:rsid w:val="78FE9029"/>
    <w:rsid w:val="79CEF393"/>
    <w:rsid w:val="7C005309"/>
    <w:rsid w:val="7C0384E5"/>
    <w:rsid w:val="7C287920"/>
    <w:rsid w:val="7C9F2198"/>
    <w:rsid w:val="7CAE5981"/>
    <w:rsid w:val="7CDCECB1"/>
    <w:rsid w:val="7D1BB607"/>
    <w:rsid w:val="7D4007EF"/>
    <w:rsid w:val="7D84C0D3"/>
    <w:rsid w:val="7D9930AD"/>
    <w:rsid w:val="7E0CFBE9"/>
    <w:rsid w:val="7E680ACB"/>
    <w:rsid w:val="7EBF2445"/>
    <w:rsid w:val="7EEB1D23"/>
    <w:rsid w:val="7EEC7BAF"/>
    <w:rsid w:val="7F14C108"/>
    <w:rsid w:val="7F7F2061"/>
    <w:rsid w:val="7F9056B8"/>
    <w:rsid w:val="7FFF9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4B7CB369"/>
  <w15:docId w15:val="{0C854B77-823D-4090-975C-7D5C0A6E52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5" w:qFormat="1"/>
    <w:lsdException w:name="heading 1" w:uiPriority="1" w:qFormat="1"/>
    <w:lsdException w:name="heading 2" w:semiHidden="1" w:uiPriority="2" w:unhideWhenUsed="1" w:qFormat="1"/>
    <w:lsdException w:name="heading 3" w:semiHidden="1" w:uiPriority="3" w:unhideWhenUsed="1" w:qFormat="1"/>
    <w:lsdException w:name="heading 4" w:semiHidden="1" w:uiPriority="5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4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6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9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4" w:uiPriority="44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aliases w:val="Body,PRI Body"/>
    <w:uiPriority w:val="5"/>
    <w:qFormat/>
    <w:rsid w:val="00D75F76"/>
    <w:pPr>
      <w:spacing w:after="0" w:line="312" w:lineRule="auto"/>
    </w:pPr>
    <w:rPr>
      <w:rFonts w:ascii="Arial" w:eastAsia="MS PGothic" w:hAnsi="Arial" w:cs="Times New Roman"/>
      <w:sz w:val="20"/>
      <w:szCs w:val="20"/>
    </w:rPr>
  </w:style>
  <w:style w:type="paragraph" w:styleId="Heading1">
    <w:name w:val="heading 1"/>
    <w:aliases w:val="Section title"/>
    <w:basedOn w:val="Normal"/>
    <w:next w:val="Normal"/>
    <w:link w:val="Heading1Char"/>
    <w:uiPriority w:val="1"/>
    <w:qFormat/>
    <w:rsid w:val="008643B7"/>
    <w:pPr>
      <w:keepNext/>
      <w:keepLines/>
      <w:spacing w:before="240"/>
      <w:outlineLvl w:val="0"/>
    </w:pPr>
    <w:rPr>
      <w:rFonts w:eastAsiaTheme="majorEastAsia" w:cstheme="majorBidi"/>
      <w:caps/>
      <w:color w:val="2F5496" w:themeColor="accent1" w:themeShade="BF"/>
      <w:sz w:val="40"/>
      <w:szCs w:val="32"/>
    </w:rPr>
  </w:style>
  <w:style w:type="paragraph" w:styleId="Heading2">
    <w:name w:val="heading 2"/>
    <w:aliases w:val="SubHeading 1"/>
    <w:basedOn w:val="Normal"/>
    <w:next w:val="Normal"/>
    <w:link w:val="Heading2Char"/>
    <w:uiPriority w:val="2"/>
    <w:qFormat/>
    <w:rsid w:val="008643B7"/>
    <w:pPr>
      <w:keepNext/>
      <w:keepLines/>
      <w:spacing w:before="240" w:after="120"/>
      <w:outlineLvl w:val="1"/>
    </w:pPr>
    <w:rPr>
      <w:rFonts w:eastAsiaTheme="majorEastAsia" w:cstheme="majorBidi"/>
      <w:b/>
      <w:caps/>
      <w:color w:val="00B0F0"/>
      <w:sz w:val="28"/>
      <w:szCs w:val="26"/>
    </w:rPr>
  </w:style>
  <w:style w:type="paragraph" w:styleId="Heading3">
    <w:name w:val="heading 3"/>
    <w:aliases w:val="PRI Heading 3,Sub-Sub heading"/>
    <w:basedOn w:val="Normal"/>
    <w:next w:val="Normal"/>
    <w:link w:val="Heading3Char"/>
    <w:uiPriority w:val="3"/>
    <w:qFormat/>
    <w:rsid w:val="008643B7"/>
    <w:pPr>
      <w:keepNext/>
      <w:keepLines/>
      <w:spacing w:before="40"/>
      <w:ind w:left="720" w:hanging="720"/>
      <w:outlineLvl w:val="2"/>
    </w:pPr>
    <w:rPr>
      <w:rFonts w:eastAsiaTheme="majorEastAsia" w:cstheme="majorBidi"/>
      <w:b/>
      <w:caps/>
      <w:color w:val="0070C0"/>
      <w:sz w:val="24"/>
      <w:szCs w:val="24"/>
    </w:rPr>
  </w:style>
  <w:style w:type="paragraph" w:styleId="Heading4">
    <w:name w:val="heading 4"/>
    <w:aliases w:val="Heading #3"/>
    <w:basedOn w:val="Normal"/>
    <w:next w:val="Normal"/>
    <w:link w:val="Heading4Char"/>
    <w:uiPriority w:val="5"/>
    <w:qFormat/>
    <w:rsid w:val="008643B7"/>
    <w:pPr>
      <w:keepNext/>
      <w:keepLines/>
      <w:spacing w:before="40"/>
      <w:outlineLvl w:val="3"/>
    </w:pPr>
    <w:rPr>
      <w:rFonts w:eastAsiaTheme="majorEastAsia" w:cstheme="majorBidi"/>
      <w:b/>
      <w:iCs/>
      <w:color w:val="00B0F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9B05C4"/>
    <w:pPr>
      <w:keepNext/>
      <w:keepLines/>
      <w:numPr>
        <w:ilvl w:val="4"/>
        <w:numId w:val="7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B05C4"/>
    <w:pPr>
      <w:keepNext/>
      <w:keepLines/>
      <w:numPr>
        <w:ilvl w:val="5"/>
        <w:numId w:val="7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B05C4"/>
    <w:pPr>
      <w:keepNext/>
      <w:keepLines/>
      <w:numPr>
        <w:ilvl w:val="6"/>
        <w:numId w:val="7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B05C4"/>
    <w:pPr>
      <w:keepNext/>
      <w:keepLines/>
      <w:numPr>
        <w:ilvl w:val="7"/>
        <w:numId w:val="7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B05C4"/>
    <w:pPr>
      <w:keepNext/>
      <w:keepLines/>
      <w:numPr>
        <w:ilvl w:val="8"/>
        <w:numId w:val="7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Section title Char"/>
    <w:basedOn w:val="DefaultParagraphFont"/>
    <w:link w:val="Heading1"/>
    <w:uiPriority w:val="1"/>
    <w:rsid w:val="008643B7"/>
    <w:rPr>
      <w:rFonts w:ascii="Arial" w:eastAsiaTheme="majorEastAsia" w:hAnsi="Arial" w:cstheme="majorBidi"/>
      <w:caps/>
      <w:color w:val="2F5496" w:themeColor="accent1" w:themeShade="BF"/>
      <w:sz w:val="40"/>
      <w:szCs w:val="32"/>
    </w:rPr>
  </w:style>
  <w:style w:type="paragraph" w:styleId="Title">
    <w:name w:val="Title"/>
    <w:aliases w:val="Main title,PRI Title"/>
    <w:basedOn w:val="Normal"/>
    <w:next w:val="Normal"/>
    <w:link w:val="TitleChar"/>
    <w:qFormat/>
    <w:rsid w:val="00406E77"/>
    <w:pPr>
      <w:pBdr>
        <w:bottom w:val="single" w:sz="4" w:space="3" w:color="000000" w:themeColor="text1"/>
      </w:pBdr>
      <w:spacing w:before="3200" w:after="420" w:line="240" w:lineRule="auto"/>
      <w:contextualSpacing/>
    </w:pPr>
    <w:rPr>
      <w:rFonts w:eastAsiaTheme="majorEastAsia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TitleChar">
    <w:name w:val="Title Char"/>
    <w:aliases w:val="Main title Char,PRI Title Char"/>
    <w:basedOn w:val="DefaultParagraphFont"/>
    <w:link w:val="Title"/>
    <w:rsid w:val="00406E77"/>
    <w:rPr>
      <w:rFonts w:ascii="Arial" w:eastAsiaTheme="majorEastAsia" w:hAnsi="Arial" w:cstheme="majorBidi"/>
      <w:caps/>
      <w:color w:val="000000" w:themeColor="text1"/>
      <w:spacing w:val="-10"/>
      <w:kern w:val="28"/>
      <w:sz w:val="48"/>
      <w:szCs w:val="56"/>
    </w:rPr>
  </w:style>
  <w:style w:type="character" w:customStyle="1" w:styleId="Heading2Char">
    <w:name w:val="Heading 2 Char"/>
    <w:aliases w:val="SubHeading 1 Char"/>
    <w:basedOn w:val="DefaultParagraphFont"/>
    <w:link w:val="Heading2"/>
    <w:uiPriority w:val="2"/>
    <w:rsid w:val="008643B7"/>
    <w:rPr>
      <w:rFonts w:ascii="Arial" w:eastAsiaTheme="majorEastAsia" w:hAnsi="Arial" w:cstheme="majorBidi"/>
      <w:b/>
      <w:caps/>
      <w:color w:val="00B0F0"/>
      <w:sz w:val="28"/>
      <w:szCs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B05C4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5C4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aliases w:val="PRI Heading 3 Char,Sub-Sub heading Char"/>
    <w:basedOn w:val="DefaultParagraphFont"/>
    <w:link w:val="Heading3"/>
    <w:uiPriority w:val="3"/>
    <w:rsid w:val="008643B7"/>
    <w:rPr>
      <w:rFonts w:ascii="Arial" w:eastAsiaTheme="majorEastAsia" w:hAnsi="Arial" w:cstheme="majorBidi"/>
      <w:b/>
      <w:caps/>
      <w:color w:val="0070C0"/>
      <w:sz w:val="24"/>
      <w:szCs w:val="24"/>
    </w:rPr>
  </w:style>
  <w:style w:type="paragraph" w:styleId="ListParagraph">
    <w:name w:val="List Paragraph"/>
    <w:aliases w:val="PRI Bullets"/>
    <w:basedOn w:val="Normal"/>
    <w:uiPriority w:val="34"/>
    <w:qFormat/>
    <w:rsid w:val="009B05C4"/>
    <w:pPr>
      <w:ind w:left="720"/>
      <w:contextualSpacing/>
    </w:pPr>
  </w:style>
  <w:style w:type="character" w:customStyle="1" w:styleId="Heading4Char">
    <w:name w:val="Heading 4 Char"/>
    <w:aliases w:val="Heading #3 Char"/>
    <w:basedOn w:val="DefaultParagraphFont"/>
    <w:link w:val="Heading4"/>
    <w:uiPriority w:val="5"/>
    <w:rsid w:val="008643B7"/>
    <w:rPr>
      <w:rFonts w:ascii="Arial" w:eastAsiaTheme="majorEastAsia" w:hAnsi="Arial" w:cstheme="majorBidi"/>
      <w:b/>
      <w:iCs/>
      <w:color w:val="00B0F0"/>
      <w:sz w:val="2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B05C4"/>
    <w:rPr>
      <w:rFonts w:asciiTheme="majorHAnsi" w:eastAsiaTheme="majorEastAsia" w:hAnsiTheme="majorHAnsi" w:cstheme="majorBidi"/>
      <w:color w:val="2F5496" w:themeColor="accent1" w:themeShade="BF"/>
      <w:sz w:val="2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B05C4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B05C4"/>
    <w:rPr>
      <w:rFonts w:asciiTheme="majorHAnsi" w:eastAsiaTheme="majorEastAsia" w:hAnsiTheme="majorHAnsi" w:cstheme="majorBidi"/>
      <w:i/>
      <w:iCs/>
      <w:color w:val="1F3763" w:themeColor="accent1" w:themeShade="7F"/>
      <w:sz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B05C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B05C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27FF8"/>
    <w:rPr>
      <w:rFonts w:ascii="Arial" w:hAnsi="Arial"/>
      <w:sz w:val="20"/>
    </w:rPr>
  </w:style>
  <w:style w:type="paragraph" w:styleId="Footer">
    <w:name w:val="footer"/>
    <w:basedOn w:val="Normal"/>
    <w:link w:val="FooterChar"/>
    <w:uiPriority w:val="99"/>
    <w:unhideWhenUsed/>
    <w:rsid w:val="00A27FF8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27FF8"/>
    <w:rPr>
      <w:rFonts w:ascii="Arial" w:hAnsi="Arial"/>
      <w:sz w:val="20"/>
    </w:rPr>
  </w:style>
  <w:style w:type="character" w:styleId="PageNumber">
    <w:name w:val="page number"/>
    <w:basedOn w:val="DefaultParagraphFont"/>
    <w:uiPriority w:val="99"/>
    <w:semiHidden/>
    <w:unhideWhenUsed/>
    <w:rsid w:val="00A27FF8"/>
  </w:style>
  <w:style w:type="paragraph" w:styleId="TOCHeading">
    <w:name w:val="TOC Heading"/>
    <w:basedOn w:val="Normal"/>
    <w:next w:val="Normal"/>
    <w:uiPriority w:val="39"/>
    <w:unhideWhenUsed/>
    <w:qFormat/>
    <w:rsid w:val="00612767"/>
    <w:pPr>
      <w:spacing w:line="259" w:lineRule="auto"/>
    </w:pPr>
    <w:rPr>
      <w:rFonts w:eastAsiaTheme="majorEastAsia" w:cstheme="majorBidi"/>
      <w:color w:val="2F5496" w:themeColor="accent1" w:themeShade="BF"/>
      <w:sz w:val="40"/>
      <w:szCs w:val="32"/>
      <w:lang w:val="en-US"/>
    </w:rPr>
  </w:style>
  <w:style w:type="paragraph" w:styleId="TOC1">
    <w:name w:val="toc 1"/>
    <w:basedOn w:val="Heading1"/>
    <w:next w:val="Normal"/>
    <w:autoRedefine/>
    <w:uiPriority w:val="39"/>
    <w:unhideWhenUsed/>
    <w:qFormat/>
    <w:rsid w:val="007E281C"/>
    <w:pPr>
      <w:tabs>
        <w:tab w:val="right" w:pos="9214"/>
      </w:tabs>
      <w:spacing w:after="100"/>
    </w:pPr>
    <w:rPr>
      <w:sz w:val="24"/>
    </w:rPr>
  </w:style>
  <w:style w:type="paragraph" w:styleId="TOC2">
    <w:name w:val="toc 2"/>
    <w:basedOn w:val="Normal"/>
    <w:next w:val="Normal"/>
    <w:autoRedefine/>
    <w:uiPriority w:val="39"/>
    <w:unhideWhenUsed/>
    <w:rsid w:val="00F637D0"/>
    <w:pPr>
      <w:tabs>
        <w:tab w:val="right" w:pos="9214"/>
      </w:tabs>
      <w:spacing w:after="100"/>
      <w:ind w:left="200"/>
    </w:pPr>
    <w:rPr>
      <w:noProof/>
    </w:rPr>
  </w:style>
  <w:style w:type="paragraph" w:styleId="TOC3">
    <w:name w:val="toc 3"/>
    <w:basedOn w:val="TOC2"/>
    <w:next w:val="Normal"/>
    <w:autoRedefine/>
    <w:uiPriority w:val="39"/>
    <w:unhideWhenUsed/>
    <w:rsid w:val="00934309"/>
    <w:pPr>
      <w:ind w:left="397"/>
    </w:pPr>
  </w:style>
  <w:style w:type="character" w:styleId="Hyperlink">
    <w:name w:val="Hyperlink"/>
    <w:basedOn w:val="DefaultParagraphFont"/>
    <w:uiPriority w:val="99"/>
    <w:qFormat/>
    <w:rsid w:val="00F34CB6"/>
    <w:rPr>
      <w:color w:val="00B0F0"/>
      <w:u w:val="none"/>
    </w:rPr>
  </w:style>
  <w:style w:type="paragraph" w:styleId="ListBullet">
    <w:name w:val="List Bullet"/>
    <w:basedOn w:val="Normal"/>
    <w:uiPriority w:val="4"/>
    <w:qFormat/>
    <w:rsid w:val="009D76A6"/>
    <w:pPr>
      <w:numPr>
        <w:numId w:val="1"/>
      </w:numPr>
    </w:pPr>
  </w:style>
  <w:style w:type="paragraph" w:styleId="ListBullet2">
    <w:name w:val="List Bullet 2"/>
    <w:basedOn w:val="Normal"/>
    <w:uiPriority w:val="99"/>
    <w:semiHidden/>
    <w:unhideWhenUsed/>
    <w:rsid w:val="009D76A6"/>
    <w:pPr>
      <w:numPr>
        <w:numId w:val="2"/>
      </w:numPr>
      <w:contextualSpacing/>
    </w:pPr>
  </w:style>
  <w:style w:type="paragraph" w:styleId="ListBullet3">
    <w:name w:val="List Bullet 3"/>
    <w:basedOn w:val="Normal"/>
    <w:link w:val="ListBullet3Char"/>
    <w:uiPriority w:val="99"/>
    <w:unhideWhenUsed/>
    <w:rsid w:val="009D76A6"/>
    <w:pPr>
      <w:numPr>
        <w:numId w:val="5"/>
      </w:numPr>
      <w:contextualSpacing/>
    </w:pPr>
  </w:style>
  <w:style w:type="paragraph" w:styleId="Subtitle">
    <w:name w:val="Subtitle"/>
    <w:aliases w:val="Bullet list 2"/>
    <w:basedOn w:val="Normal"/>
    <w:next w:val="Normal"/>
    <w:link w:val="SubtitleChar"/>
    <w:uiPriority w:val="6"/>
    <w:qFormat/>
    <w:rsid w:val="00A747EF"/>
    <w:pPr>
      <w:numPr>
        <w:numId w:val="3"/>
      </w:numPr>
    </w:pPr>
    <w:rPr>
      <w:rFonts w:eastAsiaTheme="minorEastAsia" w:cs="Arial"/>
      <w:color w:val="000000" w:themeColor="text1"/>
    </w:rPr>
  </w:style>
  <w:style w:type="character" w:customStyle="1" w:styleId="SubtitleChar">
    <w:name w:val="Subtitle Char"/>
    <w:aliases w:val="Bullet list 2 Char"/>
    <w:basedOn w:val="DefaultParagraphFont"/>
    <w:link w:val="Subtitle"/>
    <w:uiPriority w:val="6"/>
    <w:rsid w:val="00FE09A7"/>
    <w:rPr>
      <w:rFonts w:ascii="Arial" w:eastAsiaTheme="minorEastAsia" w:hAnsi="Arial" w:cs="Arial"/>
      <w:color w:val="000000" w:themeColor="text1"/>
      <w:sz w:val="20"/>
      <w:szCs w:val="20"/>
    </w:rPr>
  </w:style>
  <w:style w:type="paragraph" w:customStyle="1" w:styleId="PRIQuoteBlue">
    <w:name w:val="PRI Quote Blue"/>
    <w:basedOn w:val="Quote"/>
    <w:link w:val="PRIQuoteBlueChar"/>
    <w:uiPriority w:val="8"/>
    <w:qFormat/>
    <w:rsid w:val="0057471B"/>
    <w:pPr>
      <w:spacing w:before="240" w:after="240"/>
      <w:ind w:left="0" w:right="0"/>
      <w:jc w:val="left"/>
    </w:pPr>
    <w:rPr>
      <w:i w:val="0"/>
      <w:iCs w:val="0"/>
      <w:color w:val="00B0F0"/>
      <w:sz w:val="32"/>
    </w:rPr>
  </w:style>
  <w:style w:type="character" w:customStyle="1" w:styleId="PRIQuoteBlueChar">
    <w:name w:val="PRI Quote Blue Char"/>
    <w:basedOn w:val="DefaultParagraphFont"/>
    <w:link w:val="PRIQuoteBlue"/>
    <w:uiPriority w:val="8"/>
    <w:rsid w:val="00FE09A7"/>
    <w:rPr>
      <w:rFonts w:ascii="Arial" w:eastAsia="MS PGothic" w:hAnsi="Arial" w:cs="Times New Roman"/>
      <w:color w:val="00B0F0"/>
      <w:sz w:val="32"/>
      <w:szCs w:val="20"/>
    </w:rPr>
  </w:style>
  <w:style w:type="paragraph" w:styleId="Quote">
    <w:name w:val="Quote"/>
    <w:basedOn w:val="Normal"/>
    <w:next w:val="Normal"/>
    <w:link w:val="QuoteChar"/>
    <w:uiPriority w:val="29"/>
    <w:rsid w:val="0057471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7471B"/>
    <w:rPr>
      <w:rFonts w:ascii="Arial" w:hAnsi="Arial"/>
      <w:i/>
      <w:iCs/>
      <w:color w:val="404040" w:themeColor="text1" w:themeTint="BF"/>
      <w:sz w:val="20"/>
    </w:rPr>
  </w:style>
  <w:style w:type="paragraph" w:customStyle="1" w:styleId="Bulletlist3">
    <w:name w:val="Bullet list 3"/>
    <w:basedOn w:val="ListBullet3"/>
    <w:link w:val="Bulletlist3Char"/>
    <w:uiPriority w:val="7"/>
    <w:qFormat/>
    <w:rsid w:val="00A747EF"/>
  </w:style>
  <w:style w:type="paragraph" w:customStyle="1" w:styleId="Bullestlist2">
    <w:name w:val="Bullest list 2"/>
    <w:basedOn w:val="ListBullet"/>
    <w:uiPriority w:val="7"/>
    <w:rsid w:val="00A747EF"/>
    <w:pPr>
      <w:numPr>
        <w:numId w:val="4"/>
      </w:numPr>
    </w:pPr>
  </w:style>
  <w:style w:type="table" w:styleId="TableGrid">
    <w:name w:val="Table Grid"/>
    <w:basedOn w:val="TableNormal"/>
    <w:uiPriority w:val="39"/>
    <w:rsid w:val="00184F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Bullet3Char">
    <w:name w:val="List Bullet 3 Char"/>
    <w:basedOn w:val="DefaultParagraphFont"/>
    <w:link w:val="ListBullet3"/>
    <w:uiPriority w:val="99"/>
    <w:rsid w:val="00A747EF"/>
    <w:rPr>
      <w:rFonts w:ascii="Arial" w:eastAsia="MS PGothic" w:hAnsi="Arial" w:cs="Times New Roman"/>
      <w:sz w:val="20"/>
      <w:szCs w:val="20"/>
    </w:rPr>
  </w:style>
  <w:style w:type="character" w:customStyle="1" w:styleId="Bulletlist3Char">
    <w:name w:val="Bullet list 3 Char"/>
    <w:basedOn w:val="ListBullet3Char"/>
    <w:link w:val="Bulletlist3"/>
    <w:uiPriority w:val="7"/>
    <w:rsid w:val="00FE09A7"/>
    <w:rPr>
      <w:rFonts w:ascii="Arial" w:eastAsia="MS PGothic" w:hAnsi="Arial" w:cs="Times New Roman"/>
      <w:sz w:val="20"/>
      <w:szCs w:val="20"/>
    </w:rPr>
  </w:style>
  <w:style w:type="table" w:customStyle="1" w:styleId="GridTable2-Accent51">
    <w:name w:val="Grid Table 2 - Accent 51"/>
    <w:basedOn w:val="TableNormal"/>
    <w:uiPriority w:val="47"/>
    <w:rsid w:val="00184F1A"/>
    <w:pPr>
      <w:spacing w:after="0" w:line="240" w:lineRule="auto"/>
    </w:pPr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UnresolvedMention1">
    <w:name w:val="Unresolved Mention1"/>
    <w:basedOn w:val="DefaultParagraphFont"/>
    <w:uiPriority w:val="99"/>
    <w:unhideWhenUsed/>
    <w:rsid w:val="00743B12"/>
    <w:rPr>
      <w:color w:val="808080"/>
      <w:shd w:val="clear" w:color="auto" w:fill="E6E6E6"/>
    </w:rPr>
  </w:style>
  <w:style w:type="paragraph" w:customStyle="1" w:styleId="Bullet1">
    <w:name w:val="Bullet 1"/>
    <w:basedOn w:val="Normal"/>
    <w:rsid w:val="00743B12"/>
    <w:pPr>
      <w:numPr>
        <w:numId w:val="6"/>
      </w:numPr>
      <w:spacing w:before="60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paragraph" w:styleId="CommentText">
    <w:name w:val="annotation text"/>
    <w:basedOn w:val="Normal"/>
    <w:link w:val="CommentTextChar"/>
    <w:uiPriority w:val="99"/>
    <w:unhideWhenUsed/>
    <w:rsid w:val="00544F01"/>
    <w:pPr>
      <w:spacing w:line="240" w:lineRule="auto"/>
    </w:pPr>
    <w:rPr>
      <w:rFonts w:ascii="Times New Roman" w:eastAsia="Times New Roman" w:hAnsi="Times New Roma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44F01"/>
    <w:rPr>
      <w:rFonts w:ascii="Times New Roman" w:eastAsia="Times New Roman" w:hAnsi="Times New Roman" w:cs="Times New Roman"/>
      <w:sz w:val="20"/>
      <w:szCs w:val="20"/>
    </w:rPr>
  </w:style>
  <w:style w:type="paragraph" w:customStyle="1" w:styleId="paragraph">
    <w:name w:val="paragraph"/>
    <w:basedOn w:val="Normal"/>
    <w:rsid w:val="00743B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AU"/>
    </w:rPr>
  </w:style>
  <w:style w:type="character" w:customStyle="1" w:styleId="normaltextrun">
    <w:name w:val="normaltextrun"/>
    <w:basedOn w:val="DefaultParagraphFont"/>
    <w:rsid w:val="00743B12"/>
  </w:style>
  <w:style w:type="character" w:styleId="Strong">
    <w:name w:val="Strong"/>
    <w:basedOn w:val="DefaultParagraphFont"/>
    <w:uiPriority w:val="9"/>
    <w:qFormat/>
    <w:rsid w:val="00D77F40"/>
    <w:rPr>
      <w:b/>
      <w:bCs/>
    </w:rPr>
  </w:style>
  <w:style w:type="paragraph" w:styleId="NormalWeb">
    <w:name w:val="Normal (Web)"/>
    <w:basedOn w:val="Normal"/>
    <w:uiPriority w:val="99"/>
    <w:unhideWhenUsed/>
    <w:rsid w:val="00D75F76"/>
    <w:pPr>
      <w:spacing w:before="100" w:beforeAutospacing="1" w:after="100" w:afterAutospacing="1"/>
    </w:pPr>
    <w:rPr>
      <w:rFonts w:ascii="Times" w:hAnsi="Times"/>
    </w:rPr>
  </w:style>
  <w:style w:type="table" w:customStyle="1" w:styleId="PRITable2">
    <w:name w:val="PRI Table 2"/>
    <w:basedOn w:val="TableNormal"/>
    <w:uiPriority w:val="99"/>
    <w:rsid w:val="00D75F76"/>
    <w:pPr>
      <w:spacing w:after="0" w:line="312" w:lineRule="auto"/>
      <w:ind w:left="170" w:right="170" w:hanging="357"/>
    </w:pPr>
    <w:rPr>
      <w:rFonts w:ascii="Arial" w:eastAsia="MS PGothic" w:hAnsi="Arial" w:cs="Times New Roman"/>
      <w:sz w:val="20"/>
      <w:szCs w:val="20"/>
    </w:rPr>
    <w:tblPr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  <w:insideH w:val="single" w:sz="4" w:space="0" w:color="808080"/>
        <w:insideV w:val="single" w:sz="4" w:space="0" w:color="808080"/>
      </w:tblBorders>
      <w:tblCellMar>
        <w:top w:w="113" w:type="dxa"/>
        <w:left w:w="0" w:type="dxa"/>
        <w:bottom w:w="113" w:type="dxa"/>
        <w:right w:w="0" w:type="dxa"/>
      </w:tblCellMar>
    </w:tblPr>
    <w:tcPr>
      <w:tcMar>
        <w:top w:w="57" w:type="dxa"/>
        <w:bottom w:w="57" w:type="dxa"/>
      </w:tcMar>
    </w:tcPr>
    <w:tblStylePr w:type="firstRow">
      <w:pPr>
        <w:wordWrap/>
        <w:spacing w:beforeLines="0" w:beforeAutospacing="0" w:afterLines="0" w:afterAutospacing="0"/>
        <w:ind w:leftChars="0" w:left="170" w:rightChars="0" w:right="170"/>
        <w:jc w:val="left"/>
      </w:pPr>
      <w:rPr>
        <w:rFonts w:ascii="Arial" w:hAnsi="Arial"/>
        <w:b/>
        <w:bCs/>
        <w:i w:val="0"/>
        <w:iCs w:val="0"/>
        <w:caps w:val="0"/>
        <w:smallCaps w:val="0"/>
        <w:strike w:val="0"/>
        <w:dstrike w:val="0"/>
        <w:vanish w:val="0"/>
        <w:color w:val="FFFFFF" w:themeColor="background1"/>
        <w:kern w:val="0"/>
        <w:sz w:val="24"/>
        <w:szCs w:val="24"/>
        <w:vertAlign w:val="baseline"/>
      </w:rPr>
      <w:tblPr/>
      <w:tcPr>
        <w:tc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FFFFFF"/>
        </w:tcBorders>
        <w:shd w:val="clear" w:color="auto" w:fill="1875C1"/>
      </w:tcPr>
    </w:tblStylePr>
    <w:tblStylePr w:type="firstCol">
      <w:rPr>
        <w:rFonts w:ascii="Arial" w:hAnsi="Arial"/>
        <w:b w:val="0"/>
        <w:i w:val="0"/>
        <w:sz w:val="20"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E83508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83508"/>
    <w:rPr>
      <w:rFonts w:ascii="Arial" w:eastAsia="MS PGothic" w:hAnsi="Arial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unhideWhenUsed/>
    <w:rsid w:val="00E83508"/>
    <w:pPr>
      <w:spacing w:line="240" w:lineRule="auto"/>
    </w:pPr>
    <w:rPr>
      <w:color w:val="767171" w:themeColor="background2" w:themeShade="80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E83508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83508"/>
    <w:rPr>
      <w:vertAlign w:val="superscript"/>
    </w:rPr>
  </w:style>
  <w:style w:type="paragraph" w:customStyle="1" w:styleId="Footnotes">
    <w:name w:val="Footnotes"/>
    <w:basedOn w:val="FootnoteText"/>
    <w:next w:val="FootnoteText"/>
    <w:link w:val="FootnotesChar"/>
    <w:uiPriority w:val="5"/>
    <w:qFormat/>
    <w:rsid w:val="00AC0A51"/>
    <w:pPr>
      <w:widowControl w:val="0"/>
      <w:autoSpaceDE w:val="0"/>
      <w:autoSpaceDN w:val="0"/>
      <w:adjustRightInd w:val="0"/>
      <w:contextualSpacing/>
    </w:pPr>
  </w:style>
  <w:style w:type="character" w:customStyle="1" w:styleId="FootnotesChar">
    <w:name w:val="Footnotes Char"/>
    <w:basedOn w:val="FootnoteTextChar"/>
    <w:link w:val="Footnotes"/>
    <w:uiPriority w:val="5"/>
    <w:rsid w:val="00AC0A51"/>
    <w:rPr>
      <w:rFonts w:ascii="Arial" w:eastAsia="MS PGothic" w:hAnsi="Arial" w:cs="Times New Roman"/>
      <w:color w:val="767171" w:themeColor="background2" w:themeShade="80"/>
      <w:sz w:val="16"/>
      <w:szCs w:val="20"/>
    </w:rPr>
  </w:style>
  <w:style w:type="character" w:customStyle="1" w:styleId="eop">
    <w:name w:val="eop"/>
    <w:basedOn w:val="DefaultParagraphFont"/>
    <w:rsid w:val="00F573C1"/>
  </w:style>
  <w:style w:type="character" w:styleId="CommentReference">
    <w:name w:val="annotation reference"/>
    <w:basedOn w:val="DefaultParagraphFont"/>
    <w:uiPriority w:val="99"/>
    <w:semiHidden/>
    <w:unhideWhenUsed/>
    <w:rsid w:val="00F573C1"/>
    <w:rPr>
      <w:sz w:val="16"/>
      <w:szCs w:val="16"/>
    </w:rPr>
  </w:style>
  <w:style w:type="paragraph" w:customStyle="1" w:styleId="2Body">
    <w:name w:val="2 Body"/>
    <w:basedOn w:val="Normal"/>
    <w:uiPriority w:val="99"/>
    <w:rsid w:val="00AF407C"/>
    <w:pPr>
      <w:suppressAutoHyphens/>
      <w:autoSpaceDE w:val="0"/>
      <w:autoSpaceDN w:val="0"/>
      <w:adjustRightInd w:val="0"/>
      <w:spacing w:line="288" w:lineRule="auto"/>
      <w:textAlignment w:val="center"/>
    </w:pPr>
    <w:rPr>
      <w:rFonts w:ascii="Alright Sans Regular" w:eastAsiaTheme="minorHAnsi" w:hAnsi="Alright Sans Regular" w:cs="Alright Sans Regular"/>
      <w:color w:val="000000"/>
      <w:sz w:val="18"/>
      <w:szCs w:val="18"/>
    </w:rPr>
  </w:style>
  <w:style w:type="table" w:customStyle="1" w:styleId="GridTable4-Accent51">
    <w:name w:val="Grid Table 4 - Accent 51"/>
    <w:basedOn w:val="TableNormal"/>
    <w:uiPriority w:val="49"/>
    <w:rsid w:val="001F1948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F1948"/>
    <w:rPr>
      <w:rFonts w:ascii="Arial" w:eastAsia="MS PGothic" w:hAnsi="Arial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F1948"/>
    <w:rPr>
      <w:rFonts w:ascii="Arial" w:eastAsia="MS PGothic" w:hAnsi="Arial" w:cs="Times New Roman"/>
      <w:b/>
      <w:bCs/>
      <w:sz w:val="20"/>
      <w:szCs w:val="20"/>
      <w:lang w:val="en-AU"/>
    </w:rPr>
  </w:style>
  <w:style w:type="paragraph" w:styleId="Revision">
    <w:name w:val="Revision"/>
    <w:hidden/>
    <w:uiPriority w:val="99"/>
    <w:semiHidden/>
    <w:rsid w:val="0075786B"/>
    <w:pPr>
      <w:spacing w:after="0" w:line="240" w:lineRule="auto"/>
    </w:pPr>
    <w:rPr>
      <w:rFonts w:ascii="Arial" w:eastAsia="MS PGothic" w:hAnsi="Arial" w:cs="Times New Roman"/>
      <w:sz w:val="20"/>
      <w:szCs w:val="20"/>
    </w:rPr>
  </w:style>
  <w:style w:type="table" w:customStyle="1" w:styleId="GridTable4-Accent11">
    <w:name w:val="Grid Table 4 - Accent 11"/>
    <w:basedOn w:val="TableNormal"/>
    <w:uiPriority w:val="49"/>
    <w:rsid w:val="002F44C7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A72B86"/>
    <w:rPr>
      <w:color w:val="954F72" w:themeColor="followedHyperlink"/>
      <w:u w:val="single"/>
    </w:rPr>
  </w:style>
  <w:style w:type="character" w:customStyle="1" w:styleId="Mention1">
    <w:name w:val="Mention1"/>
    <w:basedOn w:val="DefaultParagraphFont"/>
    <w:uiPriority w:val="99"/>
    <w:unhideWhenUsed/>
    <w:rsid w:val="007C41D6"/>
    <w:rPr>
      <w:color w:val="2B579A"/>
      <w:shd w:val="clear" w:color="auto" w:fill="E1DFDD"/>
    </w:rPr>
  </w:style>
  <w:style w:type="paragraph" w:customStyle="1" w:styleId="Indicatorsubsection">
    <w:name w:val="Indicator subsection"/>
    <w:basedOn w:val="Heading2"/>
    <w:uiPriority w:val="5"/>
    <w:qFormat/>
    <w:rsid w:val="003F337B"/>
    <w:pPr>
      <w:spacing w:before="0" w:after="100" w:afterAutospacing="1"/>
      <w:jc w:val="center"/>
    </w:pPr>
    <w:rPr>
      <w:rFonts w:eastAsia="Times New Roman" w:cs="Arial"/>
      <w:bCs/>
      <w:caps w:val="0"/>
      <w:color w:val="000000" w:themeColor="text1"/>
      <w:sz w:val="22"/>
      <w:szCs w:val="22"/>
      <w:lang w:val="en-US" w:eastAsia="en-GB"/>
    </w:rPr>
  </w:style>
  <w:style w:type="paragraph" w:styleId="TOC4">
    <w:name w:val="toc 4"/>
    <w:basedOn w:val="Normal"/>
    <w:next w:val="Normal"/>
    <w:autoRedefine/>
    <w:uiPriority w:val="39"/>
    <w:unhideWhenUsed/>
    <w:rsid w:val="002860A1"/>
    <w:pPr>
      <w:spacing w:after="100"/>
      <w:ind w:left="600"/>
    </w:pPr>
  </w:style>
  <w:style w:type="character" w:customStyle="1" w:styleId="UnresolvedMention2">
    <w:name w:val="Unresolved Mention2"/>
    <w:basedOn w:val="DefaultParagraphFont"/>
    <w:uiPriority w:val="99"/>
    <w:unhideWhenUsed/>
    <w:rsid w:val="00796878"/>
    <w:rPr>
      <w:color w:val="605E5C"/>
      <w:shd w:val="clear" w:color="auto" w:fill="E1DFDD"/>
    </w:rPr>
  </w:style>
  <w:style w:type="character" w:customStyle="1" w:styleId="Mention2">
    <w:name w:val="Mention2"/>
    <w:basedOn w:val="DefaultParagraphFont"/>
    <w:uiPriority w:val="99"/>
    <w:unhideWhenUsed/>
    <w:rsid w:val="00796878"/>
    <w:rPr>
      <w:color w:val="2B579A"/>
      <w:shd w:val="clear" w:color="auto" w:fill="E1DFDD"/>
    </w:rPr>
  </w:style>
  <w:style w:type="table" w:styleId="GridTable4-Accent5">
    <w:name w:val="Grid Table 4 Accent 5"/>
    <w:basedOn w:val="TableNormal"/>
    <w:uiPriority w:val="49"/>
    <w:rsid w:val="001E7E34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PlainTable4">
    <w:name w:val="Plain Table 4"/>
    <w:basedOn w:val="TableNormal"/>
    <w:uiPriority w:val="44"/>
    <w:rsid w:val="001E7E34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cf01">
    <w:name w:val="cf01"/>
    <w:basedOn w:val="DefaultParagraphFont"/>
    <w:rsid w:val="00585597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www.unpri.org/reporting-definitions" TargetMode="External"/><Relationship Id="rId21" Type="http://schemas.openxmlformats.org/officeDocument/2006/relationships/hyperlink" Target="https://www.unpri.org/reporting-definitions" TargetMode="External"/><Relationship Id="rId42" Type="http://schemas.openxmlformats.org/officeDocument/2006/relationships/hyperlink" Target="https://www.unpri.org/investment-tools/asset-owner-resources" TargetMode="External"/><Relationship Id="rId63" Type="http://schemas.openxmlformats.org/officeDocument/2006/relationships/hyperlink" Target="https://www.unpri.org/reporting-definitions" TargetMode="External"/><Relationship Id="rId84" Type="http://schemas.openxmlformats.org/officeDocument/2006/relationships/hyperlink" Target="https://www.icgn.org/education/publications" TargetMode="External"/><Relationship Id="rId138" Type="http://schemas.openxmlformats.org/officeDocument/2006/relationships/hyperlink" Target="https://www.unpri.org/manager-monitoring/asset-owner-technical-guide-investment-manager-monitoring-guide/6575.article" TargetMode="External"/><Relationship Id="rId107" Type="http://schemas.openxmlformats.org/officeDocument/2006/relationships/hyperlink" Target="https://www.unpri.org/reporting-definitions" TargetMode="External"/><Relationship Id="rId11" Type="http://schemas.openxmlformats.org/officeDocument/2006/relationships/image" Target="media/image1.png"/><Relationship Id="rId32" Type="http://schemas.openxmlformats.org/officeDocument/2006/relationships/hyperlink" Target="https://www.unpri.org/reporting-definitions" TargetMode="External"/><Relationship Id="rId53" Type="http://schemas.openxmlformats.org/officeDocument/2006/relationships/hyperlink" Target="https://www.unpri.org/manager-selection/asset-owner-guide-investment-manager-selection/6573.article" TargetMode="External"/><Relationship Id="rId74" Type="http://schemas.openxmlformats.org/officeDocument/2006/relationships/hyperlink" Target="https://www.unpri.org/reporting-definitions" TargetMode="External"/><Relationship Id="rId128" Type="http://schemas.openxmlformats.org/officeDocument/2006/relationships/hyperlink" Target="https://www.unpri.org/reporting-definitions" TargetMode="External"/><Relationship Id="rId149" Type="http://schemas.openxmlformats.org/officeDocument/2006/relationships/hyperlink" Target="https://www.unpri.org/manager-monitoring/asset-owner-technical-guide-investment-manager-monitoring-guide/6575.article" TargetMode="External"/><Relationship Id="rId5" Type="http://schemas.openxmlformats.org/officeDocument/2006/relationships/numbering" Target="numbering.xml"/><Relationship Id="rId95" Type="http://schemas.openxmlformats.org/officeDocument/2006/relationships/hyperlink" Target="https://www.unpri.org/reporting-definitions" TargetMode="External"/><Relationship Id="rId22" Type="http://schemas.openxmlformats.org/officeDocument/2006/relationships/hyperlink" Target="https://www.unpri.org/reporting-definitions" TargetMode="External"/><Relationship Id="rId27" Type="http://schemas.openxmlformats.org/officeDocument/2006/relationships/hyperlink" Target="https://www.unpri.org/stewardship/about-stewardship/6268.article" TargetMode="External"/><Relationship Id="rId43" Type="http://schemas.openxmlformats.org/officeDocument/2006/relationships/hyperlink" Target="https://www.unpri.org/reporting-definitions" TargetMode="External"/><Relationship Id="rId48" Type="http://schemas.openxmlformats.org/officeDocument/2006/relationships/hyperlink" Target="https://www.unpri.org/reporting-definitions" TargetMode="External"/><Relationship Id="rId64" Type="http://schemas.openxmlformats.org/officeDocument/2006/relationships/hyperlink" Target="https://www.unpri.org/investment-tools/stewardship" TargetMode="External"/><Relationship Id="rId69" Type="http://schemas.openxmlformats.org/officeDocument/2006/relationships/hyperlink" Target="https://www.unpri.org/reporting-definitions" TargetMode="External"/><Relationship Id="rId113" Type="http://schemas.openxmlformats.org/officeDocument/2006/relationships/hyperlink" Target="https://www.unpri.org/reporting-definitions" TargetMode="External"/><Relationship Id="rId118" Type="http://schemas.openxmlformats.org/officeDocument/2006/relationships/hyperlink" Target="https://www.unpri.org/reporting-definitions" TargetMode="External"/><Relationship Id="rId134" Type="http://schemas.openxmlformats.org/officeDocument/2006/relationships/hyperlink" Target="https://www.unpri.org/manager-monitoring/asset-owner-technical-guide-investment-manager-monitoring-guide/6575.article" TargetMode="External"/><Relationship Id="rId139" Type="http://schemas.openxmlformats.org/officeDocument/2006/relationships/hyperlink" Target="https://www.unpri.org/reporting-definitions" TargetMode="External"/><Relationship Id="rId80" Type="http://schemas.openxmlformats.org/officeDocument/2006/relationships/hyperlink" Target="https://www.unpri.org/reporting-definitions" TargetMode="External"/><Relationship Id="rId85" Type="http://schemas.openxmlformats.org/officeDocument/2006/relationships/hyperlink" Target="https://www.tcfdhub.org/" TargetMode="External"/><Relationship Id="rId150" Type="http://schemas.openxmlformats.org/officeDocument/2006/relationships/footer" Target="footer1.xml"/><Relationship Id="rId12" Type="http://schemas.openxmlformats.org/officeDocument/2006/relationships/image" Target="media/image2.png"/><Relationship Id="rId17" Type="http://schemas.openxmlformats.org/officeDocument/2006/relationships/hyperlink" Target="https://www.unpri.org/reporting-definitions" TargetMode="External"/><Relationship Id="rId33" Type="http://schemas.openxmlformats.org/officeDocument/2006/relationships/hyperlink" Target="https://www.unpri.org/reporting-definitions" TargetMode="External"/><Relationship Id="rId38" Type="http://schemas.openxmlformats.org/officeDocument/2006/relationships/hyperlink" Target="https://www.unpri.org/reporting-definitions" TargetMode="External"/><Relationship Id="rId59" Type="http://schemas.openxmlformats.org/officeDocument/2006/relationships/hyperlink" Target="https://www.unpri.org/reporting-definitions" TargetMode="External"/><Relationship Id="rId103" Type="http://schemas.openxmlformats.org/officeDocument/2006/relationships/hyperlink" Target="https://www.unpri.org/reporting-definitions" TargetMode="External"/><Relationship Id="rId108" Type="http://schemas.openxmlformats.org/officeDocument/2006/relationships/hyperlink" Target="https://www.unpri.org/manager-monitoring/asset-owner-technical-guide-investment-manager-monitoring-guide/6575.article" TargetMode="External"/><Relationship Id="rId124" Type="http://schemas.openxmlformats.org/officeDocument/2006/relationships/hyperlink" Target="https://www.unpri.org/investment-tools/stewardship" TargetMode="External"/><Relationship Id="rId129" Type="http://schemas.openxmlformats.org/officeDocument/2006/relationships/hyperlink" Target="https://www.unpri.org/reporting-definitions" TargetMode="External"/><Relationship Id="rId54" Type="http://schemas.openxmlformats.org/officeDocument/2006/relationships/hyperlink" Target="https://www.unpri.org/investment-tools/asset-owner-resources/manager-selection" TargetMode="External"/><Relationship Id="rId70" Type="http://schemas.openxmlformats.org/officeDocument/2006/relationships/hyperlink" Target="https://www.unpri.org/reporting-definitions" TargetMode="External"/><Relationship Id="rId75" Type="http://schemas.openxmlformats.org/officeDocument/2006/relationships/hyperlink" Target="https://www.unpri.org/reporting-definitions" TargetMode="External"/><Relationship Id="rId91" Type="http://schemas.openxmlformats.org/officeDocument/2006/relationships/hyperlink" Target="https://www.unpri.org/reporting-definitions" TargetMode="External"/><Relationship Id="rId96" Type="http://schemas.openxmlformats.org/officeDocument/2006/relationships/hyperlink" Target="https://www.unpri.org/reporting-definitions" TargetMode="External"/><Relationship Id="rId140" Type="http://schemas.openxmlformats.org/officeDocument/2006/relationships/hyperlink" Target="https://www.unpri.org/reporting-definitions" TargetMode="External"/><Relationship Id="rId145" Type="http://schemas.openxmlformats.org/officeDocument/2006/relationships/hyperlink" Target="https://www.unpri.org/reporting-definitions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hyperlink" Target="https://www.unpri.org/reporting-definitions" TargetMode="External"/><Relationship Id="rId28" Type="http://schemas.openxmlformats.org/officeDocument/2006/relationships/hyperlink" Target="https://www.unpri.org/investment-tools/stewardship/collaborative-engagements" TargetMode="External"/><Relationship Id="rId49" Type="http://schemas.openxmlformats.org/officeDocument/2006/relationships/hyperlink" Target="https://www.unpri.org/reporting-definitions" TargetMode="External"/><Relationship Id="rId114" Type="http://schemas.openxmlformats.org/officeDocument/2006/relationships/hyperlink" Target="https://www.unpri.org/reporting-definitions" TargetMode="External"/><Relationship Id="rId119" Type="http://schemas.openxmlformats.org/officeDocument/2006/relationships/hyperlink" Target="https://www.unpri.org/reporting-definitions" TargetMode="External"/><Relationship Id="rId44" Type="http://schemas.openxmlformats.org/officeDocument/2006/relationships/hyperlink" Target="https://www.unpri.org/manager-selection/asset-owner-guide-investment-manager-selection/6573.article" TargetMode="External"/><Relationship Id="rId60" Type="http://schemas.openxmlformats.org/officeDocument/2006/relationships/hyperlink" Target="https://www.unpri.org/reporting-definitions" TargetMode="External"/><Relationship Id="rId65" Type="http://schemas.openxmlformats.org/officeDocument/2006/relationships/hyperlink" Target="https://www.unpri.org/investment-tools/stewardship/collaborative-engagements" TargetMode="External"/><Relationship Id="rId81" Type="http://schemas.openxmlformats.org/officeDocument/2006/relationships/hyperlink" Target="https://www.unpri.org/reporting-definitions" TargetMode="External"/><Relationship Id="rId86" Type="http://schemas.openxmlformats.org/officeDocument/2006/relationships/hyperlink" Target="http://www.oecd.org/corporate/mne/" TargetMode="External"/><Relationship Id="rId130" Type="http://schemas.openxmlformats.org/officeDocument/2006/relationships/hyperlink" Target="https://www.unpri.org/reporting-definitions" TargetMode="External"/><Relationship Id="rId135" Type="http://schemas.openxmlformats.org/officeDocument/2006/relationships/hyperlink" Target="https://www.unpri.org/investment-tools/stewardship" TargetMode="External"/><Relationship Id="rId151" Type="http://schemas.openxmlformats.org/officeDocument/2006/relationships/header" Target="header1.xml"/><Relationship Id="rId13" Type="http://schemas.openxmlformats.org/officeDocument/2006/relationships/hyperlink" Target="https://www.unpri.org/reporting-definitions" TargetMode="External"/><Relationship Id="rId18" Type="http://schemas.openxmlformats.org/officeDocument/2006/relationships/hyperlink" Target="https://www.unpri.org/reporting-definitions" TargetMode="External"/><Relationship Id="rId39" Type="http://schemas.openxmlformats.org/officeDocument/2006/relationships/hyperlink" Target="https://www.unpri.org/reporting-definitions" TargetMode="External"/><Relationship Id="rId109" Type="http://schemas.openxmlformats.org/officeDocument/2006/relationships/hyperlink" Target="https://www.unpri.org/reporting-definitions" TargetMode="External"/><Relationship Id="rId34" Type="http://schemas.openxmlformats.org/officeDocument/2006/relationships/hyperlink" Target="https://www.unpri.org/reporting-definitions" TargetMode="External"/><Relationship Id="rId50" Type="http://schemas.openxmlformats.org/officeDocument/2006/relationships/hyperlink" Target="https://www.unpri.org/reporting-definitions" TargetMode="External"/><Relationship Id="rId55" Type="http://schemas.openxmlformats.org/officeDocument/2006/relationships/hyperlink" Target="https://www.icgn.org/education/publications" TargetMode="External"/><Relationship Id="rId76" Type="http://schemas.openxmlformats.org/officeDocument/2006/relationships/hyperlink" Target="https://www.unpri.org/reporting-definitions" TargetMode="External"/><Relationship Id="rId97" Type="http://schemas.openxmlformats.org/officeDocument/2006/relationships/hyperlink" Target="https://www.unpri.org/reporting-definitions" TargetMode="External"/><Relationship Id="rId104" Type="http://schemas.openxmlformats.org/officeDocument/2006/relationships/hyperlink" Target="https://www.unpri.org/manager-monitoring/asset-owner-technical-guide-investment-manager-monitoring-guide/6575.article" TargetMode="External"/><Relationship Id="rId120" Type="http://schemas.openxmlformats.org/officeDocument/2006/relationships/hyperlink" Target="https://www.unpri.org/reporting-definitions" TargetMode="External"/><Relationship Id="rId125" Type="http://schemas.openxmlformats.org/officeDocument/2006/relationships/hyperlink" Target="https://www.unpri.org/investment-tools/stewardship/collaborative-engagements" TargetMode="External"/><Relationship Id="rId141" Type="http://schemas.openxmlformats.org/officeDocument/2006/relationships/hyperlink" Target="https://www.unpri.org/reporting-definitions" TargetMode="External"/><Relationship Id="rId146" Type="http://schemas.openxmlformats.org/officeDocument/2006/relationships/hyperlink" Target="https://www.unpri.org/reporting-definitions" TargetMode="External"/><Relationship Id="rId7" Type="http://schemas.openxmlformats.org/officeDocument/2006/relationships/settings" Target="settings.xml"/><Relationship Id="rId71" Type="http://schemas.openxmlformats.org/officeDocument/2006/relationships/hyperlink" Target="https://www.unpri.org/reporting-definitions" TargetMode="External"/><Relationship Id="rId92" Type="http://schemas.openxmlformats.org/officeDocument/2006/relationships/hyperlink" Target="https://www.unpri.org/reporting-definitions" TargetMode="External"/><Relationship Id="rId2" Type="http://schemas.openxmlformats.org/officeDocument/2006/relationships/customXml" Target="../customXml/item2.xml"/><Relationship Id="rId29" Type="http://schemas.openxmlformats.org/officeDocument/2006/relationships/hyperlink" Target="https://www.unpri.org/stewardship/addressing-system-barriers/6270.article" TargetMode="External"/><Relationship Id="rId24" Type="http://schemas.openxmlformats.org/officeDocument/2006/relationships/hyperlink" Target="https://www.unpri.org/investment-tools/asset-owner-resources" TargetMode="External"/><Relationship Id="rId40" Type="http://schemas.openxmlformats.org/officeDocument/2006/relationships/hyperlink" Target="https://www.unpri.org/reporting-definitions" TargetMode="External"/><Relationship Id="rId45" Type="http://schemas.openxmlformats.org/officeDocument/2006/relationships/hyperlink" Target="https://www.unpri.org/investment-tools/asset-owner-resources/manager-selection" TargetMode="External"/><Relationship Id="rId66" Type="http://schemas.openxmlformats.org/officeDocument/2006/relationships/hyperlink" Target="https://www.unpri.org/stewardship/addressing-system-barriers/6270.article" TargetMode="External"/><Relationship Id="rId87" Type="http://schemas.openxmlformats.org/officeDocument/2006/relationships/hyperlink" Target="https://www.unglobalcompact.org/library/2" TargetMode="External"/><Relationship Id="rId110" Type="http://schemas.openxmlformats.org/officeDocument/2006/relationships/hyperlink" Target="https://www.unpri.org/reporting-definitions" TargetMode="External"/><Relationship Id="rId115" Type="http://schemas.openxmlformats.org/officeDocument/2006/relationships/hyperlink" Target="https://www.unpri.org/reporting-definitions" TargetMode="External"/><Relationship Id="rId131" Type="http://schemas.openxmlformats.org/officeDocument/2006/relationships/hyperlink" Target="https://www.unpri.org/reporting-definitions" TargetMode="External"/><Relationship Id="rId136" Type="http://schemas.openxmlformats.org/officeDocument/2006/relationships/hyperlink" Target="https://www.unpri.org/reporting-definitions" TargetMode="External"/><Relationship Id="rId61" Type="http://schemas.openxmlformats.org/officeDocument/2006/relationships/hyperlink" Target="https://www.unpri.org/reporting-definitions" TargetMode="External"/><Relationship Id="rId82" Type="http://schemas.openxmlformats.org/officeDocument/2006/relationships/hyperlink" Target="https://www.unpri.org/manager-appointment/asset-owner-technical-guide-investment-manager-appointment-guide/6574.article" TargetMode="External"/><Relationship Id="rId152" Type="http://schemas.openxmlformats.org/officeDocument/2006/relationships/footer" Target="footer2.xml"/><Relationship Id="rId19" Type="http://schemas.openxmlformats.org/officeDocument/2006/relationships/hyperlink" Target="https://www.unpri.org/reporting-definitions" TargetMode="External"/><Relationship Id="rId14" Type="http://schemas.openxmlformats.org/officeDocument/2006/relationships/hyperlink" Target="https://www.unpri.org/reporting-definitions" TargetMode="External"/><Relationship Id="rId30" Type="http://schemas.openxmlformats.org/officeDocument/2006/relationships/hyperlink" Target="https://www.unpri.org/reporting-definitions" TargetMode="External"/><Relationship Id="rId35" Type="http://schemas.openxmlformats.org/officeDocument/2006/relationships/hyperlink" Target="https://www.unpri.org/reporting-definitions" TargetMode="External"/><Relationship Id="rId56" Type="http://schemas.openxmlformats.org/officeDocument/2006/relationships/hyperlink" Target="https://www.unpri.org/reporting-definitions" TargetMode="External"/><Relationship Id="rId77" Type="http://schemas.openxmlformats.org/officeDocument/2006/relationships/hyperlink" Target="https://www.unpri.org/reporting-definitions" TargetMode="External"/><Relationship Id="rId100" Type="http://schemas.openxmlformats.org/officeDocument/2006/relationships/hyperlink" Target="https://www.unpri.org/reporting-definitions" TargetMode="External"/><Relationship Id="rId105" Type="http://schemas.openxmlformats.org/officeDocument/2006/relationships/hyperlink" Target="https://www.unpri.org/passive-investments/how-can-a-passive-investor-be-a-responsible-investor/4649.article" TargetMode="External"/><Relationship Id="rId126" Type="http://schemas.openxmlformats.org/officeDocument/2006/relationships/hyperlink" Target="https://www.unpri.org/stewardship/addressing-system-barriers/6270.article" TargetMode="External"/><Relationship Id="rId147" Type="http://schemas.openxmlformats.org/officeDocument/2006/relationships/hyperlink" Target="https://www.unpri.org/reporting-definitions" TargetMode="External"/><Relationship Id="rId8" Type="http://schemas.openxmlformats.org/officeDocument/2006/relationships/webSettings" Target="webSettings.xml"/><Relationship Id="rId51" Type="http://schemas.openxmlformats.org/officeDocument/2006/relationships/hyperlink" Target="https://www.unpri.org/reporting-definitions" TargetMode="External"/><Relationship Id="rId72" Type="http://schemas.openxmlformats.org/officeDocument/2006/relationships/hyperlink" Target="https://www.unpri.org/investment-tools/stewardship" TargetMode="External"/><Relationship Id="rId93" Type="http://schemas.openxmlformats.org/officeDocument/2006/relationships/hyperlink" Target="https://www.unpri.org/reporting-definitions" TargetMode="External"/><Relationship Id="rId98" Type="http://schemas.openxmlformats.org/officeDocument/2006/relationships/hyperlink" Target="https://www.unpri.org/manager-monitoring/asset-owner-technical-guide-investment-manager-monitoring-guide/6575.article" TargetMode="External"/><Relationship Id="rId121" Type="http://schemas.openxmlformats.org/officeDocument/2006/relationships/hyperlink" Target="https://www.unpri.org/reporting-definitions" TargetMode="External"/><Relationship Id="rId142" Type="http://schemas.openxmlformats.org/officeDocument/2006/relationships/hyperlink" Target="https://www.unpri.org/reporting-definitions" TargetMode="External"/><Relationship Id="rId3" Type="http://schemas.openxmlformats.org/officeDocument/2006/relationships/customXml" Target="../customXml/item3.xml"/><Relationship Id="rId25" Type="http://schemas.openxmlformats.org/officeDocument/2006/relationships/hyperlink" Target="https://www.icgn.org/education/publications" TargetMode="External"/><Relationship Id="rId46" Type="http://schemas.openxmlformats.org/officeDocument/2006/relationships/hyperlink" Target="https://www.unpri.org/reporting-definitions" TargetMode="External"/><Relationship Id="rId67" Type="http://schemas.openxmlformats.org/officeDocument/2006/relationships/hyperlink" Target="https://www.unpri.org/manager-selection/asset-owner-technical-guide-investment-manager-selection-guide/6573.article" TargetMode="External"/><Relationship Id="rId116" Type="http://schemas.openxmlformats.org/officeDocument/2006/relationships/hyperlink" Target="https://www.unpri.org/reporting-definitions" TargetMode="External"/><Relationship Id="rId137" Type="http://schemas.openxmlformats.org/officeDocument/2006/relationships/hyperlink" Target="https://www.unpri.org/reporting-definitions" TargetMode="External"/><Relationship Id="rId20" Type="http://schemas.openxmlformats.org/officeDocument/2006/relationships/hyperlink" Target="https://www.unpri.org/reporting-and-assessment/reporting-framework-glossary/6937.article" TargetMode="External"/><Relationship Id="rId41" Type="http://schemas.openxmlformats.org/officeDocument/2006/relationships/hyperlink" Target="https://www.unpri.org/reporting-definitions" TargetMode="External"/><Relationship Id="rId62" Type="http://schemas.openxmlformats.org/officeDocument/2006/relationships/hyperlink" Target="https://www.unpri.org/reporting-definitions" TargetMode="External"/><Relationship Id="rId83" Type="http://schemas.openxmlformats.org/officeDocument/2006/relationships/hyperlink" Target="https://www.unpri.org/investment-tools/stewardship" TargetMode="External"/><Relationship Id="rId88" Type="http://schemas.openxmlformats.org/officeDocument/2006/relationships/hyperlink" Target="https://www.unpri.org/an-introduction-to-responsible-investment/an-introduction-to-responsible-investment-climate-change-for-asset-owners/5981.article" TargetMode="External"/><Relationship Id="rId111" Type="http://schemas.openxmlformats.org/officeDocument/2006/relationships/hyperlink" Target="https://www.unpri.org/reporting-definitions" TargetMode="External"/><Relationship Id="rId132" Type="http://schemas.openxmlformats.org/officeDocument/2006/relationships/hyperlink" Target="https://www.unpri.org/reporting-definitions" TargetMode="External"/><Relationship Id="rId153" Type="http://schemas.openxmlformats.org/officeDocument/2006/relationships/fontTable" Target="fontTable.xml"/><Relationship Id="rId15" Type="http://schemas.openxmlformats.org/officeDocument/2006/relationships/hyperlink" Target="https://www.unpri.org/reporting-definitions" TargetMode="External"/><Relationship Id="rId36" Type="http://schemas.openxmlformats.org/officeDocument/2006/relationships/hyperlink" Target="https://www.unpri.org/investment-consultants-and-esg-an-asset-owner-guide/4577.article" TargetMode="External"/><Relationship Id="rId57" Type="http://schemas.openxmlformats.org/officeDocument/2006/relationships/hyperlink" Target="https://www.unpri.org/reporting-definitions" TargetMode="External"/><Relationship Id="rId106" Type="http://schemas.openxmlformats.org/officeDocument/2006/relationships/hyperlink" Target="https://www.unpri.org/reporting-definitions" TargetMode="External"/><Relationship Id="rId127" Type="http://schemas.openxmlformats.org/officeDocument/2006/relationships/hyperlink" Target="https://www.unpri.org/reporting-definitions" TargetMode="External"/><Relationship Id="rId10" Type="http://schemas.openxmlformats.org/officeDocument/2006/relationships/endnotes" Target="endnotes.xml"/><Relationship Id="rId31" Type="http://schemas.openxmlformats.org/officeDocument/2006/relationships/hyperlink" Target="https://www.unpri.org/reporting-definitions" TargetMode="External"/><Relationship Id="rId52" Type="http://schemas.openxmlformats.org/officeDocument/2006/relationships/hyperlink" Target="https://www.unpri.org/reporting-definitions" TargetMode="External"/><Relationship Id="rId73" Type="http://schemas.openxmlformats.org/officeDocument/2006/relationships/hyperlink" Target="https://www.unpri.org/manager-selection/asset-owner-technical-guide-investment-manager-selection-guide/6573.article" TargetMode="External"/><Relationship Id="rId78" Type="http://schemas.openxmlformats.org/officeDocument/2006/relationships/hyperlink" Target="https://www.unpri.org/reporting-definitions" TargetMode="External"/><Relationship Id="rId94" Type="http://schemas.openxmlformats.org/officeDocument/2006/relationships/hyperlink" Target="https://www.unpri.org/reporting-definitions" TargetMode="External"/><Relationship Id="rId99" Type="http://schemas.openxmlformats.org/officeDocument/2006/relationships/hyperlink" Target="https://www.icgn.org/education/publications" TargetMode="External"/><Relationship Id="rId101" Type="http://schemas.openxmlformats.org/officeDocument/2006/relationships/hyperlink" Target="https://www.unpri.org/reporting-definitions" TargetMode="External"/><Relationship Id="rId122" Type="http://schemas.openxmlformats.org/officeDocument/2006/relationships/hyperlink" Target="https://www.unpri.org/reporting-definitions" TargetMode="External"/><Relationship Id="rId143" Type="http://schemas.openxmlformats.org/officeDocument/2006/relationships/hyperlink" Target="https://www.unpri.org/reporting-definitions" TargetMode="External"/><Relationship Id="rId148" Type="http://schemas.openxmlformats.org/officeDocument/2006/relationships/hyperlink" Target="https://www.unpri.org/reporting-and-assessment/reporting-framework-glossary/6937.article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26" Type="http://schemas.openxmlformats.org/officeDocument/2006/relationships/hyperlink" Target="https://www.unpri.org/an-introduction-to-responsible-investment/an-introduction-to-responsible-investment-stewardship/7228.article" TargetMode="External"/><Relationship Id="rId47" Type="http://schemas.openxmlformats.org/officeDocument/2006/relationships/hyperlink" Target="https://www.unpri.org/reporting-definitions" TargetMode="External"/><Relationship Id="rId68" Type="http://schemas.openxmlformats.org/officeDocument/2006/relationships/hyperlink" Target="https://www.unpri.org/reporting-definitions" TargetMode="External"/><Relationship Id="rId89" Type="http://schemas.openxmlformats.org/officeDocument/2006/relationships/hyperlink" Target="https://www.unpri.org/mandate-requirements-and-rfps/embedding-esg-factors-in-investment-mandates/8563.article" TargetMode="External"/><Relationship Id="rId112" Type="http://schemas.openxmlformats.org/officeDocument/2006/relationships/hyperlink" Target="https://www.unpri.org/manager-monitoring/asset-owner-technical-guide-investment-manager-monitoring-guide/6575.article" TargetMode="External"/><Relationship Id="rId133" Type="http://schemas.openxmlformats.org/officeDocument/2006/relationships/hyperlink" Target="https://www.unpri.org/reporting-definitions" TargetMode="External"/><Relationship Id="rId154" Type="http://schemas.openxmlformats.org/officeDocument/2006/relationships/theme" Target="theme/theme1.xml"/><Relationship Id="rId16" Type="http://schemas.openxmlformats.org/officeDocument/2006/relationships/hyperlink" Target="https://www.unpri.org/reporting-definitions" TargetMode="External"/><Relationship Id="rId37" Type="http://schemas.openxmlformats.org/officeDocument/2006/relationships/hyperlink" Target="https://www.unpri.org/reporting-definitions" TargetMode="External"/><Relationship Id="rId58" Type="http://schemas.openxmlformats.org/officeDocument/2006/relationships/hyperlink" Target="https://www.unpri.org/reporting-definitions" TargetMode="External"/><Relationship Id="rId79" Type="http://schemas.openxmlformats.org/officeDocument/2006/relationships/hyperlink" Target="https://www.unpri.org/reporting-definitions" TargetMode="External"/><Relationship Id="rId102" Type="http://schemas.openxmlformats.org/officeDocument/2006/relationships/hyperlink" Target="https://www.unpri.org/reporting-definitions" TargetMode="External"/><Relationship Id="rId123" Type="http://schemas.openxmlformats.org/officeDocument/2006/relationships/hyperlink" Target="https://www.unpri.org/manager-monitoring/asset-owner-technical-guide-investment-manager-monitoring-guide/6575.article" TargetMode="External"/><Relationship Id="rId144" Type="http://schemas.openxmlformats.org/officeDocument/2006/relationships/hyperlink" Target="https://www.unpri.org/manager-monitoring/asset-owner-technical-guide-investment-manager-monitoring-guide/6575.article" TargetMode="External"/><Relationship Id="rId90" Type="http://schemas.openxmlformats.org/officeDocument/2006/relationships/hyperlink" Target="https://www.unpri.org/reporting-definitions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hyperlink" Target="mailto:reporting@unpri.org" TargetMode="External"/><Relationship Id="rId1" Type="http://schemas.openxmlformats.org/officeDocument/2006/relationships/hyperlink" Target="mailto:reporting@unpri.org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reporting@unpri.org" TargetMode="External"/><Relationship Id="rId2" Type="http://schemas.openxmlformats.org/officeDocument/2006/relationships/hyperlink" Target="mailto:reporting@unpri.org" TargetMode="External"/><Relationship Id="rId1" Type="http://schemas.openxmlformats.org/officeDocument/2006/relationships/image" Target="media/image3.png"/><Relationship Id="rId5" Type="http://schemas.openxmlformats.org/officeDocument/2006/relationships/image" Target="media/image6.jpeg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5CC5734E0DE7E4DA66A598F41A9FD45" ma:contentTypeVersion="22" ma:contentTypeDescription="Create a new document." ma:contentTypeScope="" ma:versionID="b5d8bdbee1d5a4f89ca9892284b9ffc0">
  <xsd:schema xmlns:xsd="http://www.w3.org/2001/XMLSchema" xmlns:xs="http://www.w3.org/2001/XMLSchema" xmlns:p="http://schemas.microsoft.com/office/2006/metadata/properties" xmlns:ns2="7becdc6d-7c0a-4bd5-a4ea-fb4709a0340a" xmlns:ns3="d1f2cb5e-90ed-446c-b55a-c8efd3225fcc" xmlns:ns4="ce9f464a-38ab-4e51-b579-0fabda9351e2" targetNamespace="http://schemas.microsoft.com/office/2006/metadata/properties" ma:root="true" ma:fieldsID="27e0e753183daf74c2c912f6c9710ce3" ns2:_="" ns3:_="" ns4:_="">
    <xsd:import namespace="7becdc6d-7c0a-4bd5-a4ea-fb4709a0340a"/>
    <xsd:import namespace="d1f2cb5e-90ed-446c-b55a-c8efd3225fcc"/>
    <xsd:import namespace="ce9f464a-38ab-4e51-b579-0fabda9351e2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3:SharedWithDetails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Location" minOccurs="0"/>
                <xsd:element ref="ns4:MediaServiceEventHashCode" minOccurs="0"/>
                <xsd:element ref="ns4:MediaServiceGenerationTime" minOccurs="0"/>
                <xsd:element ref="ns4:MediaServiceAutoKeyPoints" minOccurs="0"/>
                <xsd:element ref="ns4:MediaServiceKeyPoints" minOccurs="0"/>
                <xsd:element ref="ns4:MediaLengthInSeconds" minOccurs="0"/>
                <xsd:element ref="ns4:Category" minOccurs="0"/>
                <xsd:element ref="ns4:lcf76f155ced4ddcb4097134ff3c332f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ecdc6d-7c0a-4bd5-a4ea-fb4709a0340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1f2cb5e-90ed-446c-b55a-c8efd3225fcc" elementFormDefault="qualified">
    <xsd:import namespace="http://schemas.microsoft.com/office/2006/documentManagement/types"/>
    <xsd:import namespace="http://schemas.microsoft.com/office/infopath/2007/PartnerControls"/>
    <xsd:element name="SharedWithDetails" ma:index="1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  <xsd:element name="TaxCatchAll" ma:index="27" nillable="true" ma:displayName="Taxonomy Catch All Column" ma:hidden="true" ma:list="{3c09748c-ffa1-40e6-81ea-584adcb248df}" ma:internalName="TaxCatchAll" ma:showField="CatchAllData" ma:web="d1f2cb5e-90ed-446c-b55a-c8efd3225f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9f464a-38ab-4e51-b579-0fabda9351e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8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Category" ma:index="24" nillable="true" ma:displayName="Category" ma:description="Select the new category from the list" ma:format="Dropdown" ma:internalName="Category">
      <xsd:simpleType>
        <xsd:restriction base="dms:Choice">
          <xsd:enumeration value="Bus Planning and Budget"/>
          <xsd:enumeration value="Categorisation and Applications"/>
          <xsd:enumeration value="Content Team"/>
          <xsd:enumeration value="Cross-team collaboration"/>
          <xsd:enumeration value="Events"/>
          <xsd:enumeration value="Francophone"/>
          <xsd:enumeration value="Hispanophone"/>
          <xsd:enumeration value="Internal reporting"/>
          <xsd:enumeration value="Marketing &amp; Comms"/>
          <xsd:enumeration value="Process &amp; Policies"/>
          <xsd:enumeration value="Reporting &amp; Assessment"/>
          <xsd:enumeration value="SR Ops Team"/>
          <xsd:enumeration value="Value Prop &amp; Sig Engagement Model"/>
          <xsd:enumeration value="Miscellaneous"/>
          <xsd:enumeration value="Z_UNASSIGNED"/>
        </xsd:restriction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0c3e079f-49a6-4469-a386-52a810ba090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8" nillable="true" ma:displayName="Sign-off status" ma:internalName="Sign_x002d_off_x0020_status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1f2cb5e-90ed-446c-b55a-c8efd3225fcc" xsi:nil="true"/>
    <SharedWithUsers xmlns="7becdc6d-7c0a-4bd5-a4ea-fb4709a0340a">
      <UserInfo>
        <DisplayName/>
        <AccountId xsi:nil="true"/>
        <AccountType/>
      </UserInfo>
    </SharedWithUsers>
    <lcf76f155ced4ddcb4097134ff3c332f xmlns="ce9f464a-38ab-4e51-b579-0fabda9351e2">
      <Terms xmlns="http://schemas.microsoft.com/office/infopath/2007/PartnerControls"/>
    </lcf76f155ced4ddcb4097134ff3c332f>
    <MediaLengthInSeconds xmlns="ce9f464a-38ab-4e51-b579-0fabda9351e2" xsi:nil="true"/>
    <Category xmlns="ce9f464a-38ab-4e51-b579-0fabda9351e2" xsi:nil="true"/>
    <_Flow_SignoffStatus xmlns="ce9f464a-38ab-4e51-b579-0fabda9351e2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DB47368-9629-45E2-A8CE-8045E578C17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ecdc6d-7c0a-4bd5-a4ea-fb4709a0340a"/>
    <ds:schemaRef ds:uri="d1f2cb5e-90ed-446c-b55a-c8efd3225fcc"/>
    <ds:schemaRef ds:uri="ce9f464a-38ab-4e51-b579-0fabda9351e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88256CD-CE87-4D0D-8528-6DB55C2691E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57DDAC0-1522-441B-BC73-3219AD52EA12}">
  <ds:schemaRefs>
    <ds:schemaRef ds:uri="http://purl.org/dc/elements/1.1/"/>
    <ds:schemaRef ds:uri="http://purl.org/dc/dcmitype/"/>
    <ds:schemaRef ds:uri="ce9f464a-38ab-4e51-b579-0fabda9351e2"/>
    <ds:schemaRef ds:uri="http://www.w3.org/XML/1998/namespace"/>
    <ds:schemaRef ds:uri="http://schemas.microsoft.com/office/2006/documentManagement/types"/>
    <ds:schemaRef ds:uri="7becdc6d-7c0a-4bd5-a4ea-fb4709a0340a"/>
    <ds:schemaRef ds:uri="http://schemas.microsoft.com/office/2006/metadata/properti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d1f2cb5e-90ed-446c-b55a-c8efd3225fcc"/>
  </ds:schemaRefs>
</ds:datastoreItem>
</file>

<file path=customXml/itemProps4.xml><?xml version="1.0" encoding="utf-8"?>
<ds:datastoreItem xmlns:ds="http://schemas.openxmlformats.org/officeDocument/2006/customXml" ds:itemID="{C057DBA0-BF2E-4C1F-A341-B383B353EA5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52</Pages>
  <Words>11927</Words>
  <Characters>67987</Characters>
  <Application>Microsoft Office Word</Application>
  <DocSecurity>0</DocSecurity>
  <Lines>566</Lines>
  <Paragraphs>159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Alessandro Boaretto</dc:creator>
  <cp:lastModifiedBy>Masood Shafique</cp:lastModifiedBy>
  <cp:revision>81</cp:revision>
  <cp:lastPrinted>2023-03-29T14:55:00Z</cp:lastPrinted>
  <dcterms:created xsi:type="dcterms:W3CDTF">2023-01-16T14:27:00Z</dcterms:created>
  <dcterms:modified xsi:type="dcterms:W3CDTF">2023-03-30T09:28:00Z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0x01010005CC5734E0DE7E4DA66A598F41A9FD45</vt:lpwstr>
  </property>
  <property fmtid="{D5CDD505-2E9C-101B-9397-08002B2CF9AE}" pid="4" name="Lastedited">
    <vt:lpwstr/>
  </property>
  <property fmtid="{D5CDD505-2E9C-101B-9397-08002B2CF9AE}" pid="5" name="MediaServiceImageTags">
    <vt:lpwstr/>
  </property>
  <property fmtid="{D5CDD505-2E9C-101B-9397-08002B2CF9AE}" pid="6" name="Order">
    <vt:r8>30200</vt:r8>
  </property>
  <property fmtid="{D5CDD505-2E9C-101B-9397-08002B2CF9AE}" pid="7" name="TemplateUrl">
    <vt:lpwstr/>
  </property>
  <property fmtid="{D5CDD505-2E9C-101B-9397-08002B2CF9AE}" pid="8" name="TriggerFlowInfo">
    <vt:lpwstr/>
  </property>
  <property fmtid="{D5CDD505-2E9C-101B-9397-08002B2CF9AE}" pid="9" name="xd_ProgID">
    <vt:lpwstr/>
  </property>
  <property fmtid="{D5CDD505-2E9C-101B-9397-08002B2CF9AE}" pid="10" name="xd_Signature">
    <vt:bool>false</vt:bool>
  </property>
  <property fmtid="{D5CDD505-2E9C-101B-9397-08002B2CF9AE}" pid="11" name="_ExtendedDescription">
    <vt:lpwstr/>
  </property>
</Properties>
</file>